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C527" w14:textId="77777777" w:rsidR="000A7659" w:rsidRDefault="000A7659" w:rsidP="00411950">
      <w:pPr>
        <w:jc w:val="center"/>
        <w:rPr>
          <w:b/>
          <w:bCs/>
        </w:rPr>
      </w:pPr>
    </w:p>
    <w:p w14:paraId="1486BB4A" w14:textId="4A440026" w:rsidR="002E1197" w:rsidRPr="002E1197" w:rsidRDefault="002E1197" w:rsidP="00411950">
      <w:pPr>
        <w:jc w:val="center"/>
        <w:rPr>
          <w:b/>
          <w:bCs/>
          <w:sz w:val="26"/>
          <w:szCs w:val="26"/>
        </w:rPr>
      </w:pPr>
      <w:r w:rsidRPr="002E1197">
        <w:rPr>
          <w:b/>
          <w:bCs/>
          <w:sz w:val="26"/>
          <w:szCs w:val="26"/>
        </w:rPr>
        <w:t xml:space="preserve">Tipps </w:t>
      </w:r>
      <w:r w:rsidR="002339A3">
        <w:rPr>
          <w:b/>
          <w:bCs/>
          <w:sz w:val="26"/>
          <w:szCs w:val="26"/>
        </w:rPr>
        <w:t xml:space="preserve">der DA </w:t>
      </w:r>
      <w:proofErr w:type="gramStart"/>
      <w:r w:rsidR="002339A3">
        <w:rPr>
          <w:b/>
          <w:bCs/>
          <w:sz w:val="26"/>
          <w:szCs w:val="26"/>
        </w:rPr>
        <w:t>Direkt</w:t>
      </w:r>
      <w:proofErr w:type="gramEnd"/>
      <w:r w:rsidR="002339A3">
        <w:rPr>
          <w:b/>
          <w:bCs/>
          <w:sz w:val="26"/>
          <w:szCs w:val="26"/>
        </w:rPr>
        <w:t xml:space="preserve"> </w:t>
      </w:r>
      <w:r w:rsidRPr="002E1197">
        <w:rPr>
          <w:b/>
          <w:bCs/>
          <w:sz w:val="26"/>
          <w:szCs w:val="26"/>
        </w:rPr>
        <w:t>für eine entspannte Urlaubsreise mit dem Auto</w:t>
      </w:r>
    </w:p>
    <w:p w14:paraId="1CF655BC" w14:textId="77777777" w:rsidR="000A7659" w:rsidRDefault="000A7659" w:rsidP="002E1197"/>
    <w:p w14:paraId="0EE0EF2E" w14:textId="05B5DB5F" w:rsidR="00463816" w:rsidRDefault="008669F5" w:rsidP="002E1197">
      <w:r w:rsidRPr="008669F5">
        <w:rPr>
          <w:b/>
          <w:bCs/>
        </w:rPr>
        <w:t>Frankfurt/Main 30. März 2023</w:t>
      </w:r>
      <w:r w:rsidRPr="008669F5">
        <w:t>: </w:t>
      </w:r>
      <w:r w:rsidR="00411950">
        <w:t xml:space="preserve">Das eigene Auto bleibt für Urlaubsreisen der Deutschen die erste Wahl, so die </w:t>
      </w:r>
      <w:hyperlink r:id="rId10" w:history="1">
        <w:r w:rsidR="00411950" w:rsidRPr="00411950">
          <w:rPr>
            <w:rStyle w:val="Hyperlink"/>
          </w:rPr>
          <w:t>RA Reiseanalyse 2023</w:t>
        </w:r>
      </w:hyperlink>
      <w:r w:rsidR="00411950">
        <w:t xml:space="preserve">. Statistiken und Befragungen belegen immer wieder, dass vor allem </w:t>
      </w:r>
      <w:r w:rsidR="00411950" w:rsidRPr="00411950">
        <w:t xml:space="preserve">die </w:t>
      </w:r>
      <w:hyperlink r:id="rId11" w:history="1">
        <w:r w:rsidR="00411950" w:rsidRPr="00411950">
          <w:rPr>
            <w:rStyle w:val="Hyperlink"/>
          </w:rPr>
          <w:t>Flexibilität und Verfügbarkeit</w:t>
        </w:r>
      </w:hyperlink>
      <w:r w:rsidR="00411950" w:rsidRPr="00411950">
        <w:t xml:space="preserve"> für das eigene Fahrzeug</w:t>
      </w:r>
      <w:r w:rsidR="00411950">
        <w:t xml:space="preserve"> sprechen</w:t>
      </w:r>
      <w:r w:rsidR="00411950" w:rsidRPr="00411950">
        <w:t>.</w:t>
      </w:r>
      <w:r w:rsidR="00411950">
        <w:t xml:space="preserve"> Damit die Fahrt in den Urlaub reibungslos und unfa</w:t>
      </w:r>
      <w:r w:rsidR="00586123">
        <w:t xml:space="preserve">llfrei verläuft, </w:t>
      </w:r>
      <w:r w:rsidR="00F46483">
        <w:t xml:space="preserve">hat die </w:t>
      </w:r>
      <w:r w:rsidR="00843EC0">
        <w:t xml:space="preserve">DA </w:t>
      </w:r>
      <w:proofErr w:type="gramStart"/>
      <w:r w:rsidR="00843EC0">
        <w:t>Direkt Versicherung</w:t>
      </w:r>
      <w:proofErr w:type="gramEnd"/>
      <w:r w:rsidR="00F46483">
        <w:t xml:space="preserve"> ein paar wichtige Tipps für</w:t>
      </w:r>
      <w:r w:rsidR="00586123">
        <w:t xml:space="preserve"> Autofahrer </w:t>
      </w:r>
      <w:r w:rsidR="00F46483">
        <w:t>zusammengestellt.</w:t>
      </w:r>
    </w:p>
    <w:p w14:paraId="1647E7F3" w14:textId="63F02E15" w:rsidR="002E1197" w:rsidRPr="002E1197" w:rsidRDefault="002E1197" w:rsidP="002E1197">
      <w:pPr>
        <w:numPr>
          <w:ilvl w:val="0"/>
          <w:numId w:val="1"/>
        </w:numPr>
      </w:pPr>
      <w:r w:rsidRPr="002E1197">
        <w:rPr>
          <w:b/>
        </w:rPr>
        <w:t>Planung und Vorbereitung</w:t>
      </w:r>
      <w:r w:rsidRPr="002E1197">
        <w:t xml:space="preserve">: </w:t>
      </w:r>
      <w:r w:rsidR="00586123">
        <w:t>Eine sorgfältige Reiseplanung ist für einen stressfreien Urlaub</w:t>
      </w:r>
      <w:r w:rsidR="00F46483">
        <w:t xml:space="preserve"> unverzichtbar</w:t>
      </w:r>
      <w:r w:rsidR="00586123">
        <w:t>.</w:t>
      </w:r>
      <w:r w:rsidRPr="002E1197">
        <w:t xml:space="preserve"> </w:t>
      </w:r>
      <w:r w:rsidR="00586123">
        <w:t xml:space="preserve">Vorab sollten </w:t>
      </w:r>
      <w:r w:rsidRPr="002E1197">
        <w:t xml:space="preserve">die Reisebestimmungen, Visumanforderungen und aktuelle Verkehrsinformationen für </w:t>
      </w:r>
      <w:r w:rsidR="00586123">
        <w:t>das</w:t>
      </w:r>
      <w:r w:rsidRPr="002E1197">
        <w:t xml:space="preserve"> </w:t>
      </w:r>
      <w:r w:rsidR="00586123">
        <w:t>Reiseland überprüft werden</w:t>
      </w:r>
      <w:r w:rsidRPr="002E1197">
        <w:t>.</w:t>
      </w:r>
      <w:r w:rsidR="00586123">
        <w:t xml:space="preserve"> Mit einer Inspektion wird vorab zudem</w:t>
      </w:r>
      <w:r w:rsidRPr="002E1197">
        <w:t xml:space="preserve"> </w:t>
      </w:r>
      <w:r w:rsidR="00586123">
        <w:t xml:space="preserve">gewährleistet, dass das Fahrzeug in gutem Zustand ist. </w:t>
      </w:r>
    </w:p>
    <w:p w14:paraId="5F9A1138" w14:textId="4DCB9BE5" w:rsidR="002E1197" w:rsidRPr="002E1197" w:rsidRDefault="000A7659" w:rsidP="002E1197">
      <w:pPr>
        <w:numPr>
          <w:ilvl w:val="0"/>
          <w:numId w:val="1"/>
        </w:numPr>
      </w:pPr>
      <w:r>
        <w:rPr>
          <w:b/>
        </w:rPr>
        <w:t xml:space="preserve">Fahrzeugpapiere </w:t>
      </w:r>
      <w:r w:rsidR="002E1197" w:rsidRPr="002E1197">
        <w:rPr>
          <w:b/>
        </w:rPr>
        <w:t>und Versicherung</w:t>
      </w:r>
      <w:r>
        <w:rPr>
          <w:b/>
        </w:rPr>
        <w:t>sbedingungen</w:t>
      </w:r>
      <w:r w:rsidR="002E1197" w:rsidRPr="002E1197">
        <w:t xml:space="preserve">: </w:t>
      </w:r>
      <w:r w:rsidR="00F46483">
        <w:t xml:space="preserve">Die Beantragung und Ausstellung wichtiger Dokumente durch die entsprechenden Stellen braucht Zeit. </w:t>
      </w:r>
      <w:r w:rsidR="00586123">
        <w:t>Alle</w:t>
      </w:r>
      <w:r w:rsidR="002E1197" w:rsidRPr="002E1197">
        <w:t xml:space="preserve"> erforderlichen Reisedokumente wie Reisepass</w:t>
      </w:r>
      <w:r w:rsidR="00F46483">
        <w:t xml:space="preserve"> oder</w:t>
      </w:r>
      <w:r w:rsidR="002E1197" w:rsidRPr="002E1197">
        <w:t xml:space="preserve"> internationale Versicherungspapiere </w:t>
      </w:r>
      <w:r w:rsidR="00586123">
        <w:t>sollten frühzeitig zusammengestellt und bei Bedarf beantragt werden</w:t>
      </w:r>
      <w:r w:rsidR="002E1197" w:rsidRPr="002E1197">
        <w:t>.</w:t>
      </w:r>
      <w:r w:rsidR="00F46483">
        <w:t xml:space="preserve"> Damit verknüpft ist ein Check des Versicherungsschutzes für den Fall einer Panne, Erkrankung oder eines Unfalls im Ausland. </w:t>
      </w:r>
    </w:p>
    <w:p w14:paraId="184FA70F" w14:textId="727B0F2E" w:rsidR="002E1197" w:rsidRPr="002E1197" w:rsidRDefault="002E1197" w:rsidP="002E1197">
      <w:pPr>
        <w:numPr>
          <w:ilvl w:val="0"/>
          <w:numId w:val="1"/>
        </w:numPr>
      </w:pPr>
      <w:r w:rsidRPr="002E1197">
        <w:rPr>
          <w:b/>
        </w:rPr>
        <w:t xml:space="preserve">Verkehrsregeln </w:t>
      </w:r>
      <w:r w:rsidR="000A7659">
        <w:rPr>
          <w:b/>
        </w:rPr>
        <w:t>im Zielland</w:t>
      </w:r>
      <w:r w:rsidRPr="002E1197">
        <w:t>: Verkehrsregeln und Verkehrsschilder des Ziellandes</w:t>
      </w:r>
      <w:r w:rsidR="00586123">
        <w:t xml:space="preserve"> können von </w:t>
      </w:r>
      <w:r w:rsidRPr="002E1197">
        <w:t xml:space="preserve">den Regeln </w:t>
      </w:r>
      <w:r w:rsidR="00586123">
        <w:t>im</w:t>
      </w:r>
      <w:r w:rsidRPr="002E1197">
        <w:t xml:space="preserve"> Heimatland abweichen. </w:t>
      </w:r>
      <w:r w:rsidR="00F46483">
        <w:t xml:space="preserve">Informationen über Verkehrszeichen, </w:t>
      </w:r>
      <w:r w:rsidRPr="002E1197">
        <w:t xml:space="preserve">Geschwindigkeitsbegrenzungen, Parkvorschriften </w:t>
      </w:r>
      <w:r w:rsidR="00F46483">
        <w:t>sowie Mautgebühren</w:t>
      </w:r>
      <w:r w:rsidRPr="002E1197">
        <w:t xml:space="preserve"> </w:t>
      </w:r>
      <w:r w:rsidR="00F46483">
        <w:t>sind hilfreich, um unangenehme Überraschungen zu vermeiden</w:t>
      </w:r>
      <w:r w:rsidRPr="002E1197">
        <w:t>.</w:t>
      </w:r>
      <w:r w:rsidR="00F46483">
        <w:t xml:space="preserve"> </w:t>
      </w:r>
    </w:p>
    <w:p w14:paraId="42C89648" w14:textId="23E81541" w:rsidR="002E1197" w:rsidRPr="002E1197" w:rsidRDefault="00F52C87" w:rsidP="002E1197">
      <w:pPr>
        <w:numPr>
          <w:ilvl w:val="0"/>
          <w:numId w:val="1"/>
        </w:numPr>
      </w:pPr>
      <w:r>
        <w:rPr>
          <w:b/>
        </w:rPr>
        <w:t>Ausstattung</w:t>
      </w:r>
      <w:r w:rsidR="002E1197" w:rsidRPr="002E1197">
        <w:rPr>
          <w:b/>
        </w:rPr>
        <w:t xml:space="preserve"> und Pannenhilfe</w:t>
      </w:r>
      <w:r w:rsidR="002E1197" w:rsidRPr="002E1197">
        <w:t xml:space="preserve">: </w:t>
      </w:r>
      <w:r w:rsidR="00F46483">
        <w:t xml:space="preserve">Eine </w:t>
      </w:r>
      <w:r w:rsidR="002E1197" w:rsidRPr="002E1197">
        <w:t xml:space="preserve">Notfallausrüstung wie Warndreieck, Verbandskasten, Ersatzreifen und Werkzeugset </w:t>
      </w:r>
      <w:r w:rsidR="00F46483">
        <w:t>gehören in jedes Fahrzeug</w:t>
      </w:r>
      <w:r w:rsidR="002E1197" w:rsidRPr="002E1197">
        <w:t>.</w:t>
      </w:r>
      <w:r w:rsidR="0080317F">
        <w:t xml:space="preserve"> Zudem gibt es je nach Zielland unterschiedliche Vorschriften. So ist es in Frankreich beispielsweise Pflicht, einen Alkohol-Tester mitzuführen.</w:t>
      </w:r>
      <w:r w:rsidR="002E1197" w:rsidRPr="002E1197">
        <w:t xml:space="preserve"> </w:t>
      </w:r>
      <w:r w:rsidR="00F46483">
        <w:t xml:space="preserve">Darüber hinaus </w:t>
      </w:r>
      <w:r w:rsidR="00463816">
        <w:t>sollten</w:t>
      </w:r>
      <w:r w:rsidR="00F46483">
        <w:t xml:space="preserve"> </w:t>
      </w:r>
      <w:r w:rsidR="002E1197" w:rsidRPr="002E1197">
        <w:t>die Kontaktdaten für Pannenhilfe und Notfallnummern im Zielland</w:t>
      </w:r>
      <w:r w:rsidR="00F46483">
        <w:t xml:space="preserve"> griffbereit </w:t>
      </w:r>
      <w:r w:rsidR="00463816">
        <w:t>im Handy eingespeichert oder im Handschuhfach hinterlegt werden.</w:t>
      </w:r>
    </w:p>
    <w:p w14:paraId="0271BA7F" w14:textId="0FEABEC9" w:rsidR="00463816" w:rsidRDefault="00463816" w:rsidP="00C7741B">
      <w:pPr>
        <w:numPr>
          <w:ilvl w:val="0"/>
          <w:numId w:val="1"/>
        </w:numPr>
      </w:pPr>
      <w:r w:rsidRPr="000A7659">
        <w:rPr>
          <w:b/>
        </w:rPr>
        <w:t xml:space="preserve">Konzentration und </w:t>
      </w:r>
      <w:r w:rsidR="002E1197" w:rsidRPr="002E1197">
        <w:rPr>
          <w:b/>
        </w:rPr>
        <w:t>Ruhepausen</w:t>
      </w:r>
      <w:r w:rsidR="002E1197" w:rsidRPr="002E1197">
        <w:t>:</w:t>
      </w:r>
      <w:r>
        <w:t xml:space="preserve"> Ablenkung und überhöhte Geschwindigkeit sind die größten vermeidbaren Unfallursachen,</w:t>
      </w:r>
      <w:r w:rsidR="000A7659">
        <w:t xml:space="preserve"> zeigt</w:t>
      </w:r>
      <w:r>
        <w:t xml:space="preserve"> </w:t>
      </w:r>
      <w:r w:rsidRPr="00463816">
        <w:t xml:space="preserve">eine bundesweite, </w:t>
      </w:r>
      <w:hyperlink r:id="rId12" w:history="1">
        <w:r w:rsidRPr="00463816">
          <w:rPr>
            <w:rStyle w:val="Hyperlink"/>
          </w:rPr>
          <w:t>repräsentative Studie</w:t>
        </w:r>
      </w:hyperlink>
      <w:r w:rsidRPr="00463816">
        <w:t xml:space="preserve"> von infas quo im Auftrag des Direktversicherers DA Direkt. </w:t>
      </w:r>
      <w:r>
        <w:t>Das Smartphone, schnelle Mahlzeiten oder auch die Beschäftigung mit Kindern s</w:t>
      </w:r>
      <w:r w:rsidR="000A7659">
        <w:t>tellen potenzielle Unfallrisiken dar</w:t>
      </w:r>
      <w:r>
        <w:t xml:space="preserve">. Regelmäßige Ruhepausen und ausreichend Flüssigkeit helfen dabei, Müdigkeit zu vermeiden und konzentriert zu bleiben. </w:t>
      </w:r>
      <w:r w:rsidRPr="00463816">
        <w:t>„Jeder Unfall durch Ablenkung ist potenziell vermeidbar! Für eine sichere Ferienreisezeit auf unseren Straßen ist jeder Einzelne gefordert, sich seiner Verantwortung als Verkehrsteilnehmerin und Verkehrsteilnehmer bewusst zu sein“, sagt Peter Stockhorst, CEO von DA Direkt.</w:t>
      </w:r>
    </w:p>
    <w:p w14:paraId="08F33AF6" w14:textId="5FCF0B9B" w:rsidR="000A7659" w:rsidRPr="000A7659" w:rsidRDefault="000A7659" w:rsidP="000A7659">
      <w:pPr>
        <w:rPr>
          <w:b/>
        </w:rPr>
      </w:pPr>
      <w:r w:rsidRPr="000A7659">
        <w:rPr>
          <w:b/>
        </w:rPr>
        <w:t>Was ist günstiger</w:t>
      </w:r>
      <w:r>
        <w:rPr>
          <w:b/>
        </w:rPr>
        <w:t xml:space="preserve"> und nachhaltiger</w:t>
      </w:r>
      <w:r w:rsidRPr="000A7659">
        <w:rPr>
          <w:b/>
        </w:rPr>
        <w:t>: Urlaub mit dem Auto oder dem Flugzeug?</w:t>
      </w:r>
    </w:p>
    <w:p w14:paraId="543E85C6" w14:textId="6C7AE744" w:rsidR="000A7659" w:rsidRDefault="000A7659" w:rsidP="00463816">
      <w:r>
        <w:t xml:space="preserve">Vor allem für Familien mit Kindern ist die Anreise mit dem eigenen Wagen meist günstiger als mit dem Flugzeug. Zudem kann deutlich mehr Gepäck transportiert </w:t>
      </w:r>
      <w:r w:rsidR="001A7C9D">
        <w:t>werden,</w:t>
      </w:r>
      <w:r>
        <w:t xml:space="preserve"> ohne einen Aufpreis zu zahlen. In der Öko-Bilanz hat das Auto einen weiteren Vorteil gegenüber dem Flugzeug: Pro Passagier und Kilometer stößt es laut Bundesumweltamt deutlich weniger CO2 aus.</w:t>
      </w:r>
    </w:p>
    <w:p w14:paraId="42070D72" w14:textId="68B86B92" w:rsidR="00705DD5" w:rsidRDefault="00705DD5" w:rsidP="00463816">
      <w:r>
        <w:t>Wer nicht mit dem eigenen Wagen zum Urlaubsort reist, dort aber ein Fahrzeug mieten möchte, sollte</w:t>
      </w:r>
      <w:r w:rsidR="00E03C0E">
        <w:t xml:space="preserve"> sich detailliert über die </w:t>
      </w:r>
      <w:r w:rsidR="00BC197F">
        <w:t>Bedingungen</w:t>
      </w:r>
      <w:r w:rsidR="00E03C0E">
        <w:t xml:space="preserve"> </w:t>
      </w:r>
      <w:r w:rsidR="00445BC4">
        <w:t>und die Deckungssummen</w:t>
      </w:r>
      <w:r w:rsidR="00BC197F">
        <w:t xml:space="preserve"> der Versicherung des </w:t>
      </w:r>
      <w:r w:rsidR="00BC197F">
        <w:lastRenderedPageBreak/>
        <w:t>Anbieters</w:t>
      </w:r>
      <w:r w:rsidR="00445BC4">
        <w:t xml:space="preserve"> </w:t>
      </w:r>
      <w:r w:rsidR="00E03C0E">
        <w:t xml:space="preserve">informieren. </w:t>
      </w:r>
      <w:r w:rsidR="000200BE">
        <w:t xml:space="preserve">Je nach Konditionen kann es </w:t>
      </w:r>
      <w:r w:rsidR="00BC197F">
        <w:t>sinnvoll</w:t>
      </w:r>
      <w:r w:rsidR="000200BE">
        <w:t xml:space="preserve"> sein, die Deckungssumme einer Kfz-Haftpflichtversicherung </w:t>
      </w:r>
      <w:r w:rsidR="00263003">
        <w:t xml:space="preserve">mittels einer </w:t>
      </w:r>
      <w:r w:rsidR="00BC197F">
        <w:t>sogenannten</w:t>
      </w:r>
      <w:r w:rsidR="00263003">
        <w:t xml:space="preserve"> „</w:t>
      </w:r>
      <w:r w:rsidR="00263003" w:rsidRPr="00263003">
        <w:t>Mallorca-Police</w:t>
      </w:r>
      <w:r w:rsidR="00263003">
        <w:t>“ zu erweitern.</w:t>
      </w:r>
    </w:p>
    <w:p w14:paraId="4508D6AE" w14:textId="46B3043E" w:rsidR="00463816" w:rsidRDefault="00463816" w:rsidP="00463816"/>
    <w:p w14:paraId="1E99DA88" w14:textId="77777777" w:rsidR="001A7C9D" w:rsidRPr="001A7C9D" w:rsidRDefault="001A7C9D" w:rsidP="001A7C9D">
      <w:pPr>
        <w:rPr>
          <w:sz w:val="20"/>
          <w:szCs w:val="20"/>
        </w:rPr>
      </w:pPr>
      <w:r w:rsidRPr="001A7C9D">
        <w:rPr>
          <w:b/>
          <w:bCs/>
          <w:sz w:val="20"/>
          <w:szCs w:val="20"/>
        </w:rPr>
        <w:t xml:space="preserve">Die DA </w:t>
      </w:r>
      <w:proofErr w:type="gramStart"/>
      <w:r w:rsidRPr="001A7C9D">
        <w:rPr>
          <w:b/>
          <w:bCs/>
          <w:sz w:val="20"/>
          <w:szCs w:val="20"/>
        </w:rPr>
        <w:t>Direkt Versicherung</w:t>
      </w:r>
      <w:proofErr w:type="gramEnd"/>
    </w:p>
    <w:p w14:paraId="5CB68CBF" w14:textId="12E8EB46" w:rsidR="001A7C9D" w:rsidRPr="002E1197" w:rsidRDefault="001A7C9D" w:rsidP="001A7C9D">
      <w:pPr>
        <w:rPr>
          <w:sz w:val="20"/>
          <w:szCs w:val="20"/>
        </w:rPr>
      </w:pPr>
      <w:r w:rsidRPr="001A7C9D">
        <w:rPr>
          <w:sz w:val="20"/>
          <w:szCs w:val="20"/>
        </w:rPr>
        <w:t xml:space="preserve">DA </w:t>
      </w:r>
      <w:proofErr w:type="gramStart"/>
      <w:r w:rsidRPr="001A7C9D">
        <w:rPr>
          <w:sz w:val="20"/>
          <w:szCs w:val="20"/>
        </w:rPr>
        <w:t>Direkt</w:t>
      </w:r>
      <w:proofErr w:type="gramEnd"/>
      <w:r w:rsidRPr="001A7C9D">
        <w:rPr>
          <w:sz w:val="20"/>
          <w:szCs w:val="20"/>
        </w:rPr>
        <w:t xml:space="preserve"> ist eine Tochtergesellschaft der Zurich Gruppe in Deutschland mit Beitragseinnahmen (202</w:t>
      </w:r>
      <w:r>
        <w:rPr>
          <w:sz w:val="20"/>
          <w:szCs w:val="20"/>
        </w:rPr>
        <w:t>2</w:t>
      </w:r>
      <w:r w:rsidRPr="001A7C9D">
        <w:rPr>
          <w:sz w:val="20"/>
          <w:szCs w:val="20"/>
        </w:rPr>
        <w:t>) von 28</w:t>
      </w:r>
      <w:r>
        <w:rPr>
          <w:sz w:val="20"/>
          <w:szCs w:val="20"/>
        </w:rPr>
        <w:t>5</w:t>
      </w:r>
      <w:r w:rsidRPr="001A7C9D">
        <w:rPr>
          <w:sz w:val="20"/>
          <w:szCs w:val="20"/>
        </w:rPr>
        <w:t xml:space="preserve"> Millionen Euro und rund 1,3</w:t>
      </w:r>
      <w:r>
        <w:rPr>
          <w:sz w:val="20"/>
          <w:szCs w:val="20"/>
        </w:rPr>
        <w:t>2</w:t>
      </w:r>
      <w:r w:rsidRPr="001A7C9D">
        <w:rPr>
          <w:sz w:val="20"/>
          <w:szCs w:val="20"/>
        </w:rPr>
        <w:t xml:space="preserve"> Millionen Versicherungsverträgen. Seit über 40 Jahren immer für Sie da.</w:t>
      </w:r>
      <w:r>
        <w:br/>
      </w:r>
      <w:r w:rsidRPr="001A7C9D">
        <w:rPr>
          <w:sz w:val="20"/>
          <w:szCs w:val="20"/>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r w:rsidR="5CE7F1DA" w:rsidRPr="39BF8F17">
        <w:rPr>
          <w:sz w:val="20"/>
          <w:szCs w:val="20"/>
        </w:rPr>
        <w:t xml:space="preserve"> </w:t>
      </w:r>
      <w:r w:rsidRPr="39BF8F17">
        <w:rPr>
          <w:sz w:val="20"/>
          <w:szCs w:val="20"/>
        </w:rPr>
        <w:t>Weitere Informationen: </w:t>
      </w:r>
      <w:hyperlink r:id="rId13">
        <w:r w:rsidRPr="39BF8F17">
          <w:rPr>
            <w:rStyle w:val="Hyperlink"/>
            <w:sz w:val="20"/>
            <w:szCs w:val="20"/>
          </w:rPr>
          <w:t>www.da-direkt.de</w:t>
        </w:r>
      </w:hyperlink>
    </w:p>
    <w:p w14:paraId="30782E0A" w14:textId="77777777" w:rsidR="00B07BB6" w:rsidRDefault="00B07BB6"/>
    <w:sectPr w:rsidR="00B07BB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C537" w14:textId="77777777" w:rsidR="00005F19" w:rsidRDefault="00005F19" w:rsidP="000A7659">
      <w:pPr>
        <w:spacing w:after="0" w:line="240" w:lineRule="auto"/>
      </w:pPr>
      <w:r>
        <w:separator/>
      </w:r>
    </w:p>
  </w:endnote>
  <w:endnote w:type="continuationSeparator" w:id="0">
    <w:p w14:paraId="52AED99B" w14:textId="77777777" w:rsidR="00005F19" w:rsidRDefault="00005F19" w:rsidP="000A7659">
      <w:pPr>
        <w:spacing w:after="0" w:line="240" w:lineRule="auto"/>
      </w:pPr>
      <w:r>
        <w:continuationSeparator/>
      </w:r>
    </w:p>
  </w:endnote>
  <w:endnote w:type="continuationNotice" w:id="1">
    <w:p w14:paraId="3D83075F" w14:textId="77777777" w:rsidR="00005F19" w:rsidRDefault="00005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56B1" w14:textId="77777777" w:rsidR="001A7C9D" w:rsidRDefault="001A7C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7B5" w14:textId="7DF39A5B" w:rsidR="001A7C9D" w:rsidRDefault="001A7C9D">
    <w:pPr>
      <w:pStyle w:val="Fuzeile"/>
    </w:pPr>
    <w:r>
      <w:rPr>
        <w:noProof/>
      </w:rPr>
      <mc:AlternateContent>
        <mc:Choice Requires="wps">
          <w:drawing>
            <wp:anchor distT="0" distB="0" distL="114300" distR="114300" simplePos="0" relativeHeight="251658241" behindDoc="0" locked="0" layoutInCell="0" allowOverlap="1" wp14:anchorId="05759B30" wp14:editId="574CB4A5">
              <wp:simplePos x="0" y="0"/>
              <wp:positionH relativeFrom="page">
                <wp:posOffset>0</wp:posOffset>
              </wp:positionH>
              <wp:positionV relativeFrom="page">
                <wp:posOffset>10227945</wp:posOffset>
              </wp:positionV>
              <wp:extent cx="7560310" cy="273050"/>
              <wp:effectExtent l="0" t="0" r="0" b="12700"/>
              <wp:wrapNone/>
              <wp:docPr id="3" name="MSIPCM042b4a159e15ccd378c88373"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759B30" id="_x0000_t202" coordsize="21600,21600" o:spt="202" path="m,l,21600r21600,l21600,xe">
              <v:stroke joinstyle="miter"/>
              <v:path gradientshapeok="t" o:connecttype="rect"/>
            </v:shapetype>
            <v:shape id="MSIPCM042b4a159e15ccd378c88373"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FDB0" w14:textId="77777777" w:rsidR="001A7C9D" w:rsidRDefault="001A7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FC0A" w14:textId="77777777" w:rsidR="00005F19" w:rsidRDefault="00005F19" w:rsidP="000A7659">
      <w:pPr>
        <w:spacing w:after="0" w:line="240" w:lineRule="auto"/>
      </w:pPr>
      <w:r>
        <w:separator/>
      </w:r>
    </w:p>
  </w:footnote>
  <w:footnote w:type="continuationSeparator" w:id="0">
    <w:p w14:paraId="44CF8F40" w14:textId="77777777" w:rsidR="00005F19" w:rsidRDefault="00005F19" w:rsidP="000A7659">
      <w:pPr>
        <w:spacing w:after="0" w:line="240" w:lineRule="auto"/>
      </w:pPr>
      <w:r>
        <w:continuationSeparator/>
      </w:r>
    </w:p>
  </w:footnote>
  <w:footnote w:type="continuationNotice" w:id="1">
    <w:p w14:paraId="3B5F59D7" w14:textId="77777777" w:rsidR="00005F19" w:rsidRDefault="00005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5273" w14:textId="77777777" w:rsidR="001A7C9D" w:rsidRDefault="001A7C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359062"/>
      <w:placeholder>
        <w:docPart w:val="DefaultPlaceholder_-1854013440"/>
      </w:placeholder>
    </w:sdtPr>
    <w:sdtContent>
      <w:p w14:paraId="57DA25AF" w14:textId="46F38E27" w:rsidR="000A7659" w:rsidRDefault="000A7659" w:rsidP="000A7659">
        <w:pPr>
          <w:pStyle w:val="Kopfzeile"/>
          <w:ind w:right="-800"/>
          <w:jc w:val="right"/>
        </w:pPr>
        <w:r>
          <w:rPr>
            <w:noProof/>
            <w:lang w:eastAsia="de-DE"/>
          </w:rPr>
          <w:drawing>
            <wp:anchor distT="0" distB="0" distL="114300" distR="114300" simplePos="0" relativeHeight="251658240" behindDoc="0" locked="0" layoutInCell="1" allowOverlap="1" wp14:anchorId="08A136ED" wp14:editId="109F34A3">
              <wp:simplePos x="0" y="0"/>
              <wp:positionH relativeFrom="margin">
                <wp:posOffset>4743450</wp:posOffset>
              </wp:positionH>
              <wp:positionV relativeFrom="paragraph">
                <wp:posOffset>-343535</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AA36" w14:textId="77777777" w:rsidR="001A7C9D" w:rsidRDefault="001A7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5FBA"/>
    <w:multiLevelType w:val="multilevel"/>
    <w:tmpl w:val="43C2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06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97"/>
    <w:rsid w:val="00005F19"/>
    <w:rsid w:val="000200BE"/>
    <w:rsid w:val="000A7659"/>
    <w:rsid w:val="001A1059"/>
    <w:rsid w:val="001A7C9D"/>
    <w:rsid w:val="00205BBE"/>
    <w:rsid w:val="002339A3"/>
    <w:rsid w:val="00263003"/>
    <w:rsid w:val="002E1197"/>
    <w:rsid w:val="00411950"/>
    <w:rsid w:val="00445BC4"/>
    <w:rsid w:val="00463816"/>
    <w:rsid w:val="004F48C1"/>
    <w:rsid w:val="00586123"/>
    <w:rsid w:val="00705DD5"/>
    <w:rsid w:val="0080317F"/>
    <w:rsid w:val="00805195"/>
    <w:rsid w:val="00843EC0"/>
    <w:rsid w:val="008669F5"/>
    <w:rsid w:val="008D1ADD"/>
    <w:rsid w:val="00B07BB6"/>
    <w:rsid w:val="00BC197F"/>
    <w:rsid w:val="00CF17AE"/>
    <w:rsid w:val="00E03C0E"/>
    <w:rsid w:val="00EF0B88"/>
    <w:rsid w:val="00F46483"/>
    <w:rsid w:val="00F52C87"/>
    <w:rsid w:val="39BF8F17"/>
    <w:rsid w:val="5CE7F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7DCCD"/>
  <w15:chartTrackingRefBased/>
  <w15:docId w15:val="{0F33A26D-8047-4C54-818F-5DB22C97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1950"/>
    <w:rPr>
      <w:color w:val="0563C1" w:themeColor="hyperlink"/>
      <w:u w:val="single"/>
    </w:rPr>
  </w:style>
  <w:style w:type="character" w:styleId="NichtaufgelsteErwhnung">
    <w:name w:val="Unresolved Mention"/>
    <w:basedOn w:val="Absatz-Standardschriftart"/>
    <w:uiPriority w:val="99"/>
    <w:semiHidden/>
    <w:unhideWhenUsed/>
    <w:rsid w:val="00411950"/>
    <w:rPr>
      <w:color w:val="605E5C"/>
      <w:shd w:val="clear" w:color="auto" w:fill="E1DFDD"/>
    </w:rPr>
  </w:style>
  <w:style w:type="paragraph" w:styleId="Kopfzeile">
    <w:name w:val="header"/>
    <w:basedOn w:val="Standard"/>
    <w:link w:val="KopfzeileZchn"/>
    <w:uiPriority w:val="99"/>
    <w:unhideWhenUsed/>
    <w:rsid w:val="000A76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7659"/>
  </w:style>
  <w:style w:type="paragraph" w:styleId="Fuzeile">
    <w:name w:val="footer"/>
    <w:basedOn w:val="Standard"/>
    <w:link w:val="FuzeileZchn"/>
    <w:uiPriority w:val="99"/>
    <w:unhideWhenUsed/>
    <w:rsid w:val="000A76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659"/>
  </w:style>
  <w:style w:type="character" w:styleId="Platzhaltertext">
    <w:name w:val="Placeholder Text"/>
    <w:basedOn w:val="Absatz-Standardschriftart"/>
    <w:uiPriority w:val="99"/>
    <w:semiHidden/>
    <w:rsid w:val="000A76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057">
      <w:bodyDiv w:val="1"/>
      <w:marLeft w:val="0"/>
      <w:marRight w:val="0"/>
      <w:marTop w:val="0"/>
      <w:marBottom w:val="0"/>
      <w:divBdr>
        <w:top w:val="none" w:sz="0" w:space="0" w:color="auto"/>
        <w:left w:val="none" w:sz="0" w:space="0" w:color="auto"/>
        <w:bottom w:val="none" w:sz="0" w:space="0" w:color="auto"/>
        <w:right w:val="none" w:sz="0" w:space="0" w:color="auto"/>
      </w:divBdr>
    </w:div>
    <w:div w:id="368919193">
      <w:bodyDiv w:val="1"/>
      <w:marLeft w:val="0"/>
      <w:marRight w:val="0"/>
      <w:marTop w:val="0"/>
      <w:marBottom w:val="0"/>
      <w:divBdr>
        <w:top w:val="none" w:sz="0" w:space="0" w:color="auto"/>
        <w:left w:val="none" w:sz="0" w:space="0" w:color="auto"/>
        <w:bottom w:val="none" w:sz="0" w:space="0" w:color="auto"/>
        <w:right w:val="none" w:sz="0" w:space="0" w:color="auto"/>
      </w:divBdr>
    </w:div>
    <w:div w:id="834802868">
      <w:bodyDiv w:val="1"/>
      <w:marLeft w:val="0"/>
      <w:marRight w:val="0"/>
      <w:marTop w:val="0"/>
      <w:marBottom w:val="0"/>
      <w:divBdr>
        <w:top w:val="none" w:sz="0" w:space="0" w:color="auto"/>
        <w:left w:val="none" w:sz="0" w:space="0" w:color="auto"/>
        <w:bottom w:val="none" w:sz="0" w:space="0" w:color="auto"/>
        <w:right w:val="none" w:sz="0" w:space="0" w:color="auto"/>
      </w:divBdr>
    </w:div>
    <w:div w:id="850411911">
      <w:bodyDiv w:val="1"/>
      <w:marLeft w:val="0"/>
      <w:marRight w:val="0"/>
      <w:marTop w:val="0"/>
      <w:marBottom w:val="0"/>
      <w:divBdr>
        <w:top w:val="none" w:sz="0" w:space="0" w:color="auto"/>
        <w:left w:val="none" w:sz="0" w:space="0" w:color="auto"/>
        <w:bottom w:val="none" w:sz="0" w:space="0" w:color="auto"/>
        <w:right w:val="none" w:sz="0" w:space="0" w:color="auto"/>
      </w:divBdr>
    </w:div>
    <w:div w:id="1043871602">
      <w:bodyDiv w:val="1"/>
      <w:marLeft w:val="0"/>
      <w:marRight w:val="0"/>
      <w:marTop w:val="0"/>
      <w:marBottom w:val="0"/>
      <w:divBdr>
        <w:top w:val="none" w:sz="0" w:space="0" w:color="auto"/>
        <w:left w:val="none" w:sz="0" w:space="0" w:color="auto"/>
        <w:bottom w:val="none" w:sz="0" w:space="0" w:color="auto"/>
        <w:right w:val="none" w:sz="0" w:space="0" w:color="auto"/>
      </w:divBdr>
    </w:div>
    <w:div w:id="1973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direkt.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newsroom.da-direkt.de/pressreleases/autounfaelle-schuld-sind-immer-die-anderen-punkt-322809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room.da-direkt.de/pressreleases/ps-oder-kwh-die-deutschen-haengen-am-auto-und-sind-pragmatisch-beim-antrieb-321603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e.statista.com/statistik/daten/studie/151980/umfrage/genutzte-verkehrsmittel-im-inland-und-auslan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EF405A6-0844-4483-9DBF-BA4DAADA79FD}"/>
      </w:docPartPr>
      <w:docPartBody>
        <w:p w:rsidR="00EB3800" w:rsidRDefault="00805195">
          <w:r w:rsidRPr="009C66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95"/>
    <w:rsid w:val="004F06B6"/>
    <w:rsid w:val="00805195"/>
    <w:rsid w:val="00EB38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51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84CB09-3DCC-4DB6-9ADE-FF647E17647F}">
  <we:reference id="a5853c12-0749-4d90-b470-be321deb00f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38DD0-95E9-409A-A110-5F916C270C45}">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8301CB47-805E-40CC-96D8-5803B328EAEB}">
  <ds:schemaRefs>
    <ds:schemaRef ds:uri="http://schemas.microsoft.com/sharepoint/v3/contenttype/forms"/>
  </ds:schemaRefs>
</ds:datastoreItem>
</file>

<file path=customXml/itemProps3.xml><?xml version="1.0" encoding="utf-8"?>
<ds:datastoreItem xmlns:ds="http://schemas.openxmlformats.org/officeDocument/2006/customXml" ds:itemID="{D97D32F1-CF1D-4146-9A7A-18AB2C473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14</cp:revision>
  <dcterms:created xsi:type="dcterms:W3CDTF">2023-07-04T08:30:00Z</dcterms:created>
  <dcterms:modified xsi:type="dcterms:W3CDTF">2023-07-06T09:02:00Z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2023-07-04T11:58:50Z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713cf0ab-e29c-4d2a-afbe-3f2481ae671a</vt:lpwstr>
  </property>
  <property fmtid="{D5CDD505-2E9C-101B-9397-08002B2CF9AE}" pid="8" name="MSIP_Label_9108d454-5c13-4905-93be-12ec8059c842_ContentBits">
    <vt:lpwstr>2</vt:lpwstr>
  </property>
  <property fmtid="{D5CDD505-2E9C-101B-9397-08002B2CF9AE}" pid="9" name="ContentTypeId">
    <vt:lpwstr>0x01010012688946366D4C42BE2CAB6C4E1FD864</vt:lpwstr>
  </property>
  <property fmtid="{D5CDD505-2E9C-101B-9397-08002B2CF9AE}" pid="10" name="MediaServiceImageTags">
    <vt:lpwstr/>
  </property>
</Properties>
</file>