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7A10AD44" w:rsidR="00467E5F" w:rsidRPr="00B72404" w:rsidRDefault="00467E5F" w:rsidP="008C7B30">
      <w:r w:rsidRPr="00B72404">
        <w:t>Hürth</w:t>
      </w:r>
      <w:r w:rsidR="00C6470C" w:rsidRPr="00B72404">
        <w:t>,</w:t>
      </w:r>
      <w:r w:rsidR="00757BA2">
        <w:t xml:space="preserve"> 1</w:t>
      </w:r>
      <w:r w:rsidR="00954AE2">
        <w:t xml:space="preserve"> October 2019</w:t>
      </w:r>
      <w:r w:rsidR="00C04F64">
        <w:fldChar w:fldCharType="begin"/>
      </w:r>
      <w:r w:rsidR="00C04F64">
        <w:instrText xml:space="preserve"> DATE \@ "d MMMM yyyy" </w:instrText>
      </w:r>
      <w:r w:rsidR="00C04F64">
        <w:fldChar w:fldCharType="separate"/>
      </w:r>
      <w:r w:rsidR="00C04F64">
        <w:fldChar w:fldCharType="end"/>
      </w:r>
    </w:p>
    <w:p w14:paraId="32ECCD7B" w14:textId="6CD3F260" w:rsidR="004D3524" w:rsidRDefault="004D3524" w:rsidP="008C7B30"/>
    <w:p w14:paraId="1A0643A4" w14:textId="77777777" w:rsidR="00954AE2" w:rsidRDefault="00954AE2" w:rsidP="008C7B30"/>
    <w:p w14:paraId="4193BD7A" w14:textId="77777777" w:rsidR="004D3524" w:rsidRPr="00B72404" w:rsidRDefault="004D3524" w:rsidP="008C7B30"/>
    <w:p w14:paraId="061019EA" w14:textId="77777777" w:rsidR="00C32F8A" w:rsidRPr="00C32F8A" w:rsidRDefault="00C32F8A" w:rsidP="008C7B30">
      <w:bookmarkStart w:id="0" w:name="OLE_LINK74"/>
      <w:bookmarkStart w:id="1" w:name="OLE_LINK75"/>
    </w:p>
    <w:p w14:paraId="3846BE00" w14:textId="77777777" w:rsidR="009846A5" w:rsidRPr="001449FE" w:rsidRDefault="009846A5" w:rsidP="009846A5">
      <w:pPr>
        <w:pStyle w:val="berschrift1"/>
        <w:rPr>
          <w:lang w:val="en-GB"/>
        </w:rPr>
      </w:pPr>
      <w:bookmarkStart w:id="2" w:name="OLE_LINK35"/>
      <w:bookmarkStart w:id="3" w:name="OLE_LINK36"/>
      <w:r w:rsidRPr="001449FE">
        <w:rPr>
          <w:lang w:val="en-GB"/>
        </w:rPr>
        <w:t>Reducing the use of plastics without changing production technology?</w:t>
      </w:r>
    </w:p>
    <w:p w14:paraId="7ED9FB13" w14:textId="18E176DF" w:rsidR="009846A5" w:rsidRDefault="009846A5" w:rsidP="009846A5">
      <w:pPr>
        <w:pStyle w:val="berschrift2"/>
        <w:rPr>
          <w:lang w:val="en-GB"/>
        </w:rPr>
      </w:pPr>
      <w:r w:rsidRPr="001449FE">
        <w:rPr>
          <w:lang w:val="en-GB"/>
        </w:rPr>
        <w:t>1</w:t>
      </w:r>
      <w:r w:rsidR="000350D6">
        <w:rPr>
          <w:lang w:val="en-GB"/>
        </w:rPr>
        <w:t>3</w:t>
      </w:r>
      <w:r w:rsidRPr="001449FE">
        <w:rPr>
          <w:lang w:val="en-GB"/>
        </w:rPr>
        <w:t>0,000 t of biocomposite granulates are available for greening in Europe. World's largest biocomposites conference in November in Cologne (Germany)</w:t>
      </w:r>
      <w:r>
        <w:rPr>
          <w:lang w:val="en-GB"/>
        </w:rPr>
        <w:t>.</w:t>
      </w:r>
      <w:bookmarkStart w:id="4" w:name="_GoBack"/>
      <w:bookmarkEnd w:id="4"/>
    </w:p>
    <w:p w14:paraId="1C9A1238" w14:textId="5B9D5868" w:rsidR="006A246B" w:rsidRPr="006A246B" w:rsidRDefault="006A246B" w:rsidP="006A246B">
      <w:pPr>
        <w:ind w:left="-284"/>
        <w:rPr>
          <w:lang w:val="en-GB" w:eastAsia="de-DE"/>
        </w:rPr>
      </w:pPr>
      <w:r>
        <w:rPr>
          <w:noProof/>
          <w:lang w:val="en-GB" w:eastAsia="de-DE"/>
        </w:rPr>
        <w:drawing>
          <wp:inline distT="0" distB="0" distL="0" distR="0" wp14:anchorId="3E557795" wp14:editId="7466EEE8">
            <wp:extent cx="6138528" cy="322489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09-30-BCC 1200x630.png"/>
                    <pic:cNvPicPr/>
                  </pic:nvPicPr>
                  <pic:blipFill>
                    <a:blip r:embed="rId10"/>
                    <a:stretch>
                      <a:fillRect/>
                    </a:stretch>
                  </pic:blipFill>
                  <pic:spPr>
                    <a:xfrm>
                      <a:off x="0" y="0"/>
                      <a:ext cx="6156472" cy="3234320"/>
                    </a:xfrm>
                    <a:prstGeom prst="rect">
                      <a:avLst/>
                    </a:prstGeom>
                  </pic:spPr>
                </pic:pic>
              </a:graphicData>
            </a:graphic>
          </wp:inline>
        </w:drawing>
      </w:r>
    </w:p>
    <w:p w14:paraId="0B81F2D4" w14:textId="77777777" w:rsidR="009846A5" w:rsidRPr="001449FE" w:rsidRDefault="009846A5" w:rsidP="009846A5">
      <w:pPr>
        <w:rPr>
          <w:lang w:val="en-GB"/>
        </w:rPr>
      </w:pPr>
    </w:p>
    <w:p w14:paraId="134D6A49" w14:textId="069AB995" w:rsidR="009846A5" w:rsidRPr="001449FE" w:rsidRDefault="00E215B5" w:rsidP="009846A5">
      <w:pPr>
        <w:rPr>
          <w:lang w:val="en-GB"/>
        </w:rPr>
      </w:pPr>
      <w:r>
        <w:rPr>
          <w:lang w:val="en-GB"/>
        </w:rPr>
        <w:t>Today’s</w:t>
      </w:r>
      <w:r w:rsidR="009846A5" w:rsidRPr="001449FE">
        <w:rPr>
          <w:lang w:val="en-GB"/>
        </w:rPr>
        <w:t xml:space="preserve"> customers expect </w:t>
      </w:r>
      <w:r w:rsidR="006A246B">
        <w:rPr>
          <w:lang w:val="en-GB"/>
        </w:rPr>
        <w:t>companies</w:t>
      </w:r>
      <w:r w:rsidR="009846A5" w:rsidRPr="001449FE">
        <w:rPr>
          <w:lang w:val="en-GB"/>
        </w:rPr>
        <w:t xml:space="preserve"> to reduce plastics in </w:t>
      </w:r>
      <w:r>
        <w:rPr>
          <w:lang w:val="en-GB"/>
        </w:rPr>
        <w:t>their</w:t>
      </w:r>
      <w:r w:rsidR="009846A5" w:rsidRPr="001449FE">
        <w:rPr>
          <w:lang w:val="en-GB"/>
        </w:rPr>
        <w:t xml:space="preserve"> products. But this is difficult without compromising performance and processability. Biocomposites can be the solution: 30</w:t>
      </w:r>
      <w:r w:rsidR="009846A5">
        <w:rPr>
          <w:lang w:val="en-GB"/>
        </w:rPr>
        <w:t> </w:t>
      </w:r>
      <w:r w:rsidR="009846A5" w:rsidRPr="001449FE">
        <w:rPr>
          <w:lang w:val="en-GB"/>
        </w:rPr>
        <w:t>to 80</w:t>
      </w:r>
      <w:r w:rsidR="009846A5">
        <w:rPr>
          <w:lang w:val="en-GB"/>
        </w:rPr>
        <w:t> </w:t>
      </w:r>
      <w:r w:rsidR="009846A5" w:rsidRPr="001449FE">
        <w:rPr>
          <w:lang w:val="en-GB"/>
        </w:rPr>
        <w:t>% of plastics are replaced by biogenic fillers such as wood flour or cork, or by natural fibres for reinforcement. The advantage</w:t>
      </w:r>
      <w:r w:rsidR="009846A5">
        <w:rPr>
          <w:lang w:val="en-GB"/>
        </w:rPr>
        <w:t xml:space="preserve"> is that these</w:t>
      </w:r>
      <w:r w:rsidR="009846A5" w:rsidRPr="001449FE">
        <w:rPr>
          <w:lang w:val="en-GB"/>
        </w:rPr>
        <w:t xml:space="preserve"> granulates can be processed on your existing machines without major modifications, whether by injection moulding, extrusion or additive production (3D printing). At the same time, the products differ from normal plastic products in their very pleasant feel and unusual appearance. </w:t>
      </w:r>
      <w:r w:rsidR="00572438" w:rsidRPr="001449FE">
        <w:rPr>
          <w:lang w:val="en-GB"/>
        </w:rPr>
        <w:t>Also,</w:t>
      </w:r>
      <w:r w:rsidR="009846A5" w:rsidRPr="001449FE">
        <w:rPr>
          <w:lang w:val="en-GB"/>
        </w:rPr>
        <w:t xml:space="preserve"> mechanical properties </w:t>
      </w:r>
      <w:r w:rsidR="009846A5">
        <w:rPr>
          <w:lang w:val="en-GB"/>
        </w:rPr>
        <w:t>change</w:t>
      </w:r>
      <w:r w:rsidR="009846A5" w:rsidRPr="001449FE">
        <w:rPr>
          <w:lang w:val="en-GB"/>
        </w:rPr>
        <w:t>, the products become stiffer and more tensile and bend-resistant</w:t>
      </w:r>
      <w:r w:rsidR="00C5105B">
        <w:rPr>
          <w:lang w:val="en-GB"/>
        </w:rPr>
        <w:t xml:space="preserve"> due to the natural fibres</w:t>
      </w:r>
      <w:r w:rsidR="009846A5" w:rsidRPr="001449FE">
        <w:rPr>
          <w:lang w:val="en-GB"/>
        </w:rPr>
        <w:t>.</w:t>
      </w:r>
    </w:p>
    <w:p w14:paraId="5DEAEC6E" w14:textId="2E4C6E4F" w:rsidR="009846A5" w:rsidRDefault="009846A5" w:rsidP="00356134">
      <w:pPr>
        <w:rPr>
          <w:lang w:val="en-GB"/>
        </w:rPr>
      </w:pPr>
      <w:r w:rsidRPr="001449FE">
        <w:rPr>
          <w:lang w:val="en-GB"/>
        </w:rPr>
        <w:t>nova-Institut</w:t>
      </w:r>
      <w:r>
        <w:rPr>
          <w:lang w:val="en-GB"/>
        </w:rPr>
        <w:t>e</w:t>
      </w:r>
      <w:r w:rsidRPr="001449FE">
        <w:rPr>
          <w:lang w:val="en-GB"/>
        </w:rPr>
        <w:t xml:space="preserve"> </w:t>
      </w:r>
      <w:r>
        <w:rPr>
          <w:lang w:val="en-GB"/>
        </w:rPr>
        <w:t xml:space="preserve">has </w:t>
      </w:r>
      <w:r w:rsidRPr="001449FE">
        <w:rPr>
          <w:lang w:val="en-GB"/>
        </w:rPr>
        <w:t>now publishe</w:t>
      </w:r>
      <w:r>
        <w:rPr>
          <w:lang w:val="en-GB"/>
        </w:rPr>
        <w:t>d</w:t>
      </w:r>
      <w:r w:rsidRPr="001449FE">
        <w:rPr>
          <w:lang w:val="en-GB"/>
        </w:rPr>
        <w:t xml:space="preserve"> a list of all European producers and suppliers of biocomposite granulates. The list includes 30 producers from nine different countries. The amount of granulate</w:t>
      </w:r>
      <w:r>
        <w:rPr>
          <w:lang w:val="en-GB"/>
        </w:rPr>
        <w:t>s</w:t>
      </w:r>
      <w:r w:rsidRPr="001449FE">
        <w:rPr>
          <w:lang w:val="en-GB"/>
        </w:rPr>
        <w:t xml:space="preserve"> produced and sold in 2018 was almost 1</w:t>
      </w:r>
      <w:r w:rsidR="009D54FF">
        <w:rPr>
          <w:lang w:val="en-GB"/>
        </w:rPr>
        <w:t>3</w:t>
      </w:r>
      <w:r w:rsidRPr="001449FE">
        <w:rPr>
          <w:lang w:val="en-GB"/>
        </w:rPr>
        <w:t>0,000 t. This is a considerable increase compared to previous years and double-digit growth is expected in the next few years.</w:t>
      </w:r>
    </w:p>
    <w:p w14:paraId="087A3D5A" w14:textId="0DFFF57E" w:rsidR="000E51B8" w:rsidRPr="00FB1881" w:rsidRDefault="00E215B5" w:rsidP="00356134">
      <w:pPr>
        <w:rPr>
          <w:lang w:val="en-GB"/>
        </w:rPr>
      </w:pPr>
      <w:r>
        <w:rPr>
          <w:noProof/>
          <w:lang w:val="en-GB"/>
        </w:rPr>
        <w:lastRenderedPageBreak/>
        <w:drawing>
          <wp:inline distT="0" distB="0" distL="0" distR="0" wp14:anchorId="2F799726" wp14:editId="10AB91F3">
            <wp:extent cx="5698672" cy="6441977"/>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10-01-PM_Tabelle-Niche-markets_ger_en.jpeg"/>
                    <pic:cNvPicPr/>
                  </pic:nvPicPr>
                  <pic:blipFill>
                    <a:blip r:embed="rId11"/>
                    <a:stretch>
                      <a:fillRect/>
                    </a:stretch>
                  </pic:blipFill>
                  <pic:spPr>
                    <a:xfrm>
                      <a:off x="0" y="0"/>
                      <a:ext cx="5704486" cy="6448550"/>
                    </a:xfrm>
                    <a:prstGeom prst="rect">
                      <a:avLst/>
                    </a:prstGeom>
                  </pic:spPr>
                </pic:pic>
              </a:graphicData>
            </a:graphic>
          </wp:inline>
        </w:drawing>
      </w:r>
    </w:p>
    <w:p w14:paraId="51936E9C" w14:textId="77777777" w:rsidR="006B4FBE" w:rsidRDefault="006B4FBE" w:rsidP="009846A5">
      <w:pPr>
        <w:pStyle w:val="berschrift3"/>
      </w:pPr>
    </w:p>
    <w:p w14:paraId="187D2D27" w14:textId="77C4BCFF" w:rsidR="009846A5" w:rsidRPr="001449FE" w:rsidRDefault="009846A5" w:rsidP="009846A5">
      <w:pPr>
        <w:pStyle w:val="berschrift3"/>
      </w:pPr>
      <w:r w:rsidRPr="001449FE">
        <w:t>What are the reasons for this success?</w:t>
      </w:r>
    </w:p>
    <w:p w14:paraId="1539E7F2" w14:textId="77777777" w:rsidR="009846A5" w:rsidRPr="001449FE" w:rsidRDefault="009846A5" w:rsidP="009846A5">
      <w:pPr>
        <w:rPr>
          <w:lang w:val="en-GB"/>
        </w:rPr>
      </w:pPr>
    </w:p>
    <w:p w14:paraId="6983D9EC" w14:textId="40378864" w:rsidR="009846A5" w:rsidRPr="001449FE" w:rsidRDefault="009846A5" w:rsidP="009846A5">
      <w:pPr>
        <w:rPr>
          <w:lang w:val="en-GB"/>
        </w:rPr>
      </w:pPr>
      <w:r>
        <w:rPr>
          <w:lang w:val="en-GB"/>
        </w:rPr>
        <w:t>For one thing</w:t>
      </w:r>
      <w:r w:rsidRPr="001449FE">
        <w:rPr>
          <w:lang w:val="en-GB"/>
        </w:rPr>
        <w:t xml:space="preserve">, there has never been a greater demand for alternatives to classic plastic products. </w:t>
      </w:r>
      <w:r>
        <w:rPr>
          <w:lang w:val="en-GB"/>
        </w:rPr>
        <w:t>For another thing</w:t>
      </w:r>
      <w:r w:rsidRPr="001449FE">
        <w:rPr>
          <w:lang w:val="en-GB"/>
        </w:rPr>
        <w:t>, larger quantities of high quality granulates are available on the market for the first time. The manufacturers</w:t>
      </w:r>
      <w:r>
        <w:rPr>
          <w:lang w:val="en-GB"/>
        </w:rPr>
        <w:t xml:space="preserve"> –</w:t>
      </w:r>
      <w:r w:rsidRPr="001449FE">
        <w:rPr>
          <w:lang w:val="en-GB"/>
        </w:rPr>
        <w:t xml:space="preserve"> often </w:t>
      </w:r>
      <w:r>
        <w:rPr>
          <w:lang w:val="en-GB"/>
        </w:rPr>
        <w:t>active</w:t>
      </w:r>
      <w:r w:rsidRPr="001449FE">
        <w:rPr>
          <w:lang w:val="en-GB"/>
        </w:rPr>
        <w:t xml:space="preserve"> for more than 10 years</w:t>
      </w:r>
      <w:r>
        <w:rPr>
          <w:lang w:val="en-GB"/>
        </w:rPr>
        <w:t xml:space="preserve"> already –</w:t>
      </w:r>
      <w:r w:rsidRPr="001449FE">
        <w:rPr>
          <w:lang w:val="en-GB"/>
        </w:rPr>
        <w:t xml:space="preserve"> </w:t>
      </w:r>
      <w:r>
        <w:rPr>
          <w:lang w:val="en-GB"/>
        </w:rPr>
        <w:t xml:space="preserve">have </w:t>
      </w:r>
      <w:r w:rsidRPr="001449FE">
        <w:rPr>
          <w:lang w:val="en-GB"/>
        </w:rPr>
        <w:t>used the time to further optimize their granulates</w:t>
      </w:r>
      <w:r>
        <w:rPr>
          <w:lang w:val="en-GB"/>
        </w:rPr>
        <w:t>.</w:t>
      </w:r>
      <w:r w:rsidRPr="001449FE">
        <w:rPr>
          <w:lang w:val="en-GB"/>
        </w:rPr>
        <w:t xml:space="preserve"> </w:t>
      </w:r>
      <w:r>
        <w:rPr>
          <w:lang w:val="en-GB"/>
        </w:rPr>
        <w:t>T</w:t>
      </w:r>
      <w:r w:rsidRPr="001449FE">
        <w:rPr>
          <w:lang w:val="en-GB"/>
        </w:rPr>
        <w:t xml:space="preserve">he larger volumes </w:t>
      </w:r>
      <w:r>
        <w:rPr>
          <w:lang w:val="en-GB"/>
        </w:rPr>
        <w:t>in turn allow for</w:t>
      </w:r>
      <w:r w:rsidRPr="001449FE">
        <w:rPr>
          <w:lang w:val="en-GB"/>
        </w:rPr>
        <w:t xml:space="preserve"> lower prices. Never before has it been so inexpensive to make your production greener without compromising on performance and processability.</w:t>
      </w:r>
    </w:p>
    <w:p w14:paraId="024C169E" w14:textId="77777777" w:rsidR="009846A5" w:rsidRPr="001449FE" w:rsidRDefault="009846A5" w:rsidP="009846A5">
      <w:pPr>
        <w:rPr>
          <w:lang w:val="en-GB"/>
        </w:rPr>
      </w:pPr>
      <w:r w:rsidRPr="001449FE">
        <w:rPr>
          <w:lang w:val="en-GB"/>
        </w:rPr>
        <w:lastRenderedPageBreak/>
        <w:t>Today</w:t>
      </w:r>
      <w:r>
        <w:rPr>
          <w:lang w:val="en-GB"/>
        </w:rPr>
        <w:t>,</w:t>
      </w:r>
      <w:r w:rsidRPr="001449FE">
        <w:rPr>
          <w:lang w:val="en-GB"/>
        </w:rPr>
        <w:t xml:space="preserve"> there are biocomposites for virtually every application: consumer goods, toys, </w:t>
      </w:r>
      <w:bookmarkStart w:id="5" w:name="OLE_LINK19"/>
      <w:bookmarkStart w:id="6" w:name="OLE_LINK20"/>
      <w:r w:rsidRPr="001449FE">
        <w:rPr>
          <w:lang w:val="en-GB"/>
        </w:rPr>
        <w:t>handles</w:t>
      </w:r>
      <w:bookmarkEnd w:id="5"/>
      <w:bookmarkEnd w:id="6"/>
      <w:r w:rsidRPr="001449FE">
        <w:rPr>
          <w:lang w:val="en-GB"/>
        </w:rPr>
        <w:t xml:space="preserve"> and shoes, façade and terrace elements, floors, automotive interiors, and even space applications.</w:t>
      </w:r>
    </w:p>
    <w:p w14:paraId="348AC867" w14:textId="29710EC5" w:rsidR="004E53DD" w:rsidRDefault="009846A5" w:rsidP="004E53DD">
      <w:pPr>
        <w:rPr>
          <w:lang w:val="en-GB"/>
        </w:rPr>
      </w:pPr>
      <w:r w:rsidRPr="001449FE">
        <w:rPr>
          <w:lang w:val="en-GB"/>
        </w:rPr>
        <w:t>The Portuguese cork manufacturer AMORIM is the largest producer</w:t>
      </w:r>
      <w:r>
        <w:rPr>
          <w:lang w:val="en-GB"/>
        </w:rPr>
        <w:t xml:space="preserve"> of such granulates</w:t>
      </w:r>
      <w:r w:rsidRPr="001449FE">
        <w:rPr>
          <w:lang w:val="en-GB"/>
        </w:rPr>
        <w:t xml:space="preserve"> with over 50,000 tons per year</w:t>
      </w:r>
      <w:r>
        <w:rPr>
          <w:lang w:val="en-GB"/>
        </w:rPr>
        <w:t>.</w:t>
      </w:r>
      <w:r w:rsidRPr="001449FE">
        <w:rPr>
          <w:lang w:val="en-GB"/>
        </w:rPr>
        <w:t xml:space="preserve"> </w:t>
      </w:r>
      <w:r w:rsidR="00E215B5">
        <w:t>Almost</w:t>
      </w:r>
      <w:r w:rsidR="009A7531" w:rsidRPr="00816600">
        <w:t xml:space="preserve"> everyone </w:t>
      </w:r>
      <w:r w:rsidR="00D941DB">
        <w:t>owns or knows</w:t>
      </w:r>
      <w:r w:rsidR="009A7531" w:rsidRPr="00816600">
        <w:t xml:space="preserve"> products such as shoes, handles for sports equipment or bathroom floors, which are made from th</w:t>
      </w:r>
      <w:r w:rsidR="009A7531">
        <w:t>ose</w:t>
      </w:r>
      <w:r w:rsidR="009A7531" w:rsidRPr="00816600">
        <w:t xml:space="preserve"> </w:t>
      </w:r>
      <w:r w:rsidR="009A7531">
        <w:t xml:space="preserve">cork </w:t>
      </w:r>
      <w:r w:rsidR="009A7531" w:rsidRPr="00816600">
        <w:t>materials</w:t>
      </w:r>
      <w:r w:rsidRPr="001449FE">
        <w:rPr>
          <w:lang w:val="en-GB"/>
        </w:rPr>
        <w:t xml:space="preserve">. Next comes Biologic from Belgium (&gt;10,000 t/year) and Advanced Compounding and </w:t>
      </w:r>
      <w:proofErr w:type="spellStart"/>
      <w:r w:rsidRPr="001449FE">
        <w:rPr>
          <w:lang w:val="en-GB"/>
        </w:rPr>
        <w:t>Tecnaro</w:t>
      </w:r>
      <w:proofErr w:type="spellEnd"/>
      <w:r w:rsidRPr="001449FE">
        <w:rPr>
          <w:lang w:val="en-GB"/>
        </w:rPr>
        <w:t xml:space="preserve"> from Germany with over 5,000 t/year</w:t>
      </w:r>
      <w:r>
        <w:rPr>
          <w:lang w:val="en-GB"/>
        </w:rPr>
        <w:t xml:space="preserve"> each</w:t>
      </w:r>
      <w:r w:rsidRPr="001449FE">
        <w:rPr>
          <w:lang w:val="en-GB"/>
        </w:rPr>
        <w:t>. These three companies offer a wide range of polymers as well as a wide variety of wood and natural fibres as fillers and reinforcers. Even recycled blue jeans fibres or wine residues can now be processed into plastics.</w:t>
      </w:r>
      <w:r>
        <w:rPr>
          <w:lang w:val="en-GB"/>
        </w:rPr>
        <w:t xml:space="preserve"> </w:t>
      </w:r>
      <w:r w:rsidRPr="00BA1DCE">
        <w:rPr>
          <w:lang w:val="en-GB"/>
        </w:rPr>
        <w:t>In the meantime, UPM (Finland)</w:t>
      </w:r>
      <w:r>
        <w:rPr>
          <w:lang w:val="en-GB"/>
        </w:rPr>
        <w:t>, Sappi (South Africa)</w:t>
      </w:r>
      <w:r w:rsidRPr="00BA1DCE">
        <w:rPr>
          <w:lang w:val="en-GB"/>
        </w:rPr>
        <w:t xml:space="preserve"> and </w:t>
      </w:r>
      <w:proofErr w:type="spellStart"/>
      <w:r w:rsidRPr="00BA1DCE">
        <w:rPr>
          <w:lang w:val="en-GB"/>
        </w:rPr>
        <w:t>Stora</w:t>
      </w:r>
      <w:proofErr w:type="spellEnd"/>
      <w:r w:rsidRPr="00BA1DCE">
        <w:rPr>
          <w:lang w:val="en-GB"/>
        </w:rPr>
        <w:t xml:space="preserve"> Enso (Sweden/Finland), large companies from the wood-based products and pulp sectors, </w:t>
      </w:r>
      <w:r w:rsidRPr="00C7072E">
        <w:rPr>
          <w:lang w:val="en-GB"/>
        </w:rPr>
        <w:t>have also entered into the production of biocomposites.</w:t>
      </w:r>
      <w:r w:rsidR="004E53DD">
        <w:rPr>
          <w:lang w:val="en-GB"/>
        </w:rPr>
        <w:t xml:space="preserve"> </w:t>
      </w:r>
      <w:r w:rsidR="004E53DD" w:rsidRPr="004E53DD">
        <w:rPr>
          <w:lang w:val="en-GB"/>
        </w:rPr>
        <w:t>The two tables</w:t>
      </w:r>
      <w:r w:rsidR="00D941DB">
        <w:rPr>
          <w:lang w:val="en-GB"/>
        </w:rPr>
        <w:t xml:space="preserve"> above and below</w:t>
      </w:r>
      <w:r w:rsidR="004E53DD" w:rsidRPr="004E53DD">
        <w:rPr>
          <w:lang w:val="en-GB"/>
        </w:rPr>
        <w:t xml:space="preserve"> give a comprehensive overview of the </w:t>
      </w:r>
      <w:r w:rsidR="00807605">
        <w:rPr>
          <w:lang w:val="en-GB"/>
        </w:rPr>
        <w:t xml:space="preserve">30 </w:t>
      </w:r>
      <w:r w:rsidR="004E53DD" w:rsidRPr="004E53DD">
        <w:rPr>
          <w:lang w:val="en-GB"/>
        </w:rPr>
        <w:t>biocomposite granulate manufacturers in Europe.</w:t>
      </w:r>
    </w:p>
    <w:p w14:paraId="78386E65" w14:textId="77777777" w:rsidR="00807605" w:rsidRPr="004E53DD" w:rsidRDefault="00807605" w:rsidP="004E53DD">
      <w:pPr>
        <w:rPr>
          <w:lang w:val="en-GB"/>
        </w:rPr>
      </w:pPr>
    </w:p>
    <w:p w14:paraId="538F4F96" w14:textId="4B36DA2E" w:rsidR="004E53DD" w:rsidRDefault="004E53DD" w:rsidP="004E53DD">
      <w:pPr>
        <w:rPr>
          <w:lang w:val="en-GB"/>
        </w:rPr>
      </w:pPr>
      <w:r w:rsidRPr="004E53DD">
        <w:rPr>
          <w:lang w:val="en-GB"/>
        </w:rPr>
        <w:t>Among the biocomposite granulates, cork granulates account for the largest share with approx. 60%. Wood and cellulose fibre granulates account for slightly more than 25% and natural fibre granulates for 15%.</w:t>
      </w:r>
    </w:p>
    <w:p w14:paraId="425B60A5" w14:textId="77777777" w:rsidR="009846A5" w:rsidRPr="001449FE" w:rsidRDefault="009846A5" w:rsidP="009846A5">
      <w:pPr>
        <w:rPr>
          <w:lang w:val="en-GB"/>
        </w:rPr>
      </w:pPr>
    </w:p>
    <w:p w14:paraId="469764A5" w14:textId="340D8040" w:rsidR="009846A5" w:rsidRDefault="009846A5" w:rsidP="009846A5">
      <w:pPr>
        <w:rPr>
          <w:lang w:val="en-GB"/>
        </w:rPr>
      </w:pPr>
      <w:bookmarkStart w:id="7" w:name="OLE_LINK27"/>
      <w:bookmarkStart w:id="8" w:name="OLE_LINK28"/>
      <w:r w:rsidRPr="001449FE">
        <w:rPr>
          <w:lang w:val="en-GB"/>
        </w:rPr>
        <w:t xml:space="preserve">The use of biogenic fillers and reinforcing materials greatly reduces the proportion of fossil carbon in the granulate and increases the proportion of renewable carbon accordingly. </w:t>
      </w:r>
      <w:bookmarkStart w:id="9" w:name="OLE_LINK29"/>
      <w:bookmarkStart w:id="10" w:name="OLE_LINK30"/>
      <w:bookmarkEnd w:id="7"/>
      <w:bookmarkEnd w:id="8"/>
      <w:r>
        <w:rPr>
          <w:lang w:val="en-GB"/>
        </w:rPr>
        <w:t>This makes it possible to leave more fossil resources in the ground and consequently to protect the climate</w:t>
      </w:r>
      <w:r w:rsidRPr="00E00F7C">
        <w:rPr>
          <w:lang w:val="en-GB"/>
        </w:rPr>
        <w:t>.</w:t>
      </w:r>
      <w:bookmarkEnd w:id="9"/>
      <w:bookmarkEnd w:id="10"/>
      <w:r>
        <w:rPr>
          <w:lang w:val="en-GB"/>
        </w:rPr>
        <w:t xml:space="preserve"> </w:t>
      </w:r>
      <w:r w:rsidRPr="001449FE">
        <w:rPr>
          <w:lang w:val="en-GB"/>
        </w:rPr>
        <w:t xml:space="preserve">If one wants to </w:t>
      </w:r>
      <w:r>
        <w:rPr>
          <w:lang w:val="en-GB"/>
        </w:rPr>
        <w:t>have</w:t>
      </w:r>
      <w:r w:rsidRPr="001449FE">
        <w:rPr>
          <w:lang w:val="en-GB"/>
        </w:rPr>
        <w:t xml:space="preserve"> even more renewable </w:t>
      </w:r>
      <w:r>
        <w:rPr>
          <w:lang w:val="en-GB"/>
        </w:rPr>
        <w:t>resources</w:t>
      </w:r>
      <w:r w:rsidRPr="001449FE">
        <w:rPr>
          <w:lang w:val="en-GB"/>
        </w:rPr>
        <w:t xml:space="preserve"> in the product, bio-based and/or recycled plastics can be used. </w:t>
      </w:r>
      <w:bookmarkStart w:id="11" w:name="OLE_LINK31"/>
      <w:bookmarkStart w:id="12" w:name="OLE_LINK32"/>
      <w:r w:rsidRPr="001449FE">
        <w:rPr>
          <w:lang w:val="en-GB"/>
        </w:rPr>
        <w:t xml:space="preserve">This makes it possible to produce </w:t>
      </w:r>
      <w:r>
        <w:rPr>
          <w:lang w:val="en-GB"/>
        </w:rPr>
        <w:t>materials</w:t>
      </w:r>
      <w:r w:rsidRPr="001449FE">
        <w:rPr>
          <w:lang w:val="en-GB"/>
        </w:rPr>
        <w:t xml:space="preserve"> that completely dispense with fossil carbon and are based purely on renewable carbon. </w:t>
      </w:r>
      <w:bookmarkEnd w:id="11"/>
      <w:bookmarkEnd w:id="12"/>
      <w:r w:rsidRPr="001449FE">
        <w:rPr>
          <w:lang w:val="en-GB"/>
        </w:rPr>
        <w:t xml:space="preserve">Most biocomposite granulate producers therefore also offer different bio-based plastics </w:t>
      </w:r>
      <w:r w:rsidR="00572438">
        <w:rPr>
          <w:lang w:val="en-GB"/>
        </w:rPr>
        <w:t>as well as</w:t>
      </w:r>
      <w:r w:rsidR="00572438" w:rsidRPr="001449FE">
        <w:rPr>
          <w:lang w:val="en-GB"/>
        </w:rPr>
        <w:t xml:space="preserve"> </w:t>
      </w:r>
      <w:r w:rsidRPr="001449FE">
        <w:rPr>
          <w:lang w:val="en-GB"/>
        </w:rPr>
        <w:t xml:space="preserve">PP and PE as </w:t>
      </w:r>
      <w:proofErr w:type="spellStart"/>
      <w:r w:rsidRPr="001449FE">
        <w:rPr>
          <w:lang w:val="en-GB"/>
        </w:rPr>
        <w:t>recyclates</w:t>
      </w:r>
      <w:proofErr w:type="spellEnd"/>
      <w:r w:rsidRPr="001449FE">
        <w:rPr>
          <w:lang w:val="en-GB"/>
        </w:rPr>
        <w:t>.</w:t>
      </w:r>
    </w:p>
    <w:p w14:paraId="32551668" w14:textId="77777777" w:rsidR="00DF5B12" w:rsidRPr="001449FE" w:rsidRDefault="00DF5B12" w:rsidP="009846A5">
      <w:pPr>
        <w:rPr>
          <w:lang w:val="en-GB"/>
        </w:rPr>
      </w:pPr>
    </w:p>
    <w:p w14:paraId="38FCEB74" w14:textId="67CEAF08" w:rsidR="009846A5" w:rsidRPr="001449FE" w:rsidRDefault="009846A5" w:rsidP="009846A5">
      <w:pPr>
        <w:rPr>
          <w:lang w:val="en-GB"/>
        </w:rPr>
      </w:pPr>
      <w:r w:rsidRPr="001449FE">
        <w:rPr>
          <w:lang w:val="en-GB"/>
        </w:rPr>
        <w:t xml:space="preserve">In November this year, the </w:t>
      </w:r>
      <w:bookmarkStart w:id="13" w:name="OLE_LINK10"/>
      <w:bookmarkStart w:id="14" w:name="OLE_LINK11"/>
      <w:r w:rsidRPr="001449FE">
        <w:rPr>
          <w:lang w:val="en-GB"/>
        </w:rPr>
        <w:t>world</w:t>
      </w:r>
      <w:r>
        <w:rPr>
          <w:lang w:val="en-GB"/>
        </w:rPr>
        <w:t>’</w:t>
      </w:r>
      <w:r w:rsidRPr="001449FE">
        <w:rPr>
          <w:lang w:val="en-GB"/>
        </w:rPr>
        <w:t>s largest conference on biocomposites will take place in Cologne</w:t>
      </w:r>
      <w:bookmarkEnd w:id="13"/>
      <w:bookmarkEnd w:id="14"/>
      <w:r w:rsidRPr="001449FE">
        <w:rPr>
          <w:lang w:val="en-GB"/>
        </w:rPr>
        <w:t xml:space="preserve">. In addition to biocomposite granulates, which will be presented comprehensively in numerous applications, high-performance materials will also be on the agenda. The Innovation Award </w:t>
      </w:r>
      <w:r>
        <w:rPr>
          <w:lang w:val="en-GB"/>
        </w:rPr>
        <w:t>“</w:t>
      </w:r>
      <w:r w:rsidRPr="001449FE">
        <w:rPr>
          <w:lang w:val="en-GB"/>
        </w:rPr>
        <w:t>Biocomposite of the Year 2019</w:t>
      </w:r>
      <w:r>
        <w:rPr>
          <w:lang w:val="en-GB"/>
        </w:rPr>
        <w:t>”</w:t>
      </w:r>
      <w:r w:rsidRPr="001449FE">
        <w:rPr>
          <w:lang w:val="en-GB"/>
        </w:rPr>
        <w:t xml:space="preserve"> will also be elected by participants.</w:t>
      </w:r>
    </w:p>
    <w:p w14:paraId="59E18EFD" w14:textId="77777777" w:rsidR="009846A5" w:rsidRPr="001449FE" w:rsidRDefault="009846A5" w:rsidP="009846A5">
      <w:pPr>
        <w:rPr>
          <w:lang w:val="en-GB"/>
        </w:rPr>
      </w:pPr>
      <w:bookmarkStart w:id="15" w:name="OLE_LINK8"/>
      <w:bookmarkStart w:id="16" w:name="OLE_LINK9"/>
      <w:r w:rsidRPr="001449FE">
        <w:rPr>
          <w:lang w:val="en-GB"/>
        </w:rPr>
        <w:t>8</w:t>
      </w:r>
      <w:r w:rsidRPr="008301C5">
        <w:rPr>
          <w:vertAlign w:val="superscript"/>
          <w:lang w:val="en-GB"/>
        </w:rPr>
        <w:t>th</w:t>
      </w:r>
      <w:r w:rsidRPr="001449FE">
        <w:rPr>
          <w:lang w:val="en-GB"/>
        </w:rPr>
        <w:t xml:space="preserve"> Biocomposites Conference Cologne, 14–15 November 2019, Germany</w:t>
      </w:r>
    </w:p>
    <w:bookmarkStart w:id="17" w:name="OLE_LINK6"/>
    <w:bookmarkStart w:id="18" w:name="OLE_LINK7"/>
    <w:p w14:paraId="3D37758C" w14:textId="77777777" w:rsidR="009846A5" w:rsidRPr="001449FE" w:rsidRDefault="009846A5" w:rsidP="009846A5">
      <w:pPr>
        <w:rPr>
          <w:lang w:val="en-GB"/>
        </w:rPr>
      </w:pPr>
      <w:r w:rsidRPr="001449FE">
        <w:rPr>
          <w:lang w:val="en-GB"/>
        </w:rPr>
        <w:fldChar w:fldCharType="begin"/>
      </w:r>
      <w:r w:rsidRPr="001449FE">
        <w:rPr>
          <w:lang w:val="en-GB"/>
        </w:rPr>
        <w:instrText xml:space="preserve"> HYPERLINK "http://www.biocompositescc.com" </w:instrText>
      </w:r>
      <w:r w:rsidRPr="001449FE">
        <w:rPr>
          <w:lang w:val="en-GB"/>
        </w:rPr>
        <w:fldChar w:fldCharType="separate"/>
      </w:r>
      <w:r w:rsidRPr="001449FE">
        <w:rPr>
          <w:rStyle w:val="Hyperlink"/>
          <w:lang w:val="en-GB"/>
        </w:rPr>
        <w:t>www.biocompositescc.com</w:t>
      </w:r>
      <w:r w:rsidRPr="001449FE">
        <w:rPr>
          <w:lang w:val="en-GB"/>
        </w:rPr>
        <w:fldChar w:fldCharType="end"/>
      </w:r>
      <w:bookmarkEnd w:id="15"/>
      <w:bookmarkEnd w:id="16"/>
      <w:bookmarkEnd w:id="17"/>
      <w:bookmarkEnd w:id="18"/>
    </w:p>
    <w:p w14:paraId="2499C845" w14:textId="77777777" w:rsidR="004D3524" w:rsidRDefault="004D3524" w:rsidP="0038359F"/>
    <w:bookmarkEnd w:id="2"/>
    <w:bookmarkEnd w:id="3"/>
    <w:p w14:paraId="396B97F5" w14:textId="3D5200DA" w:rsidR="008C7B30" w:rsidRDefault="008C7B30" w:rsidP="0038359F"/>
    <w:p w14:paraId="0DF7730E" w14:textId="69059AFA" w:rsidR="00C47CB3" w:rsidRDefault="00C47CB3" w:rsidP="0038359F"/>
    <w:p w14:paraId="2C4AAB3D" w14:textId="77777777" w:rsidR="000316AD" w:rsidRDefault="000316AD" w:rsidP="000316AD">
      <w:pPr>
        <w:rPr>
          <w:b/>
        </w:rPr>
      </w:pPr>
      <w:bookmarkStart w:id="19" w:name="OLE_LINK15"/>
      <w:bookmarkStart w:id="20" w:name="OLE_LINK16"/>
      <w:r>
        <w:rPr>
          <w:b/>
        </w:rPr>
        <w:t>Find all nova press releases, v</w:t>
      </w:r>
      <w:r w:rsidRPr="00C47CB3">
        <w:rPr>
          <w:b/>
        </w:rPr>
        <w:t>isuals</w:t>
      </w:r>
      <w:r>
        <w:rPr>
          <w:b/>
        </w:rPr>
        <w:t xml:space="preserve"> and </w:t>
      </w:r>
      <w:proofErr w:type="gramStart"/>
      <w:r>
        <w:rPr>
          <w:b/>
        </w:rPr>
        <w:t>more</w:t>
      </w:r>
      <w:r w:rsidRPr="00C47CB3">
        <w:rPr>
          <w:b/>
        </w:rPr>
        <w:t xml:space="preserve"> free</w:t>
      </w:r>
      <w:proofErr w:type="gramEnd"/>
      <w:r w:rsidRPr="00C47CB3">
        <w:rPr>
          <w:b/>
        </w:rPr>
        <w:t xml:space="preserve"> for press purposes at</w:t>
      </w:r>
      <w:r>
        <w:rPr>
          <w:b/>
        </w:rPr>
        <w:t xml:space="preserve"> </w:t>
      </w:r>
      <w:hyperlink r:id="rId12" w:history="1">
        <w:r w:rsidRPr="001326E8">
          <w:rPr>
            <w:rStyle w:val="Hyperlink"/>
            <w:b/>
          </w:rPr>
          <w:t>www.nova-institute.eu/press</w:t>
        </w:r>
      </w:hyperlink>
      <w:r>
        <w:rPr>
          <w:b/>
        </w:rPr>
        <w:t xml:space="preserve"> </w:t>
      </w:r>
    </w:p>
    <w:bookmarkEnd w:id="19"/>
    <w:bookmarkEnd w:id="20"/>
    <w:p w14:paraId="1B7886DE" w14:textId="77777777" w:rsidR="00C47CB3" w:rsidRPr="00C47CB3" w:rsidRDefault="00C47CB3" w:rsidP="0038359F">
      <w:pPr>
        <w:rPr>
          <w: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38359F">
      <w:pPr>
        <w:rPr>
          <w:lang w:val="en-GB"/>
        </w:rPr>
      </w:pPr>
      <w:r w:rsidRPr="006C51FB">
        <w:rPr>
          <w:lang w:val="en-GB"/>
        </w:rPr>
        <w:br/>
      </w:r>
      <w:r w:rsidRPr="00F34ACB">
        <w:rPr>
          <w:lang w:val="en-GB"/>
        </w:rPr>
        <w:t>Dipl.-Phys. Michael Carus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13"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4"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5"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17997B29" w14:textId="7A2D3E77" w:rsidR="009314B2" w:rsidRDefault="00D14D21" w:rsidP="0038359F">
      <w:pPr>
        <w:rPr>
          <w:lang w:val="en-GB"/>
        </w:rPr>
      </w:pPr>
      <w:r w:rsidRPr="00D14D21">
        <w:rPr>
          <w:lang w:val="en-GB"/>
        </w:rPr>
        <w:lastRenderedPageBreak/>
        <w:t>nova-Institute is a private and independent research institute, founded in 1994; nova offers research and consultancy with a focus on bio-based and CO</w:t>
      </w:r>
      <w:r w:rsidRPr="00D14D21">
        <w:rPr>
          <w:vertAlign w:val="subscript"/>
          <w:lang w:val="en-GB"/>
        </w:rPr>
        <w:t>2</w:t>
      </w:r>
      <w:r w:rsidRPr="00D14D21">
        <w:rPr>
          <w:lang w:val="en-GB"/>
        </w:rPr>
        <w:t>-based economy in the fields of food and feedstock, technology, economy, markets, sustainability, dissemination, B2B and B2C communication and policy. Every year nova organises several leading conferences on these topics. nova has more than 30 employees and an annual turnover of about 3 million €.</w:t>
      </w:r>
    </w:p>
    <w:p w14:paraId="34C25823" w14:textId="77777777" w:rsidR="00D14D21" w:rsidRDefault="00D14D21" w:rsidP="0038359F">
      <w:pPr>
        <w:rPr>
          <w:lang w:val="en-GB"/>
        </w:rPr>
      </w:pPr>
    </w:p>
    <w:p w14:paraId="58A1E133" w14:textId="253E760E" w:rsidR="009314B2" w:rsidRDefault="009314B2" w:rsidP="0038359F">
      <w:pPr>
        <w:rPr>
          <w:b/>
          <w:lang w:val="en-GB"/>
        </w:rPr>
      </w:pPr>
      <w:r w:rsidRPr="00513BEA">
        <w:rPr>
          <w:b/>
          <w:lang w:val="en-GB"/>
        </w:rPr>
        <w:t xml:space="preserve">Get the latest news from nova-Institute, subscribe at </w:t>
      </w:r>
      <w:hyperlink r:id="rId16" w:history="1">
        <w:r w:rsidRPr="00513BEA">
          <w:rPr>
            <w:rStyle w:val="Hyperlink"/>
            <w:b/>
            <w:lang w:val="en-GB"/>
          </w:rPr>
          <w:t>www.bio-based.eu/email</w:t>
        </w:r>
      </w:hyperlink>
      <w:r w:rsidRPr="00513BEA">
        <w:rPr>
          <w:b/>
          <w:lang w:val="en-GB"/>
        </w:rPr>
        <w:t xml:space="preserve"> </w:t>
      </w:r>
    </w:p>
    <w:p w14:paraId="6843C8AE" w14:textId="3F4601ED" w:rsidR="000E51B8" w:rsidRDefault="000E51B8" w:rsidP="0038359F">
      <w:pPr>
        <w:rPr>
          <w:b/>
          <w:lang w:val="en-GB"/>
        </w:rPr>
      </w:pPr>
    </w:p>
    <w:p w14:paraId="7BC4B098" w14:textId="34595393" w:rsidR="000E51B8" w:rsidRDefault="00E215B5" w:rsidP="0038359F">
      <w:pPr>
        <w:rPr>
          <w:b/>
          <w:lang w:val="en-GB"/>
        </w:rPr>
      </w:pPr>
      <w:r>
        <w:rPr>
          <w:b/>
          <w:noProof/>
          <w:lang w:val="en-GB"/>
        </w:rPr>
        <w:drawing>
          <wp:inline distT="0" distB="0" distL="0" distR="0" wp14:anchorId="61E7F223" wp14:editId="76D6B449">
            <wp:extent cx="5780315" cy="485208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10-01-PM_Tabelle2-Niche-markets_ger_en.jpeg"/>
                    <pic:cNvPicPr/>
                  </pic:nvPicPr>
                  <pic:blipFill>
                    <a:blip r:embed="rId17"/>
                    <a:stretch>
                      <a:fillRect/>
                    </a:stretch>
                  </pic:blipFill>
                  <pic:spPr>
                    <a:xfrm>
                      <a:off x="0" y="0"/>
                      <a:ext cx="5801090" cy="4869528"/>
                    </a:xfrm>
                    <a:prstGeom prst="rect">
                      <a:avLst/>
                    </a:prstGeom>
                  </pic:spPr>
                </pic:pic>
              </a:graphicData>
            </a:graphic>
          </wp:inline>
        </w:drawing>
      </w:r>
    </w:p>
    <w:p w14:paraId="78696E66" w14:textId="77777777" w:rsidR="000E51B8" w:rsidRDefault="000E51B8" w:rsidP="0038359F">
      <w:pPr>
        <w:rPr>
          <w:b/>
          <w:lang w:val="en-GB"/>
        </w:rPr>
      </w:pPr>
    </w:p>
    <w:p w14:paraId="055B6028" w14:textId="4BFD5E04" w:rsidR="000E51B8" w:rsidRDefault="000E51B8" w:rsidP="0038359F">
      <w:pPr>
        <w:rPr>
          <w:b/>
          <w:lang w:val="en-GB"/>
        </w:rPr>
      </w:pPr>
    </w:p>
    <w:p w14:paraId="015DEE5A" w14:textId="70159D61" w:rsidR="000E51B8" w:rsidRPr="00513BEA" w:rsidRDefault="000E51B8" w:rsidP="0038359F">
      <w:pPr>
        <w:rPr>
          <w:b/>
          <w:lang w:val="en-GB"/>
        </w:rPr>
      </w:pP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1843" w14:textId="77777777" w:rsidR="00AF04A4" w:rsidRDefault="00AF04A4" w:rsidP="008C7B30">
      <w:r>
        <w:separator/>
      </w:r>
    </w:p>
    <w:p w14:paraId="569482DA" w14:textId="77777777" w:rsidR="00AF04A4" w:rsidRDefault="00AF04A4" w:rsidP="008C7B30"/>
  </w:endnote>
  <w:endnote w:type="continuationSeparator" w:id="0">
    <w:p w14:paraId="5B2B53F2" w14:textId="77777777" w:rsidR="00AF04A4" w:rsidRDefault="00AF04A4" w:rsidP="008C7B30">
      <w:r>
        <w:continuationSeparator/>
      </w:r>
    </w:p>
    <w:p w14:paraId="284053F7" w14:textId="77777777" w:rsidR="00AF04A4" w:rsidRDefault="00AF04A4"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4FE4" w14:textId="77777777" w:rsidR="00AF04A4" w:rsidRDefault="00AF04A4" w:rsidP="008C7B30">
      <w:r>
        <w:separator/>
      </w:r>
    </w:p>
    <w:p w14:paraId="2254B067" w14:textId="77777777" w:rsidR="00AF04A4" w:rsidRDefault="00AF04A4" w:rsidP="008C7B30"/>
  </w:footnote>
  <w:footnote w:type="continuationSeparator" w:id="0">
    <w:p w14:paraId="6CD8E1BD" w14:textId="77777777" w:rsidR="00AF04A4" w:rsidRDefault="00AF04A4" w:rsidP="008C7B30">
      <w:r>
        <w:continuationSeparator/>
      </w:r>
    </w:p>
    <w:p w14:paraId="57590645" w14:textId="77777777" w:rsidR="00AF04A4" w:rsidRDefault="00AF04A4"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16DD0"/>
    <w:rsid w:val="00022F0D"/>
    <w:rsid w:val="00024463"/>
    <w:rsid w:val="00024DAA"/>
    <w:rsid w:val="00030630"/>
    <w:rsid w:val="000308EA"/>
    <w:rsid w:val="000316AD"/>
    <w:rsid w:val="0003494B"/>
    <w:rsid w:val="000350D6"/>
    <w:rsid w:val="00040241"/>
    <w:rsid w:val="0004460E"/>
    <w:rsid w:val="00047CF8"/>
    <w:rsid w:val="00053D77"/>
    <w:rsid w:val="00054CD1"/>
    <w:rsid w:val="000642B1"/>
    <w:rsid w:val="000648A2"/>
    <w:rsid w:val="00071672"/>
    <w:rsid w:val="00072F78"/>
    <w:rsid w:val="00073D44"/>
    <w:rsid w:val="00074083"/>
    <w:rsid w:val="00074F39"/>
    <w:rsid w:val="00074FFA"/>
    <w:rsid w:val="0007633F"/>
    <w:rsid w:val="00076B31"/>
    <w:rsid w:val="0007732F"/>
    <w:rsid w:val="00080D24"/>
    <w:rsid w:val="00081860"/>
    <w:rsid w:val="00081CD7"/>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70C"/>
    <w:rsid w:val="000C599A"/>
    <w:rsid w:val="000C5B50"/>
    <w:rsid w:val="000D3264"/>
    <w:rsid w:val="000D444B"/>
    <w:rsid w:val="000E3E54"/>
    <w:rsid w:val="000E51B8"/>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867EA"/>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3E68"/>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56134"/>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2438"/>
    <w:rsid w:val="004E41B5"/>
    <w:rsid w:val="004E450E"/>
    <w:rsid w:val="004E53DD"/>
    <w:rsid w:val="004E5447"/>
    <w:rsid w:val="004E5DEB"/>
    <w:rsid w:val="004F082C"/>
    <w:rsid w:val="004F0D45"/>
    <w:rsid w:val="004F1CF0"/>
    <w:rsid w:val="004F4242"/>
    <w:rsid w:val="004F4A58"/>
    <w:rsid w:val="004F4C44"/>
    <w:rsid w:val="004F5EF2"/>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2438"/>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B65"/>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246B"/>
    <w:rsid w:val="006A6FAC"/>
    <w:rsid w:val="006B1859"/>
    <w:rsid w:val="006B25CA"/>
    <w:rsid w:val="006B3977"/>
    <w:rsid w:val="006B4FBE"/>
    <w:rsid w:val="006B639B"/>
    <w:rsid w:val="006B71F9"/>
    <w:rsid w:val="006C51FB"/>
    <w:rsid w:val="006C602B"/>
    <w:rsid w:val="006D5EA7"/>
    <w:rsid w:val="006E1B14"/>
    <w:rsid w:val="006F09C7"/>
    <w:rsid w:val="006F4DCF"/>
    <w:rsid w:val="006F6272"/>
    <w:rsid w:val="007001E7"/>
    <w:rsid w:val="00702171"/>
    <w:rsid w:val="0070241B"/>
    <w:rsid w:val="00702C42"/>
    <w:rsid w:val="00703D76"/>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57BA2"/>
    <w:rsid w:val="00762A09"/>
    <w:rsid w:val="00763047"/>
    <w:rsid w:val="00765036"/>
    <w:rsid w:val="00770992"/>
    <w:rsid w:val="007716D8"/>
    <w:rsid w:val="007718E5"/>
    <w:rsid w:val="007730C4"/>
    <w:rsid w:val="00776123"/>
    <w:rsid w:val="00777B6D"/>
    <w:rsid w:val="00781AF3"/>
    <w:rsid w:val="00786551"/>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0C56"/>
    <w:rsid w:val="007F36EF"/>
    <w:rsid w:val="007F37A6"/>
    <w:rsid w:val="007F7AF0"/>
    <w:rsid w:val="00802828"/>
    <w:rsid w:val="00802B3A"/>
    <w:rsid w:val="00805348"/>
    <w:rsid w:val="00805D76"/>
    <w:rsid w:val="00807605"/>
    <w:rsid w:val="008123A6"/>
    <w:rsid w:val="00816600"/>
    <w:rsid w:val="00821E5D"/>
    <w:rsid w:val="00822DE6"/>
    <w:rsid w:val="00823B13"/>
    <w:rsid w:val="00826591"/>
    <w:rsid w:val="00826A47"/>
    <w:rsid w:val="00827529"/>
    <w:rsid w:val="00827DF8"/>
    <w:rsid w:val="008301C5"/>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54AE2"/>
    <w:rsid w:val="009633F8"/>
    <w:rsid w:val="00967C63"/>
    <w:rsid w:val="00972FD2"/>
    <w:rsid w:val="0097581B"/>
    <w:rsid w:val="009812FD"/>
    <w:rsid w:val="009825CF"/>
    <w:rsid w:val="009832EA"/>
    <w:rsid w:val="00984063"/>
    <w:rsid w:val="009846A5"/>
    <w:rsid w:val="0098503E"/>
    <w:rsid w:val="0098526F"/>
    <w:rsid w:val="009873C8"/>
    <w:rsid w:val="0099022A"/>
    <w:rsid w:val="00991C03"/>
    <w:rsid w:val="00991F15"/>
    <w:rsid w:val="0099633E"/>
    <w:rsid w:val="0099680E"/>
    <w:rsid w:val="009A5F89"/>
    <w:rsid w:val="009A6BBA"/>
    <w:rsid w:val="009A7531"/>
    <w:rsid w:val="009B2027"/>
    <w:rsid w:val="009B38AF"/>
    <w:rsid w:val="009B5CA8"/>
    <w:rsid w:val="009B5E65"/>
    <w:rsid w:val="009B77CC"/>
    <w:rsid w:val="009C2C6F"/>
    <w:rsid w:val="009C684F"/>
    <w:rsid w:val="009D22F5"/>
    <w:rsid w:val="009D43F0"/>
    <w:rsid w:val="009D54FF"/>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5DD5"/>
    <w:rsid w:val="00A37CD0"/>
    <w:rsid w:val="00A408B6"/>
    <w:rsid w:val="00A420A1"/>
    <w:rsid w:val="00A42B92"/>
    <w:rsid w:val="00A439E5"/>
    <w:rsid w:val="00A462D4"/>
    <w:rsid w:val="00A46BA5"/>
    <w:rsid w:val="00A547C8"/>
    <w:rsid w:val="00A55283"/>
    <w:rsid w:val="00A55B50"/>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04A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6804"/>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105B"/>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4D21"/>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941DB"/>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5B12"/>
    <w:rsid w:val="00DF65D0"/>
    <w:rsid w:val="00E00B66"/>
    <w:rsid w:val="00E01009"/>
    <w:rsid w:val="00E0260B"/>
    <w:rsid w:val="00E04019"/>
    <w:rsid w:val="00E05B90"/>
    <w:rsid w:val="00E1248E"/>
    <w:rsid w:val="00E1516B"/>
    <w:rsid w:val="00E215B5"/>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43BF"/>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97"/>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1881"/>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based.eu"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D2E0-B471-BD41-81E8-33AF87D7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5729</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8</cp:revision>
  <cp:lastPrinted>2014-10-23T09:39:00Z</cp:lastPrinted>
  <dcterms:created xsi:type="dcterms:W3CDTF">2019-10-01T07:52:00Z</dcterms:created>
  <dcterms:modified xsi:type="dcterms:W3CDTF">2019-10-01T09:57:00Z</dcterms:modified>
</cp:coreProperties>
</file>