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D7" w:rsidRDefault="007234B4" w:rsidP="00983889">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4564828</wp:posOffset>
                </wp:positionH>
                <wp:positionV relativeFrom="paragraph">
                  <wp:posOffset>52415</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D455D7"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4</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6</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1</w:t>
                            </w:r>
                            <w:r w:rsidR="00D455D7" w:rsidRPr="00D455D7">
                              <w:rPr>
                                <w:rFonts w:ascii="Arial Narrow" w:hAnsi="Arial Narrow"/>
                                <w:b/>
                                <w:sz w:val="18"/>
                                <w:szCs w:val="16"/>
                              </w:rPr>
                              <w:t>1.jpeg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15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" filled="f" stroked="f">
                <v:textbox style="mso-fit-shape-to-text:t">
                  <w:txbxContent>
                    <w:p w:rsidR="00D455D7"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D455D7" w:rsidRPr="00D455D7">
                        <w:rPr>
                          <w:rFonts w:ascii="Arial Narrow" w:hAnsi="Arial Narrow"/>
                          <w:b/>
                          <w:sz w:val="18"/>
                          <w:szCs w:val="16"/>
                        </w:rPr>
                        <w:t>Lindner_img_nb_westflügel_1.jpeg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4</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6</w:t>
                      </w:r>
                      <w:r w:rsidR="00D455D7" w:rsidRPr="00D455D7">
                        <w:rPr>
                          <w:rFonts w:ascii="Arial Narrow" w:hAnsi="Arial Narrow"/>
                          <w:b/>
                          <w:sz w:val="18"/>
                          <w:szCs w:val="16"/>
                        </w:rPr>
                        <w:t>.jpeg</w:t>
                      </w:r>
                      <w:r w:rsidR="00D455D7">
                        <w:rPr>
                          <w:rFonts w:ascii="Arial Narrow" w:hAnsi="Arial Narrow"/>
                          <w:b/>
                          <w:sz w:val="18"/>
                          <w:szCs w:val="16"/>
                        </w:rPr>
                        <w:br/>
                      </w:r>
                      <w:r w:rsidR="00D455D7" w:rsidRPr="00D455D7">
                        <w:rPr>
                          <w:rFonts w:ascii="Arial Narrow" w:hAnsi="Arial Narrow"/>
                          <w:b/>
                          <w:sz w:val="18"/>
                          <w:szCs w:val="16"/>
                        </w:rPr>
                        <w:t>Lindner_img_nb_westflügel_</w:t>
                      </w:r>
                      <w:r w:rsidR="00D455D7">
                        <w:rPr>
                          <w:rFonts w:ascii="Arial Narrow" w:hAnsi="Arial Narrow"/>
                          <w:b/>
                          <w:sz w:val="18"/>
                          <w:szCs w:val="16"/>
                        </w:rPr>
                        <w:t>1</w:t>
                      </w:r>
                      <w:r w:rsidR="00D455D7" w:rsidRPr="00D455D7">
                        <w:rPr>
                          <w:rFonts w:ascii="Arial Narrow" w:hAnsi="Arial Narrow"/>
                          <w:b/>
                          <w:sz w:val="18"/>
                          <w:szCs w:val="16"/>
                        </w:rPr>
                        <w:t>1.jpeg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731ADC">
        <w:rPr>
          <w:rFonts w:ascii="Arial Narrow" w:hAnsi="Arial Narrow"/>
          <w:b/>
          <w:noProof/>
          <w:sz w:val="32"/>
          <w:szCs w:val="32"/>
          <w:lang w:eastAsia="de-DE"/>
        </w:rPr>
        <w:t>CUBE OPEN STATT OPEN SPACE</w:t>
      </w:r>
      <w:r w:rsidR="00CA16EB">
        <w:rPr>
          <w:rFonts w:ascii="Arial Narrow" w:hAnsi="Arial Narrow"/>
          <w:b/>
          <w:noProof/>
          <w:sz w:val="32"/>
          <w:szCs w:val="32"/>
          <w:lang w:eastAsia="de-DE"/>
        </w:rPr>
        <w:br/>
      </w:r>
      <w:r w:rsidR="00E655CC">
        <w:rPr>
          <w:rFonts w:ascii="Arial Narrow" w:hAnsi="Arial Narrow"/>
          <w:noProof/>
          <w:lang w:eastAsia="de-DE"/>
        </w:rPr>
        <w:t>SORGT SOGAR OHNE TÜR FÜR ANGENEHME AKUSTIK UND PRIVATSPHÄRE</w:t>
      </w:r>
      <w:r w:rsidR="00456EC3">
        <w:rPr>
          <w:rFonts w:ascii="Arial Narrow" w:hAnsi="Arial Narrow"/>
          <w:noProof/>
          <w:lang w:eastAsia="de-DE"/>
        </w:rPr>
        <w:t xml:space="preserve"> </w:t>
      </w:r>
    </w:p>
    <w:p w:rsidR="00983889" w:rsidRDefault="00983889" w:rsidP="00ED0DFD">
      <w:pPr>
        <w:tabs>
          <w:tab w:val="left" w:pos="4111"/>
        </w:tabs>
        <w:spacing w:line="240" w:lineRule="auto"/>
        <w:ind w:left="-142"/>
        <w:rPr>
          <w:noProof/>
          <w:lang w:eastAsia="de-DE"/>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33.25pt;height:221.6pt">
            <v:imagedata r:id="rId7" o:title="arnstorf-08-10-2020-rainer-taepper-architekturfotografie-01"/>
          </v:shape>
        </w:pict>
      </w:r>
    </w:p>
    <w:p w:rsidR="00AF07BC" w:rsidRPr="00ED0DFD" w:rsidRDefault="00E31365" w:rsidP="00ED0DFD">
      <w:pPr>
        <w:tabs>
          <w:tab w:val="left" w:pos="4111"/>
        </w:tabs>
        <w:spacing w:line="240" w:lineRule="auto"/>
        <w:ind w:left="-142"/>
        <w:rPr>
          <w:noProof/>
          <w:sz w:val="14"/>
          <w:szCs w:val="14"/>
          <w:lang w:eastAsia="de-DE"/>
        </w:rPr>
      </w:pPr>
      <w:r>
        <w:rPr>
          <w:noProof/>
          <w:lang w:eastAsia="de-DE"/>
        </w:rPr>
        <w:pict>
          <v:shape id="_x0000_i1026" type="#_x0000_t75" style="width:94.65pt;height:142pt">
            <v:imagedata r:id="rId8" o:title="Lindner_img_nb_westflügel_4_neu"/>
          </v:shape>
        </w:pict>
      </w:r>
      <w:r w:rsidR="00D45486">
        <w:rPr>
          <w:noProof/>
          <w:sz w:val="14"/>
          <w:szCs w:val="14"/>
          <w:lang w:eastAsia="de-DE"/>
        </w:rPr>
        <w:t xml:space="preserve">   </w:t>
      </w:r>
      <w:r w:rsidR="00D455D7">
        <w:rPr>
          <w:noProof/>
          <w:sz w:val="14"/>
          <w:szCs w:val="14"/>
          <w:lang w:eastAsia="de-DE"/>
        </w:rPr>
        <w:t xml:space="preserve">          </w:t>
      </w:r>
      <w:r w:rsidR="00D45486">
        <w:rPr>
          <w:noProof/>
          <w:sz w:val="14"/>
          <w:szCs w:val="14"/>
          <w:lang w:eastAsia="de-DE"/>
        </w:rPr>
        <w:t xml:space="preserve">  </w:t>
      </w:r>
      <w:r w:rsidR="00983889">
        <w:rPr>
          <w:noProof/>
          <w:sz w:val="14"/>
          <w:szCs w:val="14"/>
          <w:lang w:eastAsia="de-DE"/>
        </w:rPr>
        <w:pict>
          <v:shape id="_x0000_i1027" type="#_x0000_t75" style="width:94.65pt;height:142pt">
            <v:imagedata r:id="rId9" o:title="Lindner_img_nb_westflügel_6_neu"/>
          </v:shape>
        </w:pict>
      </w:r>
      <w:r w:rsidR="00D455D7">
        <w:rPr>
          <w:noProof/>
          <w:sz w:val="14"/>
          <w:szCs w:val="14"/>
          <w:lang w:eastAsia="de-DE"/>
        </w:rPr>
        <w:t xml:space="preserve">          </w:t>
      </w:r>
      <w:r w:rsidR="00D45486">
        <w:rPr>
          <w:noProof/>
          <w:sz w:val="14"/>
          <w:szCs w:val="14"/>
          <w:lang w:eastAsia="de-DE"/>
        </w:rPr>
        <w:t xml:space="preserve">     </w:t>
      </w:r>
      <w:r w:rsidR="00983889">
        <w:rPr>
          <w:noProof/>
          <w:sz w:val="14"/>
          <w:szCs w:val="14"/>
          <w:lang w:eastAsia="de-DE"/>
        </w:rPr>
        <w:pict>
          <v:shape id="_x0000_i1028" type="#_x0000_t75" style="width:94.5pt;height:141.85pt">
            <v:imagedata r:id="rId10" o:title="img_de_nb_westflügel_11"/>
          </v:shape>
        </w:pict>
      </w:r>
    </w:p>
    <w:p w:rsidR="00D455D7" w:rsidRDefault="00D455D7" w:rsidP="00731ADC">
      <w:pPr>
        <w:tabs>
          <w:tab w:val="left" w:pos="7088"/>
        </w:tabs>
        <w:spacing w:line="276" w:lineRule="auto"/>
        <w:ind w:left="-142" w:right="2891"/>
        <w:rPr>
          <w:rFonts w:ascii="Arial Narrow" w:hAnsi="Arial Narrow" w:cs="Arial"/>
          <w:sz w:val="19"/>
          <w:szCs w:val="19"/>
        </w:rPr>
      </w:pPr>
    </w:p>
    <w:p w:rsidR="00731ADC" w:rsidRP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Reine Open-Space-Flächen gehören spätestens seit Corona der Vergangenheit an. Aber in den allermeisten Büros hat sich auch davor schon in der Praxis gezeigt: Eine bloße Aneinanderreihung von Arbeitsplätzen in möglichst rohdesignten, großflächigen Räumen ist weder einer effizienten Arbeitsweise noch dem Wohlbefinden der Nutzer förderlich.</w:t>
      </w:r>
    </w:p>
    <w:p w:rsid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 xml:space="preserve">Durchdachte </w:t>
      </w:r>
      <w:proofErr w:type="spellStart"/>
      <w:r w:rsidRPr="00731ADC">
        <w:rPr>
          <w:rFonts w:ascii="Arial Narrow" w:hAnsi="Arial Narrow" w:cs="Arial"/>
          <w:sz w:val="19"/>
          <w:szCs w:val="19"/>
        </w:rPr>
        <w:t>Workplace</w:t>
      </w:r>
      <w:proofErr w:type="spellEnd"/>
      <w:r w:rsidRPr="00731ADC">
        <w:rPr>
          <w:rFonts w:ascii="Arial Narrow" w:hAnsi="Arial Narrow" w:cs="Arial"/>
          <w:sz w:val="19"/>
          <w:szCs w:val="19"/>
        </w:rPr>
        <w:t xml:space="preserve">-Konzepte sind gefragt, die auf persönliche Bedürfnisse und Arbeitsweisen der Nutzer eingehen und gleichzeitig die Unternehmensidentität in einem individuellen Design widerspiegelt: eine Arbeitsumgebung, die sowohl kreative Prozesse unterstützt, offene und informelle Kommunikation zulässt, aber auch genügend Rückzugsmöglichkeiten für Besprechungen und fokussiertes Arbeiten bietet. </w:t>
      </w:r>
    </w:p>
    <w:p w:rsidR="00D455D7" w:rsidRDefault="00D455D7" w:rsidP="00731ADC">
      <w:pPr>
        <w:tabs>
          <w:tab w:val="left" w:pos="7088"/>
        </w:tabs>
        <w:spacing w:line="276" w:lineRule="auto"/>
        <w:ind w:left="-142" w:right="2891"/>
        <w:rPr>
          <w:rFonts w:ascii="Arial Narrow" w:hAnsi="Arial Narrow" w:cs="Arial"/>
          <w:sz w:val="19"/>
          <w:szCs w:val="19"/>
        </w:rPr>
      </w:pPr>
    </w:p>
    <w:p w:rsidR="00E31365" w:rsidRDefault="00E31365" w:rsidP="00731ADC">
      <w:pPr>
        <w:tabs>
          <w:tab w:val="left" w:pos="7088"/>
        </w:tabs>
        <w:spacing w:line="276" w:lineRule="auto"/>
        <w:ind w:left="-142" w:right="2891"/>
        <w:rPr>
          <w:rFonts w:ascii="Arial Narrow" w:hAnsi="Arial Narrow" w:cs="Arial"/>
          <w:sz w:val="19"/>
          <w:szCs w:val="19"/>
        </w:rPr>
      </w:pPr>
    </w:p>
    <w:p w:rsidR="00E31365" w:rsidRPr="00731ADC" w:rsidRDefault="00E31365" w:rsidP="00731ADC">
      <w:pPr>
        <w:tabs>
          <w:tab w:val="left" w:pos="7088"/>
        </w:tabs>
        <w:spacing w:line="276" w:lineRule="auto"/>
        <w:ind w:left="-142" w:right="2891"/>
        <w:rPr>
          <w:rFonts w:ascii="Arial Narrow" w:hAnsi="Arial Narrow" w:cs="Arial"/>
          <w:sz w:val="19"/>
          <w:szCs w:val="19"/>
        </w:rPr>
      </w:pPr>
      <w:bookmarkStart w:id="0" w:name="_GoBack"/>
      <w:bookmarkEnd w:id="0"/>
    </w:p>
    <w:p w:rsidR="00731ADC" w:rsidRPr="00731ADC" w:rsidRDefault="00731ADC" w:rsidP="00731ADC">
      <w:pPr>
        <w:tabs>
          <w:tab w:val="left" w:pos="7088"/>
        </w:tabs>
        <w:spacing w:line="276" w:lineRule="auto"/>
        <w:ind w:left="-142" w:right="2891"/>
        <w:rPr>
          <w:rFonts w:ascii="Arial Narrow" w:hAnsi="Arial Narrow" w:cs="Arial"/>
          <w:b/>
          <w:sz w:val="19"/>
          <w:szCs w:val="19"/>
        </w:rPr>
      </w:pPr>
      <w:r w:rsidRPr="00731ADC">
        <w:rPr>
          <w:rFonts w:ascii="Arial Narrow" w:hAnsi="Arial Narrow" w:cs="Arial"/>
          <w:b/>
          <w:sz w:val="19"/>
          <w:szCs w:val="19"/>
        </w:rPr>
        <w:lastRenderedPageBreak/>
        <w:t xml:space="preserve">Lindner Cube Open – Open </w:t>
      </w:r>
      <w:proofErr w:type="spellStart"/>
      <w:r w:rsidRPr="00731ADC">
        <w:rPr>
          <w:rFonts w:ascii="Arial Narrow" w:hAnsi="Arial Narrow" w:cs="Arial"/>
          <w:b/>
          <w:sz w:val="19"/>
          <w:szCs w:val="19"/>
        </w:rPr>
        <w:t>minded</w:t>
      </w:r>
      <w:proofErr w:type="spellEnd"/>
      <w:r w:rsidRPr="00731ADC">
        <w:rPr>
          <w:rFonts w:ascii="Arial Narrow" w:hAnsi="Arial Narrow" w:cs="Arial"/>
          <w:b/>
          <w:sz w:val="19"/>
          <w:szCs w:val="19"/>
        </w:rPr>
        <w:t xml:space="preserve"> für neue Gestaltungsformen</w:t>
      </w:r>
    </w:p>
    <w:p w:rsidR="00731ADC" w:rsidRP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 xml:space="preserve">Neben den klassischen Cube-Formen hat die Lindner Group im Bereich autarke Raum-in-Raum-Systeme das Angebotsspektrum um eine geschwungene </w:t>
      </w:r>
      <w:proofErr w:type="spellStart"/>
      <w:r w:rsidRPr="00731ADC">
        <w:rPr>
          <w:rFonts w:ascii="Arial Narrow" w:hAnsi="Arial Narrow" w:cs="Arial"/>
          <w:sz w:val="19"/>
          <w:szCs w:val="19"/>
        </w:rPr>
        <w:t>Raumform</w:t>
      </w:r>
      <w:proofErr w:type="spellEnd"/>
      <w:r w:rsidRPr="00731ADC">
        <w:rPr>
          <w:rFonts w:ascii="Arial Narrow" w:hAnsi="Arial Narrow" w:cs="Arial"/>
          <w:sz w:val="19"/>
          <w:szCs w:val="19"/>
        </w:rPr>
        <w:t xml:space="preserve"> erweitert, die sogar ohne Tür für gute Akustik und Privatsphäre sorgt: der Cube Open. </w:t>
      </w:r>
    </w:p>
    <w:p w:rsidR="00731ADC" w:rsidRP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Der neue Designansatz setzt nicht nur auf eine hochwertige Ausstattung</w:t>
      </w:r>
      <w:r w:rsidR="005E63AC">
        <w:rPr>
          <w:rFonts w:ascii="Arial Narrow" w:hAnsi="Arial Narrow" w:cs="Arial"/>
          <w:sz w:val="19"/>
          <w:szCs w:val="19"/>
        </w:rPr>
        <w:t>,</w:t>
      </w:r>
      <w:r w:rsidRPr="00731ADC">
        <w:rPr>
          <w:rFonts w:ascii="Arial Narrow" w:hAnsi="Arial Narrow" w:cs="Arial"/>
          <w:sz w:val="19"/>
          <w:szCs w:val="19"/>
        </w:rPr>
        <w:t xml:space="preserve"> wie gerundete Glaselemente bis zu einem Radius von 1.000 mm</w:t>
      </w:r>
      <w:r w:rsidR="005E63AC">
        <w:rPr>
          <w:rFonts w:ascii="Arial Narrow" w:hAnsi="Arial Narrow" w:cs="Arial"/>
          <w:sz w:val="19"/>
          <w:szCs w:val="19"/>
        </w:rPr>
        <w:t>,</w:t>
      </w:r>
      <w:r w:rsidRPr="00731ADC">
        <w:rPr>
          <w:rFonts w:ascii="Arial Narrow" w:hAnsi="Arial Narrow" w:cs="Arial"/>
          <w:sz w:val="19"/>
          <w:szCs w:val="19"/>
        </w:rPr>
        <w:t xml:space="preserve"> digital bedruckte Metalloberflächen oder Textilbezüge, sondern kann auch </w:t>
      </w:r>
      <w:r w:rsidR="005E63AC">
        <w:rPr>
          <w:rFonts w:ascii="Arial Narrow" w:hAnsi="Arial Narrow" w:cs="Arial"/>
          <w:sz w:val="19"/>
          <w:szCs w:val="19"/>
        </w:rPr>
        <w:t xml:space="preserve">in einem in sich </w:t>
      </w:r>
      <w:r w:rsidRPr="00731ADC">
        <w:rPr>
          <w:rFonts w:ascii="Arial Narrow" w:hAnsi="Arial Narrow" w:cs="Arial"/>
          <w:sz w:val="19"/>
          <w:szCs w:val="19"/>
        </w:rPr>
        <w:t xml:space="preserve">stimmigen Farbkonzept gestaltet werden. </w:t>
      </w:r>
    </w:p>
    <w:p w:rsidR="00731ADC" w:rsidRP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Dank integrierter Licht- und Lüftungstechnik, die über einen TV-Monitor gesteuert wird, kann er völlig autark im Raum stehen. Ein ungewohntes Designdetail ist der Verzicht auf eine</w:t>
      </w:r>
      <w:r w:rsidR="00B4006B">
        <w:rPr>
          <w:rFonts w:ascii="Arial Narrow" w:hAnsi="Arial Narrow" w:cs="Arial"/>
          <w:sz w:val="19"/>
          <w:szCs w:val="19"/>
        </w:rPr>
        <w:t>n</w:t>
      </w:r>
      <w:r w:rsidRPr="00731ADC">
        <w:rPr>
          <w:rFonts w:ascii="Arial Narrow" w:hAnsi="Arial Narrow" w:cs="Arial"/>
          <w:sz w:val="19"/>
          <w:szCs w:val="19"/>
        </w:rPr>
        <w:t xml:space="preserve"> geschlossenen Zugang bzw. Glastür. Der Zugang erfolgt durch eine „Schleuse“, die durch eine speziell berechnete Raumgeometrie und Platzierung von Absorbern entsteht. </w:t>
      </w:r>
    </w:p>
    <w:p w:rsidR="00731ADC" w:rsidRPr="00731ADC" w:rsidRDefault="00731ADC" w:rsidP="00731ADC">
      <w:pPr>
        <w:tabs>
          <w:tab w:val="left" w:pos="7088"/>
        </w:tabs>
        <w:spacing w:line="276" w:lineRule="auto"/>
        <w:ind w:left="-142" w:right="2891"/>
        <w:rPr>
          <w:rFonts w:ascii="Arial Narrow" w:hAnsi="Arial Narrow" w:cs="Arial"/>
          <w:sz w:val="19"/>
          <w:szCs w:val="19"/>
        </w:rPr>
      </w:pPr>
      <w:r w:rsidRPr="00731ADC">
        <w:rPr>
          <w:rFonts w:ascii="Arial Narrow" w:hAnsi="Arial Narrow" w:cs="Arial"/>
          <w:sz w:val="19"/>
          <w:szCs w:val="19"/>
        </w:rPr>
        <w:t>Der Lindner Cube Open kann sowohl optisch als auch schallschutztechnisch nach individuellem Wunsch konfiguriert werden und lässt so den Raum für eigene Ideen offen.</w:t>
      </w: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731ADC" w:rsidRPr="00731ADC" w:rsidRDefault="00731ADC" w:rsidP="00731ADC">
      <w:pPr>
        <w:tabs>
          <w:tab w:val="left" w:pos="7088"/>
        </w:tabs>
        <w:spacing w:line="276" w:lineRule="auto"/>
        <w:ind w:left="-142" w:right="2891"/>
        <w:rPr>
          <w:rFonts w:ascii="Arial Narrow" w:hAnsi="Arial Narrow" w:cs="Arial"/>
          <w:sz w:val="19"/>
          <w:szCs w:val="19"/>
        </w:rPr>
      </w:pPr>
    </w:p>
    <w:p w:rsidR="00D45486" w:rsidRDefault="00D45486" w:rsidP="00856189">
      <w:pPr>
        <w:tabs>
          <w:tab w:val="left" w:pos="7088"/>
        </w:tabs>
        <w:spacing w:line="276" w:lineRule="auto"/>
        <w:ind w:left="-142" w:right="2891"/>
        <w:rPr>
          <w:rFonts w:ascii="Arial Narrow" w:hAnsi="Arial Narrow" w:cs="Arial"/>
          <w:sz w:val="19"/>
          <w:szCs w:val="19"/>
        </w:rPr>
      </w:pPr>
    </w:p>
    <w:p w:rsidR="00856189" w:rsidRDefault="00856189" w:rsidP="00856189">
      <w:pPr>
        <w:tabs>
          <w:tab w:val="left" w:pos="7088"/>
        </w:tabs>
        <w:spacing w:line="276" w:lineRule="auto"/>
        <w:ind w:left="-142" w:right="2891"/>
        <w:rPr>
          <w:rFonts w:ascii="Arial Narrow" w:hAnsi="Arial Narrow" w:cs="Arial"/>
          <w:sz w:val="19"/>
          <w:szCs w:val="19"/>
        </w:rPr>
      </w:pPr>
    </w:p>
    <w:p w:rsidR="00925CF9" w:rsidRPr="00B92E52" w:rsidRDefault="00A1236B"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6EC9C09E" wp14:editId="4CEF729F">
                <wp:simplePos x="0" y="0"/>
                <wp:positionH relativeFrom="margin">
                  <wp:posOffset>4567803</wp:posOffset>
                </wp:positionH>
                <wp:positionV relativeFrom="page">
                  <wp:posOffset>2270760</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margin-left:359.65pt;margin-top:178.8pt;width:204.6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1"/>
      <w:headerReference w:type="first" r:id="rId12"/>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C2FBF"/>
    <w:rsid w:val="000E36AE"/>
    <w:rsid w:val="000F69F8"/>
    <w:rsid w:val="00104F69"/>
    <w:rsid w:val="0019181C"/>
    <w:rsid w:val="001F6022"/>
    <w:rsid w:val="00203FA4"/>
    <w:rsid w:val="00204E71"/>
    <w:rsid w:val="00244C13"/>
    <w:rsid w:val="00245D33"/>
    <w:rsid w:val="002830DA"/>
    <w:rsid w:val="003338A8"/>
    <w:rsid w:val="003C569C"/>
    <w:rsid w:val="00456EC3"/>
    <w:rsid w:val="005214A8"/>
    <w:rsid w:val="00563A70"/>
    <w:rsid w:val="005E63AC"/>
    <w:rsid w:val="00664D5B"/>
    <w:rsid w:val="00696AAB"/>
    <w:rsid w:val="006A2902"/>
    <w:rsid w:val="007234B4"/>
    <w:rsid w:val="00731ADC"/>
    <w:rsid w:val="00741BDA"/>
    <w:rsid w:val="00783300"/>
    <w:rsid w:val="007A063B"/>
    <w:rsid w:val="007E69A7"/>
    <w:rsid w:val="00804CB1"/>
    <w:rsid w:val="00827C63"/>
    <w:rsid w:val="00855293"/>
    <w:rsid w:val="00856189"/>
    <w:rsid w:val="008748E0"/>
    <w:rsid w:val="008A5420"/>
    <w:rsid w:val="009139BA"/>
    <w:rsid w:val="00925CF9"/>
    <w:rsid w:val="0096308C"/>
    <w:rsid w:val="00983889"/>
    <w:rsid w:val="009D16FE"/>
    <w:rsid w:val="00A1236B"/>
    <w:rsid w:val="00A15322"/>
    <w:rsid w:val="00A17D49"/>
    <w:rsid w:val="00A726C6"/>
    <w:rsid w:val="00AA7919"/>
    <w:rsid w:val="00AF07BC"/>
    <w:rsid w:val="00B4006B"/>
    <w:rsid w:val="00B92E52"/>
    <w:rsid w:val="00BF6D4F"/>
    <w:rsid w:val="00C148F1"/>
    <w:rsid w:val="00C152C3"/>
    <w:rsid w:val="00C67EDE"/>
    <w:rsid w:val="00C733A9"/>
    <w:rsid w:val="00CA16EB"/>
    <w:rsid w:val="00D407FD"/>
    <w:rsid w:val="00D45486"/>
    <w:rsid w:val="00D455D7"/>
    <w:rsid w:val="00D51D74"/>
    <w:rsid w:val="00DB0D45"/>
    <w:rsid w:val="00DC17E6"/>
    <w:rsid w:val="00E032B2"/>
    <w:rsid w:val="00E17F58"/>
    <w:rsid w:val="00E31365"/>
    <w:rsid w:val="00E655CC"/>
    <w:rsid w:val="00EA07A4"/>
    <w:rsid w:val="00EC5367"/>
    <w:rsid w:val="00ED0DFD"/>
    <w:rsid w:val="00ED71C2"/>
    <w:rsid w:val="00EE2CE3"/>
    <w:rsid w:val="00EE4C11"/>
    <w:rsid w:val="00F42BD7"/>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A696-0F67-48BC-8686-7FD07E48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BE3AB46F.dotm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7</cp:revision>
  <cp:lastPrinted>2021-03-11T15:08:00Z</cp:lastPrinted>
  <dcterms:created xsi:type="dcterms:W3CDTF">2020-11-03T12:12:00Z</dcterms:created>
  <dcterms:modified xsi:type="dcterms:W3CDTF">2021-03-11T15:10:00Z</dcterms:modified>
</cp:coreProperties>
</file>