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BD5" w:rsidRPr="00666259" w:rsidRDefault="00C032BE" w:rsidP="009E6BD5">
      <w:pPr>
        <w:pStyle w:val="Kopfzeile"/>
        <w:spacing w:after="60"/>
        <w:ind w:right="-3402"/>
        <w:jc w:val="right"/>
        <w:rPr>
          <w:b/>
          <w:lang w:val="en-US"/>
        </w:rPr>
      </w:pPr>
      <w:r w:rsidRPr="00666259">
        <w:rPr>
          <w:b/>
          <w:lang w:val="en-US"/>
        </w:rPr>
        <w:t>PRESS RELEASE</w:t>
      </w:r>
    </w:p>
    <w:p w:rsidR="009E6BD5" w:rsidRPr="00666259" w:rsidRDefault="00671428" w:rsidP="009E6BD5">
      <w:pPr>
        <w:pStyle w:val="Kopfzeile"/>
        <w:spacing w:after="60"/>
        <w:ind w:right="-3402"/>
        <w:jc w:val="right"/>
        <w:rPr>
          <w:b/>
          <w:lang w:val="en-US"/>
        </w:rPr>
      </w:pPr>
      <w:r w:rsidRPr="00666259">
        <w:rPr>
          <w:lang w:val="en-US"/>
        </w:rPr>
        <w:t>Schw</w:t>
      </w:r>
      <w:r w:rsidR="00C032BE" w:rsidRPr="00666259">
        <w:rPr>
          <w:lang w:val="en-US"/>
        </w:rPr>
        <w:t>ae</w:t>
      </w:r>
      <w:r w:rsidRPr="00666259">
        <w:rPr>
          <w:lang w:val="en-US"/>
        </w:rPr>
        <w:t>bisch Hall,</w:t>
      </w:r>
      <w:r w:rsidR="00D37F9B">
        <w:rPr>
          <w:lang w:val="en-US"/>
        </w:rPr>
        <w:t xml:space="preserve"> August 4, 2020</w:t>
      </w:r>
    </w:p>
    <w:p w:rsidR="004C3045" w:rsidRPr="00666259" w:rsidRDefault="004C3045" w:rsidP="004C3045">
      <w:pPr>
        <w:spacing w:after="160"/>
        <w:rPr>
          <w:rFonts w:eastAsiaTheme="minorHAnsi" w:cs="Arial"/>
          <w:b/>
          <w:bCs/>
          <w:sz w:val="28"/>
          <w:szCs w:val="28"/>
          <w:lang w:val="en-US"/>
        </w:rPr>
      </w:pPr>
    </w:p>
    <w:p w:rsidR="009F75DC" w:rsidRPr="00666259" w:rsidRDefault="009F75DC" w:rsidP="004C3045">
      <w:pPr>
        <w:spacing w:after="160"/>
        <w:rPr>
          <w:rFonts w:eastAsiaTheme="minorHAnsi" w:cs="Arial"/>
          <w:b/>
          <w:bCs/>
          <w:sz w:val="28"/>
          <w:szCs w:val="28"/>
          <w:lang w:val="en-US"/>
        </w:rPr>
      </w:pPr>
    </w:p>
    <w:p w:rsidR="00D37F9B" w:rsidRPr="00494D9D" w:rsidRDefault="00D37F9B" w:rsidP="00D37F9B">
      <w:pPr>
        <w:spacing w:after="160"/>
        <w:rPr>
          <w:rFonts w:eastAsiaTheme="minorHAnsi" w:cs="Arial"/>
          <w:b/>
          <w:bCs/>
          <w:sz w:val="32"/>
          <w:szCs w:val="28"/>
          <w:lang w:val="en-GB"/>
        </w:rPr>
      </w:pPr>
      <w:r>
        <w:rPr>
          <w:rFonts w:eastAsiaTheme="minorHAnsi" w:cs="Arial"/>
          <w:b/>
          <w:bCs/>
          <w:sz w:val="32"/>
          <w:szCs w:val="28"/>
          <w:lang w:val="en"/>
        </w:rPr>
        <w:t xml:space="preserve">Further company growth </w:t>
      </w:r>
    </w:p>
    <w:p w:rsidR="00D37F9B" w:rsidRPr="00494D9D" w:rsidRDefault="00D37F9B" w:rsidP="00D37F9B">
      <w:pPr>
        <w:spacing w:after="160"/>
        <w:rPr>
          <w:rFonts w:eastAsiaTheme="minorHAnsi" w:cs="Arial"/>
          <w:bCs/>
          <w:sz w:val="28"/>
          <w:szCs w:val="28"/>
          <w:lang w:val="en-GB"/>
        </w:rPr>
      </w:pPr>
      <w:r>
        <w:rPr>
          <w:rFonts w:eastAsiaTheme="minorHAnsi" w:cs="Arial"/>
          <w:sz w:val="28"/>
          <w:szCs w:val="28"/>
          <w:lang w:val="en"/>
        </w:rPr>
        <w:t>EMKON becomes part of the OPTIMA Group</w:t>
      </w:r>
    </w:p>
    <w:p w:rsidR="00D37F9B" w:rsidRPr="00494D9D" w:rsidRDefault="00D37F9B" w:rsidP="00D37F9B">
      <w:pPr>
        <w:pStyle w:val="Listenabsatz"/>
        <w:spacing w:after="120" w:line="276" w:lineRule="auto"/>
        <w:ind w:left="0"/>
        <w:rPr>
          <w:rFonts w:ascii="Arial" w:hAnsi="Arial" w:cs="Arial"/>
          <w:b/>
          <w:bCs/>
          <w:lang w:val="en-GB"/>
        </w:rPr>
      </w:pPr>
    </w:p>
    <w:p w:rsidR="000D75F0" w:rsidRDefault="000D75F0" w:rsidP="00D37F9B">
      <w:pPr>
        <w:spacing w:after="160" w:line="360" w:lineRule="auto"/>
        <w:rPr>
          <w:rFonts w:eastAsiaTheme="minorHAnsi" w:cs="Arial"/>
          <w:b/>
          <w:bCs/>
          <w:sz w:val="22"/>
          <w:lang w:val="en"/>
        </w:rPr>
      </w:pPr>
      <w:r w:rsidRPr="000D75F0">
        <w:rPr>
          <w:rFonts w:eastAsiaTheme="minorHAnsi" w:cs="Arial"/>
          <w:b/>
          <w:bCs/>
          <w:sz w:val="22"/>
          <w:lang w:val="en"/>
        </w:rPr>
        <w:t xml:space="preserve">The new EMKON automation GmbH has been strengthening the Optima </w:t>
      </w:r>
      <w:r>
        <w:rPr>
          <w:rFonts w:eastAsiaTheme="minorHAnsi" w:cs="Arial"/>
          <w:b/>
          <w:bCs/>
          <w:sz w:val="22"/>
          <w:lang w:val="en"/>
        </w:rPr>
        <w:t>Group</w:t>
      </w:r>
      <w:r w:rsidRPr="000D75F0">
        <w:rPr>
          <w:rFonts w:eastAsiaTheme="minorHAnsi" w:cs="Arial"/>
          <w:b/>
          <w:bCs/>
          <w:sz w:val="22"/>
          <w:lang w:val="en"/>
        </w:rPr>
        <w:t xml:space="preserve"> from Schw</w:t>
      </w:r>
      <w:r>
        <w:rPr>
          <w:rFonts w:eastAsiaTheme="minorHAnsi" w:cs="Arial"/>
          <w:b/>
          <w:bCs/>
          <w:sz w:val="22"/>
          <w:lang w:val="en"/>
        </w:rPr>
        <w:t>ae</w:t>
      </w:r>
      <w:r w:rsidRPr="000D75F0">
        <w:rPr>
          <w:rFonts w:eastAsiaTheme="minorHAnsi" w:cs="Arial"/>
          <w:b/>
          <w:bCs/>
          <w:sz w:val="22"/>
          <w:lang w:val="en"/>
        </w:rPr>
        <w:t xml:space="preserve">bisch Hall </w:t>
      </w:r>
      <w:r>
        <w:rPr>
          <w:rFonts w:eastAsiaTheme="minorHAnsi" w:cs="Arial"/>
          <w:b/>
          <w:bCs/>
          <w:sz w:val="22"/>
          <w:lang w:val="en"/>
        </w:rPr>
        <w:t xml:space="preserve">(Germany) </w:t>
      </w:r>
      <w:r w:rsidRPr="000D75F0">
        <w:rPr>
          <w:rFonts w:eastAsiaTheme="minorHAnsi" w:cs="Arial"/>
          <w:b/>
          <w:bCs/>
          <w:sz w:val="22"/>
          <w:lang w:val="en"/>
        </w:rPr>
        <w:t>since August 1, 2020 and will focus on the market segment of roll-your-own tobacco. Assets of emkon</w:t>
      </w:r>
      <w:r w:rsidRPr="000D75F0">
        <w:rPr>
          <w:rFonts w:eastAsiaTheme="minorHAnsi" w:cs="Arial"/>
          <w:b/>
          <w:bCs/>
          <w:sz w:val="22"/>
          <w:lang w:val="en"/>
        </w:rPr>
        <w:t>. Systemtechnik, Projektmanagement GmbH</w:t>
      </w:r>
      <w:r w:rsidRPr="000D75F0">
        <w:rPr>
          <w:rFonts w:eastAsiaTheme="minorHAnsi" w:cs="Arial"/>
          <w:b/>
          <w:bCs/>
          <w:sz w:val="22"/>
          <w:lang w:val="en"/>
        </w:rPr>
        <w:t xml:space="preserve"> </w:t>
      </w:r>
      <w:r>
        <w:rPr>
          <w:rFonts w:eastAsiaTheme="minorHAnsi" w:cs="Arial"/>
          <w:b/>
          <w:bCs/>
          <w:sz w:val="22"/>
          <w:lang w:val="en"/>
        </w:rPr>
        <w:t xml:space="preserve">in </w:t>
      </w:r>
      <w:r w:rsidRPr="000D75F0">
        <w:rPr>
          <w:rFonts w:eastAsiaTheme="minorHAnsi" w:cs="Arial"/>
          <w:b/>
          <w:bCs/>
          <w:sz w:val="22"/>
          <w:lang w:val="en"/>
        </w:rPr>
        <w:t>Kirchlinteln (Verden</w:t>
      </w:r>
      <w:r w:rsidR="00AF5979" w:rsidRPr="00AF5979">
        <w:rPr>
          <w:rFonts w:eastAsiaTheme="minorHAnsi" w:cs="Arial"/>
          <w:b/>
          <w:bCs/>
          <w:sz w:val="22"/>
          <w:lang w:val="en"/>
        </w:rPr>
        <w:t xml:space="preserve"> </w:t>
      </w:r>
      <w:r w:rsidR="00AF5979" w:rsidRPr="000D75F0">
        <w:rPr>
          <w:rFonts w:eastAsiaTheme="minorHAnsi" w:cs="Arial"/>
          <w:b/>
          <w:bCs/>
          <w:sz w:val="22"/>
          <w:lang w:val="en"/>
        </w:rPr>
        <w:t>district</w:t>
      </w:r>
      <w:r w:rsidRPr="000D75F0">
        <w:rPr>
          <w:rFonts w:eastAsiaTheme="minorHAnsi" w:cs="Arial"/>
          <w:b/>
          <w:bCs/>
          <w:sz w:val="22"/>
          <w:lang w:val="en"/>
        </w:rPr>
        <w:t>, Lower Saxony)</w:t>
      </w:r>
      <w:r>
        <w:rPr>
          <w:rFonts w:eastAsiaTheme="minorHAnsi" w:cs="Arial"/>
          <w:b/>
          <w:bCs/>
          <w:sz w:val="22"/>
          <w:lang w:val="en"/>
        </w:rPr>
        <w:t xml:space="preserve"> </w:t>
      </w:r>
      <w:r w:rsidRPr="000D75F0">
        <w:rPr>
          <w:rFonts w:eastAsiaTheme="minorHAnsi" w:cs="Arial"/>
          <w:b/>
          <w:bCs/>
          <w:sz w:val="22"/>
          <w:lang w:val="en"/>
        </w:rPr>
        <w:t xml:space="preserve">will also flow into </w:t>
      </w:r>
      <w:r>
        <w:rPr>
          <w:rFonts w:eastAsiaTheme="minorHAnsi" w:cs="Arial"/>
          <w:b/>
          <w:bCs/>
          <w:sz w:val="22"/>
          <w:lang w:val="en"/>
        </w:rPr>
        <w:t>the new company</w:t>
      </w:r>
      <w:r w:rsidRPr="000D75F0">
        <w:rPr>
          <w:rFonts w:eastAsiaTheme="minorHAnsi" w:cs="Arial"/>
          <w:b/>
          <w:bCs/>
          <w:sz w:val="22"/>
          <w:lang w:val="en"/>
        </w:rPr>
        <w:t xml:space="preserve">. </w:t>
      </w:r>
    </w:p>
    <w:p w:rsidR="00D37F9B" w:rsidRPr="00494D9D" w:rsidRDefault="00D37F9B" w:rsidP="00D37F9B">
      <w:pPr>
        <w:spacing w:after="160" w:line="360" w:lineRule="auto"/>
        <w:rPr>
          <w:rFonts w:eastAsiaTheme="minorHAnsi" w:cs="Arial"/>
          <w:sz w:val="22"/>
          <w:lang w:val="en-GB"/>
        </w:rPr>
      </w:pPr>
      <w:r>
        <w:rPr>
          <w:rFonts w:eastAsiaTheme="minorHAnsi" w:cs="Arial"/>
          <w:sz w:val="22"/>
          <w:lang w:val="en"/>
        </w:rPr>
        <w:t>“The technologies and expertise of Emkon make an ideal addition to our product portfolio”, explains Hans B</w:t>
      </w:r>
      <w:r w:rsidR="00E80422">
        <w:rPr>
          <w:rFonts w:eastAsiaTheme="minorHAnsi" w:cs="Arial"/>
          <w:sz w:val="22"/>
          <w:lang w:val="en"/>
        </w:rPr>
        <w:t>ue</w:t>
      </w:r>
      <w:r>
        <w:rPr>
          <w:rFonts w:eastAsiaTheme="minorHAnsi" w:cs="Arial"/>
          <w:sz w:val="22"/>
          <w:lang w:val="en"/>
        </w:rPr>
        <w:t>hler, Managing Director of the Optima Group. Emkon manufactures machine solutions for weighing and packaging fine-cut tobacco (roll-your-own tobacco). Optima has already successfully implemented machine projects for this market segment. Through the integration and associated synergy effects, Optima is strengthening its market position for turnkey solutions. With a new, adapted organizational structure, Emkon will be perfectly equipped for the future.</w:t>
      </w:r>
    </w:p>
    <w:p w:rsidR="00D37F9B" w:rsidRPr="00494D9D" w:rsidRDefault="00D37F9B" w:rsidP="00D37F9B">
      <w:pPr>
        <w:spacing w:after="160" w:line="360" w:lineRule="auto"/>
        <w:rPr>
          <w:rFonts w:eastAsiaTheme="minorHAnsi" w:cs="Arial"/>
          <w:b/>
          <w:sz w:val="22"/>
          <w:lang w:val="en-GB"/>
        </w:rPr>
      </w:pPr>
      <w:r>
        <w:rPr>
          <w:rFonts w:eastAsiaTheme="minorHAnsi" w:cs="Arial"/>
          <w:b/>
          <w:bCs/>
          <w:sz w:val="22"/>
          <w:lang w:val="en"/>
        </w:rPr>
        <w:t xml:space="preserve">Young company with innovative machines and a high level of </w:t>
      </w:r>
      <w:r w:rsidR="00CE1041">
        <w:rPr>
          <w:rFonts w:eastAsiaTheme="minorHAnsi" w:cs="Arial"/>
          <w:b/>
          <w:bCs/>
          <w:sz w:val="22"/>
          <w:lang w:val="en"/>
        </w:rPr>
        <w:t>digitalization</w:t>
      </w:r>
      <w:r>
        <w:rPr>
          <w:rFonts w:eastAsiaTheme="minorHAnsi" w:cs="Arial"/>
          <w:b/>
          <w:bCs/>
          <w:sz w:val="22"/>
          <w:lang w:val="en"/>
        </w:rPr>
        <w:t xml:space="preserve"> </w:t>
      </w:r>
    </w:p>
    <w:p w:rsidR="00D37F9B" w:rsidRPr="00494D9D" w:rsidRDefault="00D37F9B" w:rsidP="00D37F9B">
      <w:pPr>
        <w:spacing w:after="160" w:line="360" w:lineRule="auto"/>
        <w:rPr>
          <w:rFonts w:eastAsiaTheme="minorHAnsi" w:cs="Arial"/>
          <w:sz w:val="22"/>
          <w:lang w:val="en-GB"/>
        </w:rPr>
      </w:pPr>
      <w:r>
        <w:rPr>
          <w:rFonts w:eastAsiaTheme="minorHAnsi" w:cs="Arial"/>
          <w:sz w:val="22"/>
          <w:lang w:val="en"/>
        </w:rPr>
        <w:t xml:space="preserve">Emkon was initially founded in 2000 in Kirchlinteln as a service provider for the packaging industry. Just two years later the company has developed into a packaging machinery manufacturer. Over the past two decades, the technology-driven company has continually developed its portfolio and market presence and realized individual machines as well as turnkey solutions. “Emkon has a similar DNA to Optima. As technology drivers and innovation </w:t>
      </w:r>
      <w:r>
        <w:rPr>
          <w:rFonts w:eastAsiaTheme="minorHAnsi" w:cs="Arial"/>
          <w:sz w:val="22"/>
          <w:lang w:val="en"/>
        </w:rPr>
        <w:lastRenderedPageBreak/>
        <w:t xml:space="preserve">companies, both companies are ideally equipped for sophisticated, customer-specific projects”, states Joachim Dittrich, </w:t>
      </w:r>
      <w:r w:rsidR="00047D09">
        <w:rPr>
          <w:rFonts w:eastAsiaTheme="minorHAnsi" w:cs="Arial"/>
          <w:sz w:val="22"/>
          <w:lang w:val="en"/>
        </w:rPr>
        <w:t xml:space="preserve">Chairman </w:t>
      </w:r>
      <w:r>
        <w:rPr>
          <w:rFonts w:eastAsiaTheme="minorHAnsi" w:cs="Arial"/>
          <w:sz w:val="22"/>
          <w:lang w:val="en"/>
        </w:rPr>
        <w:t xml:space="preserve">of the Optima Consumer Division confidently. “We are delighted about the company growth and the joint projects”, adds Dittrich. </w:t>
      </w:r>
    </w:p>
    <w:p w:rsidR="00D37F9B" w:rsidRPr="00494D9D" w:rsidRDefault="00D37F9B" w:rsidP="00D37F9B">
      <w:pPr>
        <w:pStyle w:val="Listenabsatz"/>
        <w:spacing w:after="0" w:line="240" w:lineRule="auto"/>
        <w:ind w:left="0"/>
        <w:rPr>
          <w:rFonts w:ascii="Arial" w:hAnsi="Arial" w:cs="Arial"/>
          <w:lang w:val="en-GB"/>
        </w:rPr>
      </w:pPr>
    </w:p>
    <w:p w:rsidR="00D37F9B" w:rsidRPr="000E48A1" w:rsidRDefault="00D37F9B" w:rsidP="00D37F9B">
      <w:pPr>
        <w:pStyle w:val="Listenabsatz"/>
        <w:spacing w:after="0" w:line="240" w:lineRule="auto"/>
        <w:ind w:left="0"/>
        <w:rPr>
          <w:rFonts w:ascii="Arial" w:hAnsi="Arial" w:cs="Arial"/>
        </w:rPr>
      </w:pPr>
      <w:r>
        <w:rPr>
          <w:noProof/>
          <w:lang w:eastAsia="de-DE"/>
        </w:rPr>
        <w:drawing>
          <wp:inline distT="0" distB="0" distL="0" distR="0" wp14:anchorId="00006B85" wp14:editId="2B297601">
            <wp:extent cx="4039737" cy="2230818"/>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046279" cy="2234431"/>
                    </a:xfrm>
                    <a:prstGeom prst="rect">
                      <a:avLst/>
                    </a:prstGeom>
                  </pic:spPr>
                </pic:pic>
              </a:graphicData>
            </a:graphic>
          </wp:inline>
        </w:drawing>
      </w:r>
    </w:p>
    <w:p w:rsidR="00D37F9B" w:rsidRPr="001755C9" w:rsidRDefault="00D37F9B" w:rsidP="00D37F9B">
      <w:pPr>
        <w:pStyle w:val="Listenabsatz"/>
        <w:spacing w:after="0" w:line="240" w:lineRule="auto"/>
        <w:ind w:left="0"/>
        <w:rPr>
          <w:rFonts w:ascii="Arial" w:hAnsi="Arial" w:cs="Arial"/>
          <w:sz w:val="20"/>
          <w:lang w:val="en-GB"/>
        </w:rPr>
      </w:pPr>
      <w:r>
        <w:rPr>
          <w:rFonts w:ascii="Arial" w:hAnsi="Arial" w:cs="Arial"/>
          <w:sz w:val="20"/>
          <w:lang w:val="en"/>
        </w:rPr>
        <w:t xml:space="preserve">Emkon based in Kirchlinteln (Verden district, Lower Saxony) has been part of the Optima Group since August </w:t>
      </w:r>
      <w:r w:rsidR="001755C9">
        <w:rPr>
          <w:rFonts w:ascii="Arial" w:hAnsi="Arial" w:cs="Arial"/>
          <w:sz w:val="20"/>
          <w:lang w:val="en"/>
        </w:rPr>
        <w:t>1</w:t>
      </w:r>
      <w:r>
        <w:rPr>
          <w:rFonts w:ascii="Arial" w:hAnsi="Arial" w:cs="Arial"/>
          <w:sz w:val="20"/>
          <w:lang w:val="en"/>
        </w:rPr>
        <w:t>, 2020. (Source: Optima)</w:t>
      </w:r>
    </w:p>
    <w:p w:rsidR="004C3045" w:rsidRDefault="004C3045" w:rsidP="009509BC">
      <w:pPr>
        <w:pStyle w:val="Listenabsatz"/>
        <w:spacing w:after="120" w:line="276" w:lineRule="auto"/>
        <w:ind w:left="0"/>
        <w:rPr>
          <w:rFonts w:ascii="Arial" w:hAnsi="Arial" w:cs="Arial"/>
          <w:lang w:val="en-GB"/>
        </w:rPr>
      </w:pPr>
    </w:p>
    <w:p w:rsidR="00AF5979" w:rsidRPr="001755C9" w:rsidRDefault="00AF5979" w:rsidP="009509BC">
      <w:pPr>
        <w:pStyle w:val="Listenabsatz"/>
        <w:spacing w:after="120" w:line="276" w:lineRule="auto"/>
        <w:ind w:left="0"/>
        <w:rPr>
          <w:rFonts w:ascii="Arial" w:hAnsi="Arial" w:cs="Arial"/>
          <w:lang w:val="en-GB"/>
        </w:rPr>
      </w:pPr>
    </w:p>
    <w:p w:rsidR="009509BC" w:rsidRPr="00C032BE" w:rsidRDefault="00C032BE" w:rsidP="009509BC">
      <w:pPr>
        <w:spacing w:line="360" w:lineRule="auto"/>
        <w:ind w:right="-2"/>
        <w:jc w:val="both"/>
        <w:rPr>
          <w:rFonts w:cs="Arial"/>
          <w:sz w:val="16"/>
          <w:szCs w:val="16"/>
          <w:lang w:val="en-US"/>
        </w:rPr>
      </w:pPr>
      <w:r w:rsidRPr="00C032BE">
        <w:rPr>
          <w:sz w:val="16"/>
          <w:szCs w:val="16"/>
          <w:lang w:val="en-US"/>
        </w:rPr>
        <w:t>Characters (incl. spaces)</w:t>
      </w:r>
      <w:r w:rsidR="009509BC" w:rsidRPr="00C032BE">
        <w:rPr>
          <w:rFonts w:cs="Arial"/>
          <w:sz w:val="16"/>
          <w:szCs w:val="16"/>
          <w:lang w:val="en-US"/>
        </w:rPr>
        <w:t>:</w:t>
      </w:r>
      <w:r w:rsidR="00B50526" w:rsidRPr="00C032BE">
        <w:rPr>
          <w:rFonts w:cs="Arial"/>
          <w:sz w:val="16"/>
          <w:szCs w:val="16"/>
          <w:lang w:val="en-US"/>
        </w:rPr>
        <w:t xml:space="preserve"> </w:t>
      </w:r>
      <w:r w:rsidR="0023751D">
        <w:rPr>
          <w:rFonts w:cs="Arial"/>
          <w:sz w:val="16"/>
          <w:szCs w:val="16"/>
          <w:lang w:val="en-US"/>
        </w:rPr>
        <w:t>1,722</w:t>
      </w:r>
    </w:p>
    <w:p w:rsidR="004C3045" w:rsidRPr="00C032BE" w:rsidRDefault="004C3045" w:rsidP="009509BC">
      <w:pPr>
        <w:spacing w:line="360" w:lineRule="auto"/>
        <w:ind w:right="-142"/>
        <w:jc w:val="both"/>
        <w:rPr>
          <w:sz w:val="16"/>
          <w:lang w:val="en-US"/>
        </w:rPr>
      </w:pPr>
    </w:p>
    <w:p w:rsidR="009509BC" w:rsidRPr="00666259" w:rsidRDefault="00A8645C" w:rsidP="009509BC">
      <w:pPr>
        <w:spacing w:line="360" w:lineRule="auto"/>
        <w:ind w:right="-142"/>
        <w:jc w:val="both"/>
        <w:rPr>
          <w:sz w:val="16"/>
          <w:lang w:val="en-US"/>
        </w:rPr>
      </w:pPr>
      <w:r>
        <w:rPr>
          <w:sz w:val="16"/>
          <w:lang w:val="en-US"/>
        </w:rPr>
        <w:t>Press c</w:t>
      </w:r>
      <w:r w:rsidR="00C032BE" w:rsidRPr="00666259">
        <w:rPr>
          <w:sz w:val="16"/>
          <w:lang w:val="en-US"/>
        </w:rPr>
        <w:t>ontact</w:t>
      </w:r>
      <w:r w:rsidR="009509BC" w:rsidRPr="00666259">
        <w:rPr>
          <w:sz w:val="16"/>
          <w:lang w:val="en-US"/>
        </w:rPr>
        <w:t>:</w:t>
      </w:r>
    </w:p>
    <w:p w:rsidR="009509BC" w:rsidRPr="00666259" w:rsidRDefault="009509BC" w:rsidP="009509BC">
      <w:pPr>
        <w:ind w:right="-142"/>
        <w:jc w:val="both"/>
        <w:rPr>
          <w:sz w:val="16"/>
          <w:lang w:val="en-US"/>
        </w:rPr>
      </w:pPr>
      <w:r w:rsidRPr="00666259">
        <w:rPr>
          <w:sz w:val="16"/>
          <w:lang w:val="en-US"/>
        </w:rPr>
        <w:t>OPTIMA packaging group GmbH</w:t>
      </w:r>
      <w:r w:rsidRPr="00666259">
        <w:rPr>
          <w:sz w:val="16"/>
          <w:lang w:val="en-US"/>
        </w:rPr>
        <w:tab/>
      </w:r>
      <w:r w:rsidRPr="00666259">
        <w:rPr>
          <w:sz w:val="16"/>
          <w:lang w:val="en-US"/>
        </w:rPr>
        <w:tab/>
      </w:r>
    </w:p>
    <w:p w:rsidR="009509BC" w:rsidRPr="00666259" w:rsidRDefault="00666259" w:rsidP="009509BC">
      <w:pPr>
        <w:ind w:right="-141"/>
        <w:jc w:val="both"/>
        <w:rPr>
          <w:sz w:val="16"/>
          <w:lang w:val="en-US"/>
        </w:rPr>
      </w:pPr>
      <w:r w:rsidRPr="00666259">
        <w:rPr>
          <w:sz w:val="16"/>
          <w:lang w:val="en-US"/>
        </w:rPr>
        <w:t>Jan Deininger</w:t>
      </w:r>
      <w:r w:rsidR="009509BC" w:rsidRPr="00666259">
        <w:rPr>
          <w:sz w:val="16"/>
          <w:lang w:val="en-US"/>
        </w:rPr>
        <w:tab/>
      </w:r>
      <w:r w:rsidR="009509BC" w:rsidRPr="00666259">
        <w:rPr>
          <w:sz w:val="16"/>
          <w:lang w:val="en-US"/>
        </w:rPr>
        <w:tab/>
      </w:r>
      <w:r w:rsidR="009509BC" w:rsidRPr="00666259">
        <w:rPr>
          <w:sz w:val="16"/>
          <w:lang w:val="en-US"/>
        </w:rPr>
        <w:tab/>
      </w:r>
    </w:p>
    <w:p w:rsidR="00791129" w:rsidRDefault="00666259" w:rsidP="009509BC">
      <w:pPr>
        <w:ind w:right="-141"/>
        <w:jc w:val="both"/>
        <w:rPr>
          <w:sz w:val="16"/>
          <w:lang w:val="en-US"/>
        </w:rPr>
      </w:pPr>
      <w:r>
        <w:rPr>
          <w:sz w:val="16"/>
          <w:lang w:val="en-US"/>
        </w:rPr>
        <w:t>Editor</w:t>
      </w:r>
    </w:p>
    <w:p w:rsidR="009509BC" w:rsidRPr="00666259" w:rsidRDefault="00791129" w:rsidP="009509BC">
      <w:pPr>
        <w:ind w:right="-141"/>
        <w:jc w:val="both"/>
        <w:rPr>
          <w:sz w:val="16"/>
          <w:lang w:val="en-US"/>
        </w:rPr>
      </w:pPr>
      <w:r>
        <w:rPr>
          <w:sz w:val="16"/>
          <w:lang w:val="en-US"/>
        </w:rPr>
        <w:t>+49 (0)791 / 506-1472</w:t>
      </w:r>
      <w:r w:rsidR="009509BC" w:rsidRPr="00666259">
        <w:rPr>
          <w:sz w:val="16"/>
          <w:lang w:val="en-US"/>
        </w:rPr>
        <w:tab/>
      </w:r>
      <w:r w:rsidR="009509BC" w:rsidRPr="00666259">
        <w:rPr>
          <w:sz w:val="16"/>
          <w:lang w:val="en-US"/>
        </w:rPr>
        <w:tab/>
      </w:r>
      <w:r w:rsidR="009509BC" w:rsidRPr="00666259">
        <w:rPr>
          <w:sz w:val="16"/>
          <w:lang w:val="en-US"/>
        </w:rPr>
        <w:tab/>
      </w:r>
    </w:p>
    <w:p w:rsidR="009509BC" w:rsidRPr="00666259" w:rsidRDefault="00666259" w:rsidP="009509BC">
      <w:pPr>
        <w:spacing w:line="360" w:lineRule="auto"/>
        <w:jc w:val="both"/>
        <w:rPr>
          <w:rFonts w:cs="Arial"/>
          <w:color w:val="000000"/>
          <w:sz w:val="24"/>
          <w:lang w:val="en-US"/>
        </w:rPr>
      </w:pPr>
      <w:r>
        <w:rPr>
          <w:sz w:val="16"/>
          <w:lang w:val="en-US"/>
        </w:rPr>
        <w:t>jan.deininger</w:t>
      </w:r>
      <w:r w:rsidR="00D06F19" w:rsidRPr="00666259">
        <w:rPr>
          <w:sz w:val="16"/>
          <w:lang w:val="en-US"/>
        </w:rPr>
        <w:t>@optima-packaging.com</w:t>
      </w:r>
      <w:r w:rsidR="009509BC" w:rsidRPr="00666259">
        <w:rPr>
          <w:sz w:val="16"/>
          <w:lang w:val="en-US"/>
        </w:rPr>
        <w:tab/>
      </w:r>
      <w:r w:rsidR="009509BC" w:rsidRPr="00666259">
        <w:rPr>
          <w:sz w:val="16"/>
          <w:lang w:val="en-US"/>
        </w:rPr>
        <w:tab/>
      </w:r>
    </w:p>
    <w:p w:rsidR="009509BC" w:rsidRPr="00666259" w:rsidRDefault="009509BC" w:rsidP="009509BC">
      <w:pPr>
        <w:spacing w:line="360" w:lineRule="auto"/>
        <w:rPr>
          <w:sz w:val="16"/>
          <w:szCs w:val="16"/>
          <w:lang w:val="en-US"/>
        </w:rPr>
      </w:pPr>
      <w:r w:rsidRPr="00666259">
        <w:rPr>
          <w:sz w:val="16"/>
          <w:szCs w:val="16"/>
          <w:lang w:val="en-US"/>
        </w:rPr>
        <w:t>w</w:t>
      </w:r>
      <w:r w:rsidR="00D06F19" w:rsidRPr="00666259">
        <w:rPr>
          <w:sz w:val="16"/>
          <w:szCs w:val="16"/>
          <w:lang w:val="en-US"/>
        </w:rPr>
        <w:t>ww.optima-packaging.com</w:t>
      </w:r>
    </w:p>
    <w:p w:rsidR="005D7CAE" w:rsidRDefault="005D7CAE" w:rsidP="0017165F">
      <w:pPr>
        <w:spacing w:line="280" w:lineRule="exact"/>
        <w:rPr>
          <w:szCs w:val="20"/>
          <w:lang w:val="en-US" w:eastAsia="zh-CN"/>
        </w:rPr>
      </w:pPr>
    </w:p>
    <w:p w:rsidR="004823E8" w:rsidRDefault="004823E8" w:rsidP="0017165F">
      <w:pPr>
        <w:spacing w:line="280" w:lineRule="exact"/>
        <w:rPr>
          <w:szCs w:val="20"/>
          <w:lang w:val="en-US" w:eastAsia="zh-CN"/>
        </w:rPr>
      </w:pPr>
      <w:bookmarkStart w:id="0" w:name="_GoBack"/>
      <w:bookmarkEnd w:id="0"/>
    </w:p>
    <w:p w:rsidR="005D7CAE" w:rsidRPr="005D7CAE" w:rsidRDefault="005D7CAE" w:rsidP="004823E8">
      <w:pPr>
        <w:rPr>
          <w:b/>
          <w:sz w:val="16"/>
          <w:szCs w:val="16"/>
          <w:lang w:val="en-US" w:eastAsia="zh-CN"/>
        </w:rPr>
      </w:pPr>
      <w:r w:rsidRPr="005D7CAE">
        <w:rPr>
          <w:b/>
          <w:sz w:val="16"/>
          <w:szCs w:val="16"/>
          <w:lang w:val="en-US" w:eastAsia="zh-CN"/>
        </w:rPr>
        <w:t>About OPTIMA</w:t>
      </w:r>
    </w:p>
    <w:p w:rsidR="005D7CAE" w:rsidRPr="005D7CAE" w:rsidRDefault="005D7CAE" w:rsidP="004823E8">
      <w:pPr>
        <w:rPr>
          <w:sz w:val="16"/>
          <w:szCs w:val="16"/>
          <w:lang w:val="en-US" w:eastAsia="zh-CN"/>
        </w:rPr>
      </w:pPr>
    </w:p>
    <w:p w:rsidR="005D7CAE" w:rsidRPr="005D7CAE" w:rsidRDefault="005D7CAE" w:rsidP="004823E8">
      <w:pPr>
        <w:rPr>
          <w:sz w:val="16"/>
          <w:szCs w:val="16"/>
          <w:lang w:val="en-US" w:eastAsia="zh-CN"/>
        </w:rPr>
      </w:pPr>
      <w:r w:rsidRPr="005D7CAE">
        <w:rPr>
          <w:sz w:val="16"/>
          <w:szCs w:val="16"/>
          <w:lang w:val="en-US" w:eastAsia="zh-CN"/>
        </w:rPr>
        <w:t xml:space="preserve">Whether for pharmaceuticals, consumer goods, paper hygiene or medical </w:t>
      </w:r>
      <w:r w:rsidR="00F12C7F">
        <w:rPr>
          <w:sz w:val="16"/>
          <w:szCs w:val="16"/>
          <w:lang w:val="en-US" w:eastAsia="zh-CN"/>
        </w:rPr>
        <w:t>devices</w:t>
      </w:r>
      <w:r w:rsidRPr="005D7CAE">
        <w:rPr>
          <w:sz w:val="16"/>
          <w:szCs w:val="16"/>
          <w:lang w:val="en-US" w:eastAsia="zh-CN"/>
        </w:rPr>
        <w:t>: With flexible and customer-specific filling and assembly systems as well as production and packaging machines, Optima supports companies worldwide and accompanies them as a solution and system provider from the product idea to successful production. With the life cycle management program OPTIMA Total Care, Optima is at the customer's side throughout the entire machine life cycle. The family-owned company has been delighting its customers since 1922. 2,450 experts around the globe contribute to Optima's success. 19 locations in Germany and abroad ensure the worldwide availability of services. The company generates more than 85 percent of its sales abroad. Further information: www.optima-packaging.com.</w:t>
      </w:r>
    </w:p>
    <w:p w:rsidR="004823E8" w:rsidRDefault="004823E8" w:rsidP="0017165F">
      <w:pPr>
        <w:spacing w:line="280" w:lineRule="exact"/>
        <w:rPr>
          <w:sz w:val="16"/>
          <w:szCs w:val="16"/>
          <w:lang w:val="en-US" w:eastAsia="zh-CN"/>
        </w:rPr>
      </w:pPr>
    </w:p>
    <w:p w:rsidR="003C5DA2" w:rsidRPr="00666259" w:rsidRDefault="0017165F" w:rsidP="0017165F">
      <w:pPr>
        <w:spacing w:line="280" w:lineRule="exact"/>
        <w:rPr>
          <w:szCs w:val="20"/>
          <w:lang w:val="en-US" w:eastAsia="zh-CN"/>
        </w:rPr>
      </w:pPr>
      <w:r w:rsidRPr="0017165F">
        <w:rPr>
          <w:noProof/>
          <w:szCs w:val="20"/>
        </w:rPr>
        <mc:AlternateContent>
          <mc:Choice Requires="wps">
            <w:drawing>
              <wp:anchor distT="45720" distB="45720" distL="114300" distR="114300" simplePos="0" relativeHeight="251659264" behindDoc="0" locked="0" layoutInCell="1" allowOverlap="1">
                <wp:simplePos x="0" y="0"/>
                <wp:positionH relativeFrom="column">
                  <wp:posOffset>-64770</wp:posOffset>
                </wp:positionH>
                <wp:positionV relativeFrom="paragraph">
                  <wp:posOffset>154940</wp:posOffset>
                </wp:positionV>
                <wp:extent cx="4110824"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824" cy="1404620"/>
                        </a:xfrm>
                        <a:prstGeom prst="rect">
                          <a:avLst/>
                        </a:prstGeom>
                        <a:noFill/>
                        <a:ln w="9525">
                          <a:noFill/>
                          <a:miter lim="800000"/>
                          <a:headEnd/>
                          <a:tailEnd/>
                        </a:ln>
                      </wps:spPr>
                      <wps:txbx>
                        <w:txbxContent>
                          <w:p w:rsidR="0017165F" w:rsidRPr="00C032BE" w:rsidRDefault="00C032BE">
                            <w:pPr>
                              <w:rPr>
                                <w:lang w:val="en-US"/>
                              </w:rPr>
                            </w:pPr>
                            <w:r w:rsidRPr="00C032BE">
                              <w:rPr>
                                <w:szCs w:val="20"/>
                                <w:lang w:val="en-US"/>
                              </w:rPr>
                              <w:t>Thank you very much for your publication. We look forward to receiving a specimen copy.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5.1pt;margin-top:12.2pt;width:323.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" filled="f" stroked="f">
                <v:textbox style="mso-fit-shape-to-text:t">
                  <w:txbxContent>
                    <w:p w:rsidR="0017165F" w:rsidRPr="00C032BE" w:rsidRDefault="00C032BE">
                      <w:pPr>
                        <w:rPr>
                          <w:lang w:val="en-US"/>
                        </w:rPr>
                      </w:pPr>
                      <w:r w:rsidRPr="00C032BE">
                        <w:rPr>
                          <w:szCs w:val="20"/>
                          <w:lang w:val="en-US"/>
                        </w:rPr>
                        <w:t>Thank you very much for your publication. We look forward to receiving a specimen copy.</w:t>
                      </w:r>
                    </w:p>
                  </w:txbxContent>
                </v:textbox>
              </v:shape>
            </w:pict>
          </mc:Fallback>
        </mc:AlternateContent>
      </w:r>
    </w:p>
    <w:sectPr w:rsidR="003C5DA2" w:rsidRPr="00666259" w:rsidSect="005741B3">
      <w:headerReference w:type="default" r:id="rId7"/>
      <w:footerReference w:type="default" r:id="rId8"/>
      <w:headerReference w:type="first" r:id="rId9"/>
      <w:footerReference w:type="first" r:id="rId10"/>
      <w:pgSz w:w="11899" w:h="16838" w:code="9"/>
      <w:pgMar w:top="2648" w:right="3969" w:bottom="1701" w:left="1304"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4406" w:rsidRDefault="00104406">
      <w:r>
        <w:separator/>
      </w:r>
    </w:p>
  </w:endnote>
  <w:endnote w:type="continuationSeparator" w:id="0">
    <w:p w:rsidR="00104406" w:rsidRDefault="001044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Cs w:val="13"/>
        <w:lang w:val="en-U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rsidTr="00366DD9">
      <w:trPr>
        <w:trHeight w:val="227"/>
      </w:trPr>
      <w:tc>
        <w:tcPr>
          <w:tcW w:w="8388" w:type="dxa"/>
          <w:gridSpan w:val="4"/>
          <w:shd w:val="clear" w:color="auto" w:fill="auto"/>
        </w:tcPr>
        <w:p w:rsidR="00935A6A" w:rsidRPr="00366DD9" w:rsidRDefault="00945D60" w:rsidP="00366DD9">
          <w:pPr>
            <w:spacing w:line="160" w:lineRule="exact"/>
            <w:ind w:right="-169"/>
            <w:rPr>
              <w:b/>
              <w:sz w:val="12"/>
              <w:szCs w:val="12"/>
              <w:lang w:val="en-US"/>
            </w:rPr>
          </w:pPr>
          <w:r w:rsidRPr="00366DD9">
            <w:rPr>
              <w:b/>
              <w:sz w:val="12"/>
            </w:rPr>
            <w:t>OPTIMA packaging group GmbH</w:t>
          </w:r>
        </w:p>
      </w:tc>
      <w:tc>
        <w:tcPr>
          <w:tcW w:w="2160" w:type="dxa"/>
          <w:vMerge w:val="restart"/>
          <w:shd w:val="clear" w:color="auto" w:fill="auto"/>
        </w:tcPr>
        <w:p w:rsidR="00935A6A" w:rsidRPr="00366DD9" w:rsidRDefault="00935A6A" w:rsidP="001C1B1F">
          <w:pPr>
            <w:rPr>
              <w:sz w:val="19"/>
              <w:szCs w:val="19"/>
            </w:rPr>
          </w:pPr>
        </w:p>
        <w:p w:rsidR="00935A6A" w:rsidRPr="005B111C" w:rsidRDefault="00935A6A" w:rsidP="001C1B1F">
          <w:r w:rsidRPr="00366DD9">
            <w:rPr>
              <w:sz w:val="12"/>
              <w:szCs w:val="12"/>
            </w:rPr>
            <w:t>Member of</w:t>
          </w:r>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Steinbeisweg 20</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shd w:val="clear" w:color="auto" w:fill="auto"/>
          <w:vAlign w:val="center"/>
        </w:tcPr>
        <w:p w:rsidR="00935A6A" w:rsidRPr="00366DD9" w:rsidRDefault="007305B2" w:rsidP="00366DD9">
          <w:pPr>
            <w:pStyle w:val="Fuzeile"/>
            <w:tabs>
              <w:tab w:val="clear" w:pos="9072"/>
              <w:tab w:val="right" w:pos="10260"/>
            </w:tabs>
            <w:spacing w:line="140" w:lineRule="exact"/>
            <w:ind w:right="-1304"/>
            <w:rPr>
              <w:sz w:val="12"/>
              <w:szCs w:val="12"/>
            </w:rPr>
          </w:pPr>
          <w:r>
            <w:rPr>
              <w:sz w:val="12"/>
              <w:szCs w:val="12"/>
            </w:rPr>
            <w:t>Managing Directors</w:t>
          </w:r>
        </w:p>
      </w:tc>
      <w:tc>
        <w:tcPr>
          <w:tcW w:w="2880" w:type="dxa"/>
          <w:shd w:val="clear" w:color="auto" w:fill="auto"/>
          <w:vAlign w:val="center"/>
        </w:tcPr>
        <w:p w:rsidR="00935A6A" w:rsidRPr="00366DD9" w:rsidRDefault="00C44B3F" w:rsidP="00366DD9">
          <w:pPr>
            <w:pStyle w:val="Fuzeile"/>
            <w:tabs>
              <w:tab w:val="clear" w:pos="9072"/>
              <w:tab w:val="left" w:pos="1152"/>
              <w:tab w:val="right" w:pos="10260"/>
            </w:tabs>
            <w:spacing w:line="140" w:lineRule="exact"/>
            <w:ind w:right="-1304"/>
            <w:rPr>
              <w:sz w:val="12"/>
              <w:szCs w:val="12"/>
              <w:lang w:val="en-GB"/>
            </w:rPr>
          </w:pPr>
          <w:r>
            <w:rPr>
              <w:sz w:val="12"/>
              <w:szCs w:val="12"/>
            </w:rPr>
            <w:t>Commercial Register</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rsidTr="00366DD9">
      <w:trPr>
        <w:trHeight w:val="170"/>
      </w:trPr>
      <w:tc>
        <w:tcPr>
          <w:tcW w:w="2088" w:type="dxa"/>
          <w:shd w:val="clear" w:color="auto" w:fill="auto"/>
          <w:vAlign w:val="center"/>
        </w:tcPr>
        <w:p w:rsidR="00935A6A" w:rsidRPr="00366DD9" w:rsidRDefault="00945D60" w:rsidP="008D7BED">
          <w:pPr>
            <w:pStyle w:val="Fuzeile"/>
            <w:tabs>
              <w:tab w:val="clear" w:pos="9072"/>
              <w:tab w:val="right" w:pos="10260"/>
            </w:tabs>
            <w:spacing w:line="140" w:lineRule="exact"/>
            <w:ind w:right="-1304"/>
            <w:rPr>
              <w:rFonts w:cs="Arial"/>
              <w:sz w:val="12"/>
              <w:szCs w:val="12"/>
            </w:rPr>
          </w:pPr>
          <w:r w:rsidRPr="00366DD9">
            <w:rPr>
              <w:sz w:val="12"/>
              <w:szCs w:val="12"/>
            </w:rPr>
            <w:t>74523 Schw</w:t>
          </w:r>
          <w:r w:rsidR="008D7BED">
            <w:rPr>
              <w:sz w:val="12"/>
              <w:szCs w:val="12"/>
            </w:rPr>
            <w:t>ae</w:t>
          </w:r>
          <w:r w:rsidRPr="00366DD9">
            <w:rPr>
              <w:sz w:val="12"/>
              <w:szCs w:val="12"/>
            </w:rPr>
            <w:t>bisch Hall</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sz w:val="12"/>
              <w:szCs w:val="12"/>
              <w:lang w:val="en-GB"/>
            </w:rPr>
          </w:pPr>
          <w:r w:rsidRPr="00366DD9">
            <w:rPr>
              <w:sz w:val="12"/>
              <w:szCs w:val="12"/>
            </w:rPr>
            <w:t>Hans Bühler,</w:t>
          </w:r>
        </w:p>
      </w:tc>
      <w:tc>
        <w:tcPr>
          <w:tcW w:w="2880" w:type="dxa"/>
          <w:shd w:val="clear" w:color="auto" w:fill="auto"/>
          <w:vAlign w:val="center"/>
        </w:tcPr>
        <w:p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C44B3F" w:rsidTr="00366DD9">
      <w:trPr>
        <w:trHeight w:val="170"/>
      </w:trPr>
      <w:tc>
        <w:tcPr>
          <w:tcW w:w="2088"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shd w:val="clear" w:color="auto" w:fill="auto"/>
          <w:vAlign w:val="center"/>
        </w:tcPr>
        <w:p w:rsidR="00935A6A" w:rsidRPr="00F31E3B" w:rsidRDefault="00F31E3B" w:rsidP="00366DD9">
          <w:pPr>
            <w:pStyle w:val="Fuzeile"/>
            <w:tabs>
              <w:tab w:val="clear" w:pos="9072"/>
              <w:tab w:val="right" w:pos="10260"/>
            </w:tabs>
            <w:spacing w:line="140" w:lineRule="exact"/>
            <w:ind w:right="-1304"/>
            <w:rPr>
              <w:sz w:val="12"/>
              <w:szCs w:val="12"/>
            </w:rPr>
          </w:pPr>
          <w:r>
            <w:rPr>
              <w:sz w:val="12"/>
            </w:rPr>
            <w:t xml:space="preserve">Dr. </w:t>
          </w:r>
          <w:r w:rsidR="00945D60" w:rsidRPr="00366DD9">
            <w:rPr>
              <w:sz w:val="12"/>
            </w:rPr>
            <w:t>Jürgen Kuske</w:t>
          </w:r>
        </w:p>
      </w:tc>
      <w:tc>
        <w:tcPr>
          <w:tcW w:w="2880" w:type="dxa"/>
          <w:shd w:val="clear" w:color="auto" w:fill="auto"/>
          <w:vAlign w:val="center"/>
        </w:tcPr>
        <w:p w:rsidR="00935A6A" w:rsidRPr="00C44B3F" w:rsidRDefault="00C44B3F" w:rsidP="00366DD9">
          <w:pPr>
            <w:pStyle w:val="Fuzeile"/>
            <w:tabs>
              <w:tab w:val="clear" w:pos="9072"/>
              <w:tab w:val="left" w:pos="1152"/>
              <w:tab w:val="right" w:pos="10260"/>
            </w:tabs>
            <w:spacing w:line="140" w:lineRule="exact"/>
            <w:ind w:right="-1304"/>
            <w:rPr>
              <w:sz w:val="12"/>
              <w:szCs w:val="12"/>
              <w:lang w:val="en-US"/>
            </w:rPr>
          </w:pPr>
          <w:r w:rsidRPr="00C44B3F">
            <w:rPr>
              <w:sz w:val="12"/>
              <w:szCs w:val="12"/>
              <w:lang w:val="en-US"/>
            </w:rPr>
            <w:t>VAT-No.</w:t>
          </w:r>
          <w:r w:rsidR="00337813" w:rsidRPr="00C44B3F">
            <w:rPr>
              <w:sz w:val="12"/>
              <w:szCs w:val="12"/>
              <w:lang w:val="en-US"/>
            </w:rPr>
            <w:t xml:space="preserve"> </w:t>
          </w:r>
          <w:r w:rsidR="00945D60" w:rsidRPr="00C44B3F">
            <w:rPr>
              <w:sz w:val="12"/>
              <w:lang w:val="en-US"/>
            </w:rPr>
            <w:t>DE145209170</w:t>
          </w: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r w:rsidR="00935A6A" w:rsidRPr="00C44B3F" w:rsidTr="00366DD9">
      <w:trPr>
        <w:trHeight w:val="170"/>
      </w:trPr>
      <w:tc>
        <w:tcPr>
          <w:tcW w:w="2088"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1980" w:type="dxa"/>
          <w:shd w:val="clear" w:color="auto" w:fill="auto"/>
          <w:vAlign w:val="center"/>
        </w:tcPr>
        <w:p w:rsidR="00935A6A" w:rsidRPr="00C44B3F" w:rsidRDefault="00945D60" w:rsidP="001E1D8D">
          <w:pPr>
            <w:pStyle w:val="Fuzeile"/>
            <w:tabs>
              <w:tab w:val="clear" w:pos="9072"/>
              <w:tab w:val="left" w:pos="432"/>
              <w:tab w:val="right" w:pos="10260"/>
            </w:tabs>
            <w:spacing w:line="140" w:lineRule="exact"/>
            <w:ind w:right="-1304"/>
            <w:rPr>
              <w:sz w:val="12"/>
              <w:szCs w:val="12"/>
              <w:lang w:val="en-US"/>
            </w:rPr>
          </w:pPr>
          <w:r w:rsidRPr="00C44B3F">
            <w:rPr>
              <w:sz w:val="12"/>
              <w:szCs w:val="12"/>
              <w:lang w:val="en-US"/>
            </w:rPr>
            <w:t>www.optima-</w:t>
          </w:r>
          <w:r w:rsidR="001E1D8D" w:rsidRPr="00C44B3F">
            <w:rPr>
              <w:sz w:val="12"/>
              <w:szCs w:val="12"/>
              <w:lang w:val="en-US"/>
            </w:rPr>
            <w:t>packaging</w:t>
          </w:r>
          <w:r w:rsidRPr="00C44B3F">
            <w:rPr>
              <w:sz w:val="12"/>
              <w:szCs w:val="12"/>
              <w:lang w:val="en-US"/>
            </w:rPr>
            <w:t>.com</w:t>
          </w:r>
        </w:p>
      </w:tc>
      <w:tc>
        <w:tcPr>
          <w:tcW w:w="1440"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2880" w:type="dxa"/>
          <w:shd w:val="clear" w:color="auto" w:fill="auto"/>
          <w:vAlign w:val="center"/>
        </w:tcPr>
        <w:p w:rsidR="00935A6A" w:rsidRPr="00C44B3F" w:rsidRDefault="00C44B3F" w:rsidP="00366DD9">
          <w:pPr>
            <w:pStyle w:val="Fuzeile"/>
            <w:tabs>
              <w:tab w:val="clear" w:pos="9072"/>
              <w:tab w:val="left" w:pos="1152"/>
              <w:tab w:val="right" w:pos="10260"/>
            </w:tabs>
            <w:spacing w:line="140" w:lineRule="exact"/>
            <w:ind w:right="-1304"/>
            <w:rPr>
              <w:sz w:val="12"/>
              <w:szCs w:val="12"/>
              <w:lang w:val="en-US"/>
            </w:rPr>
          </w:pPr>
          <w:r>
            <w:rPr>
              <w:sz w:val="12"/>
              <w:szCs w:val="12"/>
              <w:lang w:val="en-US"/>
            </w:rPr>
            <w:t>Tax No</w:t>
          </w:r>
          <w:r w:rsidR="00337813" w:rsidRPr="00C44B3F">
            <w:rPr>
              <w:sz w:val="12"/>
              <w:szCs w:val="12"/>
              <w:lang w:val="en-US"/>
            </w:rPr>
            <w:t xml:space="preserve">. </w:t>
          </w:r>
          <w:r w:rsidR="00945D60" w:rsidRPr="00C44B3F">
            <w:rPr>
              <w:sz w:val="12"/>
              <w:lang w:val="en-US"/>
            </w:rPr>
            <w:t>84060/09756</w:t>
          </w: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r w:rsidR="00935A6A" w:rsidRPr="00C44B3F" w:rsidTr="00366DD9">
      <w:trPr>
        <w:trHeight w:val="170"/>
      </w:trPr>
      <w:tc>
        <w:tcPr>
          <w:tcW w:w="2088"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1980" w:type="dxa"/>
          <w:shd w:val="clear" w:color="auto" w:fill="auto"/>
          <w:vAlign w:val="center"/>
        </w:tcPr>
        <w:p w:rsidR="00935A6A" w:rsidRPr="00C44B3F" w:rsidRDefault="00935A6A" w:rsidP="00366DD9">
          <w:pPr>
            <w:pStyle w:val="Fuzeile"/>
            <w:tabs>
              <w:tab w:val="clear" w:pos="9072"/>
              <w:tab w:val="left" w:pos="432"/>
              <w:tab w:val="right" w:pos="10260"/>
            </w:tabs>
            <w:spacing w:line="140" w:lineRule="exact"/>
            <w:ind w:right="-1304"/>
            <w:rPr>
              <w:sz w:val="12"/>
              <w:szCs w:val="12"/>
              <w:lang w:val="en-US"/>
            </w:rPr>
          </w:pPr>
        </w:p>
      </w:tc>
      <w:tc>
        <w:tcPr>
          <w:tcW w:w="1440"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2880" w:type="dxa"/>
          <w:shd w:val="clear" w:color="auto" w:fill="auto"/>
          <w:vAlign w:val="center"/>
        </w:tcPr>
        <w:p w:rsidR="00935A6A" w:rsidRPr="00C44B3F" w:rsidRDefault="00935A6A" w:rsidP="00366DD9">
          <w:pPr>
            <w:pStyle w:val="Fuzeile"/>
            <w:tabs>
              <w:tab w:val="clear" w:pos="9072"/>
              <w:tab w:val="left" w:pos="1152"/>
              <w:tab w:val="right" w:pos="10260"/>
            </w:tabs>
            <w:spacing w:line="140" w:lineRule="exact"/>
            <w:ind w:right="-1304"/>
            <w:rPr>
              <w:sz w:val="12"/>
              <w:szCs w:val="12"/>
              <w:lang w:val="en-US"/>
            </w:rPr>
          </w:pP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bl>
  <w:p w:rsidR="00935A6A" w:rsidRPr="00C44B3F" w:rsidRDefault="00935A6A" w:rsidP="008E3DC3">
    <w:pPr>
      <w:pStyle w:val="Fuzeile"/>
      <w:tabs>
        <w:tab w:val="clear" w:pos="4536"/>
        <w:tab w:val="clear" w:pos="9072"/>
        <w:tab w:val="left" w:pos="405"/>
      </w:tabs>
      <w:rPr>
        <w:sz w:val="8"/>
        <w:szCs w:val="8"/>
        <w:lang w:val="en-US"/>
      </w:rPr>
    </w:pPr>
  </w:p>
  <w:p w:rsidR="00935A6A" w:rsidRPr="00C44B3F" w:rsidRDefault="00015645" w:rsidP="008E3DC3">
    <w:pPr>
      <w:pStyle w:val="Fuzeile"/>
      <w:tabs>
        <w:tab w:val="clear" w:pos="4536"/>
        <w:tab w:val="clear" w:pos="9072"/>
        <w:tab w:val="left" w:pos="405"/>
      </w:tabs>
      <w:rPr>
        <w:sz w:val="8"/>
        <w:szCs w:val="8"/>
        <w:lang w:val="en-US"/>
      </w:rPr>
    </w:pPr>
    <w:r>
      <w:rPr>
        <w:noProof/>
      </w:rPr>
      <w:drawing>
        <wp:anchor distT="0" distB="0" distL="114300" distR="114300" simplePos="0" relativeHeight="251658752" behindDoc="0" locked="1" layoutInCell="1" allowOverlap="1">
          <wp:simplePos x="0" y="0"/>
          <wp:positionH relativeFrom="column">
            <wp:posOffset>5323840</wp:posOffset>
          </wp:positionH>
          <wp:positionV relativeFrom="page">
            <wp:posOffset>10071735</wp:posOffset>
          </wp:positionV>
          <wp:extent cx="848360" cy="294005"/>
          <wp:effectExtent l="0" t="0" r="8890" b="0"/>
          <wp:wrapNone/>
          <wp:docPr id="1"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A6A" w:rsidRPr="00C44B3F" w:rsidRDefault="00935A6A" w:rsidP="008E3DC3">
    <w:pPr>
      <w:pStyle w:val="Fuzeile"/>
      <w:tabs>
        <w:tab w:val="clear" w:pos="4536"/>
        <w:tab w:val="clear" w:pos="9072"/>
        <w:tab w:val="left" w:pos="405"/>
      </w:tabs>
      <w:rPr>
        <w:sz w:val="12"/>
        <w:szCs w:val="1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4406" w:rsidRDefault="00104406">
      <w:r>
        <w:separator/>
      </w:r>
    </w:p>
  </w:footnote>
  <w:footnote w:type="continuationSeparator" w:id="0">
    <w:p w:rsidR="00104406" w:rsidRDefault="001044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F39" w:rsidRDefault="00015645">
    <w:pPr>
      <w:pStyle w:val="Kopfzeile"/>
    </w:pPr>
    <w:r>
      <w:rPr>
        <w:noProof/>
      </w:rPr>
      <w:drawing>
        <wp:anchor distT="0" distB="0" distL="114300" distR="114300" simplePos="0" relativeHeight="251657728" behindDoc="1" locked="0" layoutInCell="1" allowOverlap="1">
          <wp:simplePos x="0" y="0"/>
          <wp:positionH relativeFrom="column">
            <wp:posOffset>4563110</wp:posOffset>
          </wp:positionH>
          <wp:positionV relativeFrom="paragraph">
            <wp:posOffset>500380</wp:posOffset>
          </wp:positionV>
          <wp:extent cx="1619885" cy="302895"/>
          <wp:effectExtent l="0" t="0" r="0" b="1905"/>
          <wp:wrapNone/>
          <wp:docPr id="3"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Default="00015645" w:rsidP="008041B0">
    <w:pPr>
      <w:pStyle w:val="Kopfzeile"/>
      <w:ind w:right="1693"/>
    </w:pPr>
    <w:r>
      <w:rPr>
        <w:noProof/>
      </w:rPr>
      <w:drawing>
        <wp:anchor distT="0" distB="0" distL="114300" distR="114300" simplePos="0" relativeHeight="251656704" behindDoc="1" locked="0" layoutInCell="1" allowOverlap="1">
          <wp:simplePos x="0" y="0"/>
          <wp:positionH relativeFrom="column">
            <wp:posOffset>4721225</wp:posOffset>
          </wp:positionH>
          <wp:positionV relativeFrom="paragraph">
            <wp:posOffset>508000</wp:posOffset>
          </wp:positionV>
          <wp:extent cx="1619885" cy="302895"/>
          <wp:effectExtent l="0" t="0" r="0" b="1905"/>
          <wp:wrapNone/>
          <wp:docPr id="2"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6FC"/>
    <w:rsid w:val="00005917"/>
    <w:rsid w:val="00010004"/>
    <w:rsid w:val="00015645"/>
    <w:rsid w:val="0003693C"/>
    <w:rsid w:val="00037156"/>
    <w:rsid w:val="0004056C"/>
    <w:rsid w:val="00047D09"/>
    <w:rsid w:val="00052B99"/>
    <w:rsid w:val="00056C5C"/>
    <w:rsid w:val="00057345"/>
    <w:rsid w:val="000639A8"/>
    <w:rsid w:val="00063B43"/>
    <w:rsid w:val="00066CA5"/>
    <w:rsid w:val="00080D50"/>
    <w:rsid w:val="00081683"/>
    <w:rsid w:val="00083505"/>
    <w:rsid w:val="00083BFD"/>
    <w:rsid w:val="000938F8"/>
    <w:rsid w:val="00095642"/>
    <w:rsid w:val="000A27DE"/>
    <w:rsid w:val="000C79A9"/>
    <w:rsid w:val="000D29BF"/>
    <w:rsid w:val="000D2EA0"/>
    <w:rsid w:val="000D3C99"/>
    <w:rsid w:val="000D75F0"/>
    <w:rsid w:val="001013EF"/>
    <w:rsid w:val="00104406"/>
    <w:rsid w:val="00110210"/>
    <w:rsid w:val="00114569"/>
    <w:rsid w:val="00121649"/>
    <w:rsid w:val="00124ECF"/>
    <w:rsid w:val="00125F38"/>
    <w:rsid w:val="00140FF2"/>
    <w:rsid w:val="00164EBC"/>
    <w:rsid w:val="001655FB"/>
    <w:rsid w:val="001704D5"/>
    <w:rsid w:val="001707A4"/>
    <w:rsid w:val="00170B77"/>
    <w:rsid w:val="00170F3D"/>
    <w:rsid w:val="0017165F"/>
    <w:rsid w:val="001755C9"/>
    <w:rsid w:val="00176183"/>
    <w:rsid w:val="00191657"/>
    <w:rsid w:val="00193E6E"/>
    <w:rsid w:val="001A3F99"/>
    <w:rsid w:val="001A5551"/>
    <w:rsid w:val="001C1B1F"/>
    <w:rsid w:val="001C2847"/>
    <w:rsid w:val="001C4EEB"/>
    <w:rsid w:val="001C52A1"/>
    <w:rsid w:val="001C6B4D"/>
    <w:rsid w:val="001D1874"/>
    <w:rsid w:val="001E1D8D"/>
    <w:rsid w:val="001F30EA"/>
    <w:rsid w:val="002161FB"/>
    <w:rsid w:val="00217AC3"/>
    <w:rsid w:val="00220039"/>
    <w:rsid w:val="00220130"/>
    <w:rsid w:val="002209DD"/>
    <w:rsid w:val="00221E70"/>
    <w:rsid w:val="0023300A"/>
    <w:rsid w:val="0023751D"/>
    <w:rsid w:val="00243C3D"/>
    <w:rsid w:val="00246B1A"/>
    <w:rsid w:val="00252CDD"/>
    <w:rsid w:val="002613C9"/>
    <w:rsid w:val="002654DB"/>
    <w:rsid w:val="0026596D"/>
    <w:rsid w:val="0027135E"/>
    <w:rsid w:val="00284AA4"/>
    <w:rsid w:val="00287B65"/>
    <w:rsid w:val="00291CDF"/>
    <w:rsid w:val="00295F7A"/>
    <w:rsid w:val="0029602D"/>
    <w:rsid w:val="0029620D"/>
    <w:rsid w:val="00297EDE"/>
    <w:rsid w:val="002A4AF9"/>
    <w:rsid w:val="002A506E"/>
    <w:rsid w:val="002A69BE"/>
    <w:rsid w:val="002A69E2"/>
    <w:rsid w:val="002C16C3"/>
    <w:rsid w:val="002C4C0D"/>
    <w:rsid w:val="002D0BC8"/>
    <w:rsid w:val="002D36EA"/>
    <w:rsid w:val="002D465E"/>
    <w:rsid w:val="002D61EF"/>
    <w:rsid w:val="002E5F93"/>
    <w:rsid w:val="002F2065"/>
    <w:rsid w:val="003147C8"/>
    <w:rsid w:val="003147F2"/>
    <w:rsid w:val="00315C8F"/>
    <w:rsid w:val="003171A6"/>
    <w:rsid w:val="0031761D"/>
    <w:rsid w:val="003220F0"/>
    <w:rsid w:val="00324167"/>
    <w:rsid w:val="003265CC"/>
    <w:rsid w:val="0033063F"/>
    <w:rsid w:val="00333395"/>
    <w:rsid w:val="00337813"/>
    <w:rsid w:val="003401F1"/>
    <w:rsid w:val="003504B4"/>
    <w:rsid w:val="00354711"/>
    <w:rsid w:val="00355D0F"/>
    <w:rsid w:val="00360DCD"/>
    <w:rsid w:val="0036111C"/>
    <w:rsid w:val="00365BB3"/>
    <w:rsid w:val="00366DD9"/>
    <w:rsid w:val="00373B7A"/>
    <w:rsid w:val="00376809"/>
    <w:rsid w:val="003772AE"/>
    <w:rsid w:val="00386B17"/>
    <w:rsid w:val="00386E40"/>
    <w:rsid w:val="00395847"/>
    <w:rsid w:val="003A0D12"/>
    <w:rsid w:val="003A528E"/>
    <w:rsid w:val="003C1574"/>
    <w:rsid w:val="003C3384"/>
    <w:rsid w:val="003C5DA2"/>
    <w:rsid w:val="003C6474"/>
    <w:rsid w:val="003D07A6"/>
    <w:rsid w:val="003D081B"/>
    <w:rsid w:val="003D4DA9"/>
    <w:rsid w:val="003D58CB"/>
    <w:rsid w:val="003E03C6"/>
    <w:rsid w:val="003E5C26"/>
    <w:rsid w:val="003F0AE7"/>
    <w:rsid w:val="003F1537"/>
    <w:rsid w:val="003F1E60"/>
    <w:rsid w:val="003F3164"/>
    <w:rsid w:val="0040172C"/>
    <w:rsid w:val="00404DCD"/>
    <w:rsid w:val="004144BF"/>
    <w:rsid w:val="00424461"/>
    <w:rsid w:val="00430E71"/>
    <w:rsid w:val="00444463"/>
    <w:rsid w:val="004570FE"/>
    <w:rsid w:val="00462380"/>
    <w:rsid w:val="00467C18"/>
    <w:rsid w:val="0047128F"/>
    <w:rsid w:val="004737A9"/>
    <w:rsid w:val="00473872"/>
    <w:rsid w:val="00482396"/>
    <w:rsid w:val="004823E8"/>
    <w:rsid w:val="00485B7C"/>
    <w:rsid w:val="004863CF"/>
    <w:rsid w:val="0049591E"/>
    <w:rsid w:val="00495926"/>
    <w:rsid w:val="004A1A81"/>
    <w:rsid w:val="004A53FA"/>
    <w:rsid w:val="004C0D2E"/>
    <w:rsid w:val="004C191C"/>
    <w:rsid w:val="004C2794"/>
    <w:rsid w:val="004C3045"/>
    <w:rsid w:val="004C3DA6"/>
    <w:rsid w:val="004D2CE0"/>
    <w:rsid w:val="004D5480"/>
    <w:rsid w:val="004D7DF5"/>
    <w:rsid w:val="004E0D87"/>
    <w:rsid w:val="004E66B1"/>
    <w:rsid w:val="0050187E"/>
    <w:rsid w:val="00504CAC"/>
    <w:rsid w:val="00507072"/>
    <w:rsid w:val="00515ABF"/>
    <w:rsid w:val="00525FBE"/>
    <w:rsid w:val="0054026F"/>
    <w:rsid w:val="0054606E"/>
    <w:rsid w:val="00546CFD"/>
    <w:rsid w:val="00547957"/>
    <w:rsid w:val="00556DCD"/>
    <w:rsid w:val="00561806"/>
    <w:rsid w:val="00571267"/>
    <w:rsid w:val="005741B3"/>
    <w:rsid w:val="005815F0"/>
    <w:rsid w:val="005846FC"/>
    <w:rsid w:val="00595649"/>
    <w:rsid w:val="005A1B57"/>
    <w:rsid w:val="005A2881"/>
    <w:rsid w:val="005A32A3"/>
    <w:rsid w:val="005A45B3"/>
    <w:rsid w:val="005A71D4"/>
    <w:rsid w:val="005B1EB0"/>
    <w:rsid w:val="005B350C"/>
    <w:rsid w:val="005C1736"/>
    <w:rsid w:val="005C1AD4"/>
    <w:rsid w:val="005C41A3"/>
    <w:rsid w:val="005C6BC9"/>
    <w:rsid w:val="005D7CAE"/>
    <w:rsid w:val="005E6640"/>
    <w:rsid w:val="005F0E5B"/>
    <w:rsid w:val="005F7A47"/>
    <w:rsid w:val="005F7CBD"/>
    <w:rsid w:val="006016A9"/>
    <w:rsid w:val="00606E38"/>
    <w:rsid w:val="00610043"/>
    <w:rsid w:val="0061071E"/>
    <w:rsid w:val="0062402A"/>
    <w:rsid w:val="00624E72"/>
    <w:rsid w:val="0062566D"/>
    <w:rsid w:val="00630D05"/>
    <w:rsid w:val="006438AD"/>
    <w:rsid w:val="00643D86"/>
    <w:rsid w:val="00653BA5"/>
    <w:rsid w:val="00664189"/>
    <w:rsid w:val="00666259"/>
    <w:rsid w:val="00670C72"/>
    <w:rsid w:val="00671428"/>
    <w:rsid w:val="00671EC1"/>
    <w:rsid w:val="00686DFB"/>
    <w:rsid w:val="00691373"/>
    <w:rsid w:val="006928D6"/>
    <w:rsid w:val="006B1563"/>
    <w:rsid w:val="006B1D0A"/>
    <w:rsid w:val="006C2B28"/>
    <w:rsid w:val="006C617C"/>
    <w:rsid w:val="006D185D"/>
    <w:rsid w:val="006D20AC"/>
    <w:rsid w:val="006D223B"/>
    <w:rsid w:val="006F1C3A"/>
    <w:rsid w:val="006F3826"/>
    <w:rsid w:val="006F7481"/>
    <w:rsid w:val="007305B2"/>
    <w:rsid w:val="007336EA"/>
    <w:rsid w:val="007356AE"/>
    <w:rsid w:val="00735F88"/>
    <w:rsid w:val="00743C23"/>
    <w:rsid w:val="00752AD2"/>
    <w:rsid w:val="00754DAC"/>
    <w:rsid w:val="00755083"/>
    <w:rsid w:val="0077272B"/>
    <w:rsid w:val="00776D27"/>
    <w:rsid w:val="00791129"/>
    <w:rsid w:val="00793EAB"/>
    <w:rsid w:val="007A03EA"/>
    <w:rsid w:val="007B01D1"/>
    <w:rsid w:val="007B1330"/>
    <w:rsid w:val="007B3F5B"/>
    <w:rsid w:val="007C2328"/>
    <w:rsid w:val="007C51E5"/>
    <w:rsid w:val="007E5EF3"/>
    <w:rsid w:val="00800B8F"/>
    <w:rsid w:val="008041B0"/>
    <w:rsid w:val="00824E00"/>
    <w:rsid w:val="0082539F"/>
    <w:rsid w:val="00826A14"/>
    <w:rsid w:val="008344C9"/>
    <w:rsid w:val="00834DE4"/>
    <w:rsid w:val="0083508B"/>
    <w:rsid w:val="00836BBB"/>
    <w:rsid w:val="00840887"/>
    <w:rsid w:val="008425F7"/>
    <w:rsid w:val="00847D83"/>
    <w:rsid w:val="00850CFB"/>
    <w:rsid w:val="008559C8"/>
    <w:rsid w:val="0085744D"/>
    <w:rsid w:val="00857C73"/>
    <w:rsid w:val="00861685"/>
    <w:rsid w:val="00864300"/>
    <w:rsid w:val="0086506B"/>
    <w:rsid w:val="008774C9"/>
    <w:rsid w:val="008808B8"/>
    <w:rsid w:val="00886996"/>
    <w:rsid w:val="0089378A"/>
    <w:rsid w:val="00897A27"/>
    <w:rsid w:val="008A0FEE"/>
    <w:rsid w:val="008A1A9A"/>
    <w:rsid w:val="008A528E"/>
    <w:rsid w:val="008A752B"/>
    <w:rsid w:val="008B3475"/>
    <w:rsid w:val="008C00BE"/>
    <w:rsid w:val="008C1DAE"/>
    <w:rsid w:val="008C50F0"/>
    <w:rsid w:val="008C5873"/>
    <w:rsid w:val="008D7BED"/>
    <w:rsid w:val="008E04DC"/>
    <w:rsid w:val="008E3CF7"/>
    <w:rsid w:val="008E3DC3"/>
    <w:rsid w:val="00906B21"/>
    <w:rsid w:val="00911F42"/>
    <w:rsid w:val="00922612"/>
    <w:rsid w:val="009253E4"/>
    <w:rsid w:val="009263C2"/>
    <w:rsid w:val="00931F75"/>
    <w:rsid w:val="00935A6A"/>
    <w:rsid w:val="00936A2A"/>
    <w:rsid w:val="009402D7"/>
    <w:rsid w:val="009450EC"/>
    <w:rsid w:val="00945D60"/>
    <w:rsid w:val="009509BC"/>
    <w:rsid w:val="00954F84"/>
    <w:rsid w:val="00960B34"/>
    <w:rsid w:val="0096768D"/>
    <w:rsid w:val="00977302"/>
    <w:rsid w:val="00977694"/>
    <w:rsid w:val="00980541"/>
    <w:rsid w:val="00980BD5"/>
    <w:rsid w:val="009872A9"/>
    <w:rsid w:val="009A50E1"/>
    <w:rsid w:val="009B7A61"/>
    <w:rsid w:val="009B7FE2"/>
    <w:rsid w:val="009C7047"/>
    <w:rsid w:val="009D0D77"/>
    <w:rsid w:val="009D18CE"/>
    <w:rsid w:val="009D3003"/>
    <w:rsid w:val="009D4F1F"/>
    <w:rsid w:val="009E467F"/>
    <w:rsid w:val="009E6BD5"/>
    <w:rsid w:val="009F249F"/>
    <w:rsid w:val="009F3AC6"/>
    <w:rsid w:val="009F75DC"/>
    <w:rsid w:val="00A047F8"/>
    <w:rsid w:val="00A05941"/>
    <w:rsid w:val="00A067E5"/>
    <w:rsid w:val="00A1289A"/>
    <w:rsid w:val="00A1582E"/>
    <w:rsid w:val="00A17AF8"/>
    <w:rsid w:val="00A27AC9"/>
    <w:rsid w:val="00A32A22"/>
    <w:rsid w:val="00A34310"/>
    <w:rsid w:val="00A5701E"/>
    <w:rsid w:val="00A60FE2"/>
    <w:rsid w:val="00A812DB"/>
    <w:rsid w:val="00A81952"/>
    <w:rsid w:val="00A82D2D"/>
    <w:rsid w:val="00A841AC"/>
    <w:rsid w:val="00A86423"/>
    <w:rsid w:val="00A8645C"/>
    <w:rsid w:val="00A86729"/>
    <w:rsid w:val="00A87170"/>
    <w:rsid w:val="00A8771B"/>
    <w:rsid w:val="00A94A8F"/>
    <w:rsid w:val="00AA0BB8"/>
    <w:rsid w:val="00AA1B23"/>
    <w:rsid w:val="00AA337E"/>
    <w:rsid w:val="00AA33F8"/>
    <w:rsid w:val="00AA7985"/>
    <w:rsid w:val="00AB3A34"/>
    <w:rsid w:val="00AC16CF"/>
    <w:rsid w:val="00AD45CE"/>
    <w:rsid w:val="00AD5FA8"/>
    <w:rsid w:val="00AE18D6"/>
    <w:rsid w:val="00AE271A"/>
    <w:rsid w:val="00AE5C8A"/>
    <w:rsid w:val="00AF03BA"/>
    <w:rsid w:val="00AF5979"/>
    <w:rsid w:val="00B025C7"/>
    <w:rsid w:val="00B116F7"/>
    <w:rsid w:val="00B12385"/>
    <w:rsid w:val="00B205CD"/>
    <w:rsid w:val="00B24362"/>
    <w:rsid w:val="00B30D27"/>
    <w:rsid w:val="00B332D7"/>
    <w:rsid w:val="00B34E38"/>
    <w:rsid w:val="00B374A2"/>
    <w:rsid w:val="00B50526"/>
    <w:rsid w:val="00B530DF"/>
    <w:rsid w:val="00B6251A"/>
    <w:rsid w:val="00B6638F"/>
    <w:rsid w:val="00B715F4"/>
    <w:rsid w:val="00B7466F"/>
    <w:rsid w:val="00B74E7A"/>
    <w:rsid w:val="00B74EEA"/>
    <w:rsid w:val="00B91454"/>
    <w:rsid w:val="00B9600F"/>
    <w:rsid w:val="00BA085A"/>
    <w:rsid w:val="00BA15EB"/>
    <w:rsid w:val="00BB6AD9"/>
    <w:rsid w:val="00BC3262"/>
    <w:rsid w:val="00BC344F"/>
    <w:rsid w:val="00BC6AE6"/>
    <w:rsid w:val="00BE02D4"/>
    <w:rsid w:val="00BE2A36"/>
    <w:rsid w:val="00BE5883"/>
    <w:rsid w:val="00BF03B3"/>
    <w:rsid w:val="00BF6E9D"/>
    <w:rsid w:val="00C032BE"/>
    <w:rsid w:val="00C1278F"/>
    <w:rsid w:val="00C13865"/>
    <w:rsid w:val="00C14551"/>
    <w:rsid w:val="00C152E5"/>
    <w:rsid w:val="00C16F69"/>
    <w:rsid w:val="00C22850"/>
    <w:rsid w:val="00C23946"/>
    <w:rsid w:val="00C272A4"/>
    <w:rsid w:val="00C349B2"/>
    <w:rsid w:val="00C36053"/>
    <w:rsid w:val="00C37620"/>
    <w:rsid w:val="00C37BF9"/>
    <w:rsid w:val="00C44B3F"/>
    <w:rsid w:val="00C46451"/>
    <w:rsid w:val="00C50217"/>
    <w:rsid w:val="00C57BC4"/>
    <w:rsid w:val="00C70D46"/>
    <w:rsid w:val="00C7278D"/>
    <w:rsid w:val="00C74173"/>
    <w:rsid w:val="00C74F2F"/>
    <w:rsid w:val="00C81134"/>
    <w:rsid w:val="00C83A98"/>
    <w:rsid w:val="00C9233E"/>
    <w:rsid w:val="00C94CD6"/>
    <w:rsid w:val="00CC0F7E"/>
    <w:rsid w:val="00CC5B30"/>
    <w:rsid w:val="00CC7450"/>
    <w:rsid w:val="00CD0E98"/>
    <w:rsid w:val="00CD1DDB"/>
    <w:rsid w:val="00CD6E62"/>
    <w:rsid w:val="00CE1041"/>
    <w:rsid w:val="00CE2AC8"/>
    <w:rsid w:val="00CE47A6"/>
    <w:rsid w:val="00CE6907"/>
    <w:rsid w:val="00CF7854"/>
    <w:rsid w:val="00D00A5B"/>
    <w:rsid w:val="00D026D3"/>
    <w:rsid w:val="00D02F69"/>
    <w:rsid w:val="00D04D1A"/>
    <w:rsid w:val="00D06F19"/>
    <w:rsid w:val="00D21EEA"/>
    <w:rsid w:val="00D224CB"/>
    <w:rsid w:val="00D24B38"/>
    <w:rsid w:val="00D25976"/>
    <w:rsid w:val="00D26DE0"/>
    <w:rsid w:val="00D30094"/>
    <w:rsid w:val="00D31893"/>
    <w:rsid w:val="00D35B59"/>
    <w:rsid w:val="00D371CD"/>
    <w:rsid w:val="00D37B60"/>
    <w:rsid w:val="00D37F9B"/>
    <w:rsid w:val="00D4685B"/>
    <w:rsid w:val="00D70C38"/>
    <w:rsid w:val="00D7273E"/>
    <w:rsid w:val="00D777CF"/>
    <w:rsid w:val="00D810FF"/>
    <w:rsid w:val="00D81622"/>
    <w:rsid w:val="00D839F8"/>
    <w:rsid w:val="00D86727"/>
    <w:rsid w:val="00D919CB"/>
    <w:rsid w:val="00D9497F"/>
    <w:rsid w:val="00DB2073"/>
    <w:rsid w:val="00DB26A5"/>
    <w:rsid w:val="00DB28F9"/>
    <w:rsid w:val="00DC5EA7"/>
    <w:rsid w:val="00DD3F9F"/>
    <w:rsid w:val="00DD7C78"/>
    <w:rsid w:val="00DD7F28"/>
    <w:rsid w:val="00DE48F1"/>
    <w:rsid w:val="00DE716A"/>
    <w:rsid w:val="00DF1502"/>
    <w:rsid w:val="00DF3B24"/>
    <w:rsid w:val="00DF46D6"/>
    <w:rsid w:val="00DF6E3C"/>
    <w:rsid w:val="00E1173A"/>
    <w:rsid w:val="00E12AD2"/>
    <w:rsid w:val="00E21AAC"/>
    <w:rsid w:val="00E23A5F"/>
    <w:rsid w:val="00E3544F"/>
    <w:rsid w:val="00E36ED1"/>
    <w:rsid w:val="00E3754F"/>
    <w:rsid w:val="00E41BCE"/>
    <w:rsid w:val="00E504CE"/>
    <w:rsid w:val="00E51A61"/>
    <w:rsid w:val="00E544AD"/>
    <w:rsid w:val="00E60020"/>
    <w:rsid w:val="00E606FD"/>
    <w:rsid w:val="00E65740"/>
    <w:rsid w:val="00E6608A"/>
    <w:rsid w:val="00E735E6"/>
    <w:rsid w:val="00E80422"/>
    <w:rsid w:val="00E81E77"/>
    <w:rsid w:val="00E822D1"/>
    <w:rsid w:val="00E94299"/>
    <w:rsid w:val="00E97B14"/>
    <w:rsid w:val="00EA35FB"/>
    <w:rsid w:val="00EA3FA0"/>
    <w:rsid w:val="00EB6FFC"/>
    <w:rsid w:val="00EC513D"/>
    <w:rsid w:val="00ED23CC"/>
    <w:rsid w:val="00ED3298"/>
    <w:rsid w:val="00ED7982"/>
    <w:rsid w:val="00EE17C4"/>
    <w:rsid w:val="00EE5035"/>
    <w:rsid w:val="00EF0B7A"/>
    <w:rsid w:val="00EF14F6"/>
    <w:rsid w:val="00EF1C1A"/>
    <w:rsid w:val="00EF3110"/>
    <w:rsid w:val="00F02C15"/>
    <w:rsid w:val="00F05AB4"/>
    <w:rsid w:val="00F06680"/>
    <w:rsid w:val="00F06894"/>
    <w:rsid w:val="00F11BE0"/>
    <w:rsid w:val="00F12C7F"/>
    <w:rsid w:val="00F14F8F"/>
    <w:rsid w:val="00F312AC"/>
    <w:rsid w:val="00F31E3B"/>
    <w:rsid w:val="00F351A9"/>
    <w:rsid w:val="00F433A3"/>
    <w:rsid w:val="00F46336"/>
    <w:rsid w:val="00F47049"/>
    <w:rsid w:val="00F5161F"/>
    <w:rsid w:val="00F55406"/>
    <w:rsid w:val="00F6464E"/>
    <w:rsid w:val="00F64B5F"/>
    <w:rsid w:val="00F80EEF"/>
    <w:rsid w:val="00F81A80"/>
    <w:rsid w:val="00F833EC"/>
    <w:rsid w:val="00F86F53"/>
    <w:rsid w:val="00F87105"/>
    <w:rsid w:val="00F87C35"/>
    <w:rsid w:val="00F949FD"/>
    <w:rsid w:val="00FA5822"/>
    <w:rsid w:val="00FA6D2A"/>
    <w:rsid w:val="00FB060F"/>
    <w:rsid w:val="00FB45F7"/>
    <w:rsid w:val="00FB4953"/>
    <w:rsid w:val="00FB5FA0"/>
    <w:rsid w:val="00FC1F39"/>
    <w:rsid w:val="00FC4EC2"/>
    <w:rsid w:val="00FC50C5"/>
    <w:rsid w:val="00FC5C07"/>
    <w:rsid w:val="00FE1948"/>
    <w:rsid w:val="00FE4285"/>
    <w:rsid w:val="00FF1DA2"/>
    <w:rsid w:val="00FF422A"/>
    <w:rsid w:val="00FF77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A0D00A"/>
  <w15:chartTrackingRefBased/>
  <w15:docId w15:val="{0252F3F5-8D8E-43AB-9D15-7D14017D4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399</Words>
  <Characters>2516</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2910</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Felix</dc:creator>
  <cp:keywords/>
  <cp:lastModifiedBy>Deininger Jan</cp:lastModifiedBy>
  <cp:revision>586</cp:revision>
  <cp:lastPrinted>2018-04-12T14:03:00Z</cp:lastPrinted>
  <dcterms:created xsi:type="dcterms:W3CDTF">2016-11-02T15:55:00Z</dcterms:created>
  <dcterms:modified xsi:type="dcterms:W3CDTF">2020-08-03T14:01:00Z</dcterms:modified>
</cp:coreProperties>
</file>