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15963" w14:textId="77777777" w:rsidR="00F94DEB" w:rsidRDefault="00F94DEB" w:rsidP="00872D59">
      <w:pPr>
        <w:rPr>
          <w:rFonts w:ascii="FuturaTOT" w:hAnsi="FuturaTOT" w:cs="Calibri"/>
          <w:color w:val="000000" w:themeColor="text1"/>
          <w:sz w:val="22"/>
          <w:szCs w:val="22"/>
        </w:rPr>
        <w:sectPr w:rsidR="00F94DEB" w:rsidSect="006815E4">
          <w:headerReference w:type="default" r:id="rId9"/>
          <w:footerReference w:type="default" r:id="rId10"/>
          <w:headerReference w:type="first" r:id="rId11"/>
          <w:footerReference w:type="first" r:id="rId12"/>
          <w:pgSz w:w="11900" w:h="16840"/>
          <w:pgMar w:top="3260" w:right="2438" w:bottom="1021" w:left="1134" w:header="284" w:footer="113" w:gutter="0"/>
          <w:cols w:space="708"/>
          <w:titlePg/>
        </w:sectPr>
      </w:pPr>
    </w:p>
    <w:p w14:paraId="58A89F05" w14:textId="35B44615" w:rsidR="00872D59" w:rsidRPr="008409A8" w:rsidRDefault="00872D59" w:rsidP="00872D59">
      <w:pPr>
        <w:rPr>
          <w:rFonts w:ascii="FuturaTOT" w:hAnsi="FuturaTOT" w:cs="Calibri"/>
          <w:color w:val="000000" w:themeColor="text1"/>
          <w:sz w:val="22"/>
          <w:szCs w:val="22"/>
        </w:rPr>
      </w:pPr>
      <w:r w:rsidRPr="008409A8">
        <w:rPr>
          <w:rFonts w:ascii="FuturaTOT" w:hAnsi="FuturaTOT" w:cs="Calibri"/>
          <w:color w:val="000000" w:themeColor="text1"/>
          <w:sz w:val="22"/>
          <w:szCs w:val="22"/>
        </w:rPr>
        <w:lastRenderedPageBreak/>
        <w:t>Berlin</w:t>
      </w:r>
      <w:r w:rsidRPr="00252F61">
        <w:rPr>
          <w:rFonts w:ascii="FuturaTOT" w:hAnsi="FuturaTOT" w:cs="Calibri"/>
          <w:color w:val="000000" w:themeColor="text1"/>
          <w:sz w:val="22"/>
          <w:szCs w:val="22"/>
        </w:rPr>
        <w:t>,</w:t>
      </w:r>
      <w:r w:rsidR="00DC06C1">
        <w:rPr>
          <w:rFonts w:ascii="FuturaTOT" w:hAnsi="FuturaTOT" w:cs="Calibri"/>
          <w:color w:val="000000" w:themeColor="text1"/>
          <w:sz w:val="22"/>
          <w:szCs w:val="22"/>
        </w:rPr>
        <w:t xml:space="preserve"> </w:t>
      </w:r>
      <w:r w:rsidR="002770BE">
        <w:rPr>
          <w:rFonts w:ascii="FuturaTOT" w:hAnsi="FuturaTOT" w:cs="Calibri"/>
          <w:color w:val="000000" w:themeColor="text1"/>
          <w:sz w:val="22"/>
          <w:szCs w:val="22"/>
        </w:rPr>
        <w:t>1</w:t>
      </w:r>
      <w:r w:rsidR="00C60CC5">
        <w:rPr>
          <w:rFonts w:ascii="FuturaTOT" w:hAnsi="FuturaTOT" w:cs="Calibri"/>
          <w:color w:val="000000" w:themeColor="text1"/>
          <w:sz w:val="22"/>
          <w:szCs w:val="22"/>
        </w:rPr>
        <w:t xml:space="preserve">. </w:t>
      </w:r>
      <w:r w:rsidR="002770BE">
        <w:rPr>
          <w:rFonts w:ascii="FuturaTOT" w:hAnsi="FuturaTOT" w:cs="Calibri"/>
          <w:color w:val="000000" w:themeColor="text1"/>
          <w:sz w:val="22"/>
          <w:szCs w:val="22"/>
        </w:rPr>
        <w:t xml:space="preserve">März </w:t>
      </w:r>
      <w:r w:rsidR="00D05E20" w:rsidRPr="008409A8">
        <w:rPr>
          <w:rFonts w:ascii="FuturaTOT" w:hAnsi="FuturaTOT" w:cs="Calibri"/>
          <w:color w:val="000000" w:themeColor="text1"/>
          <w:sz w:val="22"/>
          <w:szCs w:val="22"/>
        </w:rPr>
        <w:t>2018</w:t>
      </w:r>
    </w:p>
    <w:p w14:paraId="6AA71226" w14:textId="77777777" w:rsidR="00B61FB0" w:rsidRDefault="00B61FB0" w:rsidP="005B1929">
      <w:pPr>
        <w:jc w:val="both"/>
        <w:rPr>
          <w:rFonts w:ascii="FuturaTOT" w:hAnsi="FuturaTOT" w:cs="Calibri"/>
          <w:b/>
          <w:color w:val="000000" w:themeColor="text1"/>
          <w:sz w:val="28"/>
          <w:szCs w:val="22"/>
        </w:rPr>
      </w:pPr>
    </w:p>
    <w:p w14:paraId="2EE0318C" w14:textId="57002868" w:rsidR="00D50FA4" w:rsidRDefault="00503B22" w:rsidP="005B1929">
      <w:pPr>
        <w:jc w:val="both"/>
        <w:rPr>
          <w:rFonts w:ascii="FuturaTOT" w:hAnsi="FuturaTOT" w:cs="Calibri"/>
          <w:b/>
          <w:color w:val="000000" w:themeColor="text1"/>
          <w:spacing w:val="-10"/>
          <w:sz w:val="32"/>
          <w:szCs w:val="32"/>
        </w:rPr>
      </w:pPr>
      <w:r>
        <w:rPr>
          <w:rFonts w:ascii="FuturaTOT" w:hAnsi="FuturaTOT" w:cs="Calibri"/>
          <w:b/>
          <w:color w:val="000000" w:themeColor="text1"/>
          <w:spacing w:val="-10"/>
          <w:sz w:val="32"/>
          <w:szCs w:val="32"/>
        </w:rPr>
        <w:t>Deutsche Rechtsprechung: Rechte und Pflichten für Wohnungseigentümer</w:t>
      </w:r>
      <w:r w:rsidR="00916AAE">
        <w:rPr>
          <w:rFonts w:ascii="FuturaTOT" w:hAnsi="FuturaTOT" w:cs="Calibri"/>
          <w:b/>
          <w:color w:val="000000" w:themeColor="text1"/>
          <w:spacing w:val="-10"/>
          <w:sz w:val="32"/>
          <w:szCs w:val="32"/>
        </w:rPr>
        <w:t xml:space="preserve"> und Mieter</w:t>
      </w:r>
    </w:p>
    <w:p w14:paraId="0A67457E" w14:textId="77777777" w:rsidR="00AD1C63" w:rsidRPr="00FC58EA" w:rsidRDefault="00AD1C63" w:rsidP="005B1929">
      <w:pPr>
        <w:jc w:val="both"/>
        <w:rPr>
          <w:rFonts w:ascii="FuturaTOT" w:hAnsi="FuturaTOT" w:cs="Calibri"/>
          <w:b/>
          <w:sz w:val="22"/>
          <w:szCs w:val="22"/>
        </w:rPr>
      </w:pPr>
    </w:p>
    <w:p w14:paraId="36E1B935" w14:textId="4E14D50E" w:rsidR="00AD1C63" w:rsidRDefault="00AD1C63" w:rsidP="005B1929">
      <w:pPr>
        <w:jc w:val="both"/>
        <w:rPr>
          <w:rFonts w:ascii="FuturaTOT" w:hAnsi="FuturaTOT" w:cs="Calibri"/>
          <w:b/>
          <w:color w:val="000000" w:themeColor="text1"/>
          <w:spacing w:val="-10"/>
          <w:sz w:val="32"/>
          <w:szCs w:val="32"/>
        </w:rPr>
      </w:pPr>
      <w:r w:rsidRPr="00AD1C63">
        <w:rPr>
          <w:rFonts w:ascii="FuturaTOT" w:hAnsi="FuturaTOT" w:cs="Calibri"/>
          <w:b/>
          <w:noProof/>
          <w:sz w:val="22"/>
          <w:szCs w:val="22"/>
          <w:lang w:eastAsia="de-DE"/>
        </w:rPr>
        <mc:AlternateContent>
          <mc:Choice Requires="wps">
            <w:drawing>
              <wp:anchor distT="0" distB="0" distL="114300" distR="114300" simplePos="0" relativeHeight="251659264" behindDoc="0" locked="0" layoutInCell="1" allowOverlap="1" wp14:anchorId="3E5A6907" wp14:editId="68FAABED">
                <wp:simplePos x="0" y="0"/>
                <wp:positionH relativeFrom="column">
                  <wp:align>center</wp:align>
                </wp:positionH>
                <wp:positionV relativeFrom="paragraph">
                  <wp:posOffset>0</wp:posOffset>
                </wp:positionV>
                <wp:extent cx="5311140" cy="1403985"/>
                <wp:effectExtent l="0" t="0" r="22860" b="228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471" cy="1403985"/>
                        </a:xfrm>
                        <a:prstGeom prst="rect">
                          <a:avLst/>
                        </a:prstGeom>
                        <a:solidFill>
                          <a:srgbClr val="FFFFFF"/>
                        </a:solidFill>
                        <a:ln w="9525">
                          <a:solidFill>
                            <a:srgbClr val="000000"/>
                          </a:solidFill>
                          <a:miter lim="800000"/>
                          <a:headEnd/>
                          <a:tailEnd/>
                        </a:ln>
                      </wps:spPr>
                      <wps:txbx>
                        <w:txbxContent>
                          <w:p w14:paraId="5FB71DEC" w14:textId="1D4209B2" w:rsidR="00AD1C63" w:rsidRDefault="00B44942" w:rsidP="00D341D1">
                            <w:pPr>
                              <w:jc w:val="both"/>
                            </w:pPr>
                            <w:r>
                              <w:rPr>
                                <w:rFonts w:ascii="FuturaTOT" w:hAnsi="FuturaTOT" w:cs="Calibri"/>
                                <w:i/>
                                <w:sz w:val="22"/>
                                <w:szCs w:val="22"/>
                              </w:rPr>
                              <w:t xml:space="preserve">Wohnen ist ein Grundbedürfnis und dementsprechend ein bewegendes Thema für die Deutschen. </w:t>
                            </w:r>
                            <w:r w:rsidR="00B44EC2">
                              <w:rPr>
                                <w:rFonts w:ascii="FuturaTOT" w:hAnsi="FuturaTOT" w:cs="Calibri"/>
                                <w:i/>
                                <w:sz w:val="22"/>
                                <w:szCs w:val="22"/>
                              </w:rPr>
                              <w:t>Den Großteil des deutschen Wohnungsbestands bilden die ü</w:t>
                            </w:r>
                            <w:r w:rsidR="004A3DE4" w:rsidRPr="00AD1C63">
                              <w:rPr>
                                <w:rFonts w:ascii="FuturaTOT" w:hAnsi="FuturaTOT" w:cs="Calibri"/>
                                <w:i/>
                                <w:sz w:val="22"/>
                                <w:szCs w:val="22"/>
                              </w:rPr>
                              <w:t>ber 17 Millionen Mietwohnungen privater und professioneller An</w:t>
                            </w:r>
                            <w:r w:rsidR="00B44EC2">
                              <w:rPr>
                                <w:rFonts w:ascii="FuturaTOT" w:hAnsi="FuturaTOT" w:cs="Calibri"/>
                                <w:i/>
                                <w:sz w:val="22"/>
                                <w:szCs w:val="22"/>
                              </w:rPr>
                              <w:t xml:space="preserve">bieter sowie die </w:t>
                            </w:r>
                            <w:r w:rsidR="004A3DE4" w:rsidRPr="00AD1C63">
                              <w:rPr>
                                <w:rFonts w:ascii="FuturaTOT" w:hAnsi="FuturaTOT" w:cs="Calibri"/>
                                <w:i/>
                                <w:sz w:val="22"/>
                                <w:szCs w:val="22"/>
                              </w:rPr>
                              <w:t>9 Millionen Eigentumswohnungen</w:t>
                            </w:r>
                            <w:r w:rsidR="00B44EC2">
                              <w:rPr>
                                <w:rFonts w:ascii="FuturaTOT" w:hAnsi="FuturaTOT" w:cs="Calibri"/>
                                <w:i/>
                                <w:sz w:val="22"/>
                                <w:szCs w:val="22"/>
                              </w:rPr>
                              <w:t xml:space="preserve"> in Eigentümergemeinschaften, </w:t>
                            </w:r>
                            <w:r w:rsidR="004A3DE4" w:rsidRPr="00AD1C63">
                              <w:rPr>
                                <w:rFonts w:ascii="FuturaTOT" w:hAnsi="FuturaTOT" w:cs="Calibri"/>
                                <w:i/>
                                <w:sz w:val="22"/>
                                <w:szCs w:val="22"/>
                              </w:rPr>
                              <w:t xml:space="preserve">von </w:t>
                            </w:r>
                            <w:r w:rsidR="00B44EC2">
                              <w:rPr>
                                <w:rFonts w:ascii="FuturaTOT" w:hAnsi="FuturaTOT" w:cs="Calibri"/>
                                <w:i/>
                                <w:sz w:val="22"/>
                                <w:szCs w:val="22"/>
                              </w:rPr>
                              <w:t xml:space="preserve">denen </w:t>
                            </w:r>
                            <w:r w:rsidR="004A3DE4" w:rsidRPr="00AD1C63">
                              <w:rPr>
                                <w:rFonts w:ascii="FuturaTOT" w:hAnsi="FuturaTOT" w:cs="Calibri"/>
                                <w:i/>
                                <w:sz w:val="22"/>
                                <w:szCs w:val="22"/>
                              </w:rPr>
                              <w:t>mehr als die Hälfte ebenfalls vermiete</w:t>
                            </w:r>
                            <w:r w:rsidR="00B44EC2">
                              <w:rPr>
                                <w:rFonts w:ascii="FuturaTOT" w:hAnsi="FuturaTOT" w:cs="Calibri"/>
                                <w:i/>
                                <w:sz w:val="22"/>
                                <w:szCs w:val="22"/>
                              </w:rPr>
                              <w:t xml:space="preserve">t ist. </w:t>
                            </w:r>
                            <w:r w:rsidR="00AD1C63" w:rsidRPr="00AD1C63">
                              <w:rPr>
                                <w:rFonts w:ascii="FuturaTOT" w:hAnsi="FuturaTOT" w:cs="Calibri"/>
                                <w:i/>
                                <w:sz w:val="22"/>
                                <w:szCs w:val="22"/>
                              </w:rPr>
                              <w:t xml:space="preserve">Die große Relevanz des </w:t>
                            </w:r>
                            <w:r w:rsidR="00FB799D">
                              <w:rPr>
                                <w:rFonts w:ascii="FuturaTOT" w:hAnsi="FuturaTOT" w:cs="Calibri"/>
                                <w:i/>
                                <w:sz w:val="22"/>
                                <w:szCs w:val="22"/>
                              </w:rPr>
                              <w:t>Wohnens</w:t>
                            </w:r>
                            <w:r w:rsidR="00AD1C63" w:rsidRPr="00AD1C63">
                              <w:rPr>
                                <w:rFonts w:ascii="FuturaTOT" w:hAnsi="FuturaTOT" w:cs="Calibri"/>
                                <w:i/>
                                <w:sz w:val="22"/>
                                <w:szCs w:val="22"/>
                              </w:rPr>
                              <w:t xml:space="preserve"> haben wir zum Anlass genommen, eine Reihe zu verschiedenen </w:t>
                            </w:r>
                            <w:r w:rsidR="00AD1C63">
                              <w:rPr>
                                <w:rFonts w:ascii="FuturaTOT" w:hAnsi="FuturaTOT" w:cs="Calibri"/>
                                <w:i/>
                                <w:sz w:val="22"/>
                                <w:szCs w:val="22"/>
                              </w:rPr>
                              <w:t xml:space="preserve">verbraucherrelevanten </w:t>
                            </w:r>
                            <w:r w:rsidR="004C665F">
                              <w:rPr>
                                <w:rFonts w:ascii="FuturaTOT" w:hAnsi="FuturaTOT" w:cs="Calibri"/>
                                <w:i/>
                                <w:sz w:val="22"/>
                                <w:szCs w:val="22"/>
                              </w:rPr>
                              <w:t>Wohnthemen</w:t>
                            </w:r>
                            <w:r w:rsidR="00AD1C63" w:rsidRPr="00AD1C63">
                              <w:rPr>
                                <w:rFonts w:ascii="FuturaTOT" w:hAnsi="FuturaTOT" w:cs="Calibri"/>
                                <w:i/>
                                <w:sz w:val="22"/>
                                <w:szCs w:val="22"/>
                              </w:rPr>
                              <w:t xml:space="preserve"> aufzulegen. </w:t>
                            </w:r>
                            <w:r w:rsidR="004C665F">
                              <w:rPr>
                                <w:rFonts w:ascii="FuturaTOT" w:hAnsi="FuturaTOT" w:cs="Calibri"/>
                                <w:i/>
                                <w:sz w:val="22"/>
                                <w:szCs w:val="22"/>
                              </w:rPr>
                              <w:t xml:space="preserve">Mit Blick auf </w:t>
                            </w:r>
                            <w:r w:rsidR="00AD1C63" w:rsidRPr="00AD1C63">
                              <w:rPr>
                                <w:rFonts w:ascii="FuturaTOT" w:hAnsi="FuturaTOT" w:cs="Calibri"/>
                                <w:i/>
                                <w:sz w:val="22"/>
                                <w:szCs w:val="22"/>
                              </w:rPr>
                              <w:t>Vermögensaufbau und Altersvorsorge</w:t>
                            </w:r>
                            <w:r w:rsidR="004C665F">
                              <w:rPr>
                                <w:rFonts w:ascii="FuturaTOT" w:hAnsi="FuturaTOT" w:cs="Calibri"/>
                                <w:i/>
                                <w:sz w:val="22"/>
                                <w:szCs w:val="22"/>
                              </w:rPr>
                              <w:t xml:space="preserve"> durch Immobilien</w:t>
                            </w:r>
                            <w:r w:rsidR="00AD1C63" w:rsidRPr="00AD1C63">
                              <w:rPr>
                                <w:rFonts w:ascii="FuturaTOT" w:hAnsi="FuturaTOT" w:cs="Calibri"/>
                                <w:i/>
                                <w:sz w:val="22"/>
                                <w:szCs w:val="22"/>
                              </w:rPr>
                              <w:t xml:space="preserve">, Verbraucherschutz und Bedeutung des Koalitionsvertrags </w:t>
                            </w:r>
                            <w:r w:rsidR="00C17DD7">
                              <w:rPr>
                                <w:rFonts w:ascii="FuturaTOT" w:hAnsi="FuturaTOT" w:cs="Calibri"/>
                                <w:i/>
                                <w:sz w:val="22"/>
                                <w:szCs w:val="22"/>
                              </w:rPr>
                              <w:t>für</w:t>
                            </w:r>
                            <w:r w:rsidR="00AD1C63" w:rsidRPr="00AD1C63">
                              <w:rPr>
                                <w:rFonts w:ascii="FuturaTOT" w:hAnsi="FuturaTOT" w:cs="Calibri"/>
                                <w:i/>
                                <w:sz w:val="22"/>
                                <w:szCs w:val="22"/>
                              </w:rPr>
                              <w:t xml:space="preserve"> Mieter und Eigentümer </w:t>
                            </w:r>
                            <w:r w:rsidR="004C665F">
                              <w:rPr>
                                <w:rFonts w:ascii="FuturaTOT" w:hAnsi="FuturaTOT" w:cs="Calibri"/>
                                <w:i/>
                                <w:sz w:val="22"/>
                                <w:szCs w:val="22"/>
                              </w:rPr>
                              <w:t xml:space="preserve">stellen wir Ihnen </w:t>
                            </w:r>
                            <w:r w:rsidR="00C17DD7">
                              <w:rPr>
                                <w:rFonts w:ascii="FuturaTOT" w:hAnsi="FuturaTOT" w:cs="Calibri"/>
                                <w:i/>
                                <w:sz w:val="22"/>
                                <w:szCs w:val="22"/>
                              </w:rPr>
                              <w:t xml:space="preserve">nun </w:t>
                            </w:r>
                            <w:r w:rsidR="004C665F">
                              <w:rPr>
                                <w:rFonts w:ascii="FuturaTOT" w:hAnsi="FuturaTOT" w:cs="Calibri"/>
                                <w:i/>
                                <w:sz w:val="22"/>
                                <w:szCs w:val="22"/>
                              </w:rPr>
                              <w:t>unterschiedliche wohnungswirtschaftliche Beiträge zur Verfügung</w:t>
                            </w:r>
                            <w:r w:rsidR="00AD1C63" w:rsidRPr="00AD1C63">
                              <w:rPr>
                                <w:rFonts w:ascii="FuturaTOT" w:hAnsi="FuturaTOT" w:cs="Calibri"/>
                                <w:i/>
                                <w:sz w:val="22"/>
                                <w:szCs w:val="22"/>
                              </w:rPr>
                              <w:t xml:space="preserve">. Alle </w:t>
                            </w:r>
                            <w:r w:rsidR="00C17DD7">
                              <w:rPr>
                                <w:rFonts w:ascii="FuturaTOT" w:hAnsi="FuturaTOT" w:cs="Calibri"/>
                                <w:i/>
                                <w:sz w:val="22"/>
                                <w:szCs w:val="22"/>
                              </w:rPr>
                              <w:t>Artikel</w:t>
                            </w:r>
                            <w:r w:rsidR="00AD1C63" w:rsidRPr="00AD1C63">
                              <w:rPr>
                                <w:rFonts w:ascii="FuturaTOT" w:hAnsi="FuturaTOT" w:cs="Calibri"/>
                                <w:i/>
                                <w:sz w:val="22"/>
                                <w:szCs w:val="22"/>
                              </w:rPr>
                              <w:t xml:space="preserve"> richten sich direkt an Mieter und Eigentümer </w:t>
                            </w:r>
                            <w:r w:rsidR="00AD1C63">
                              <w:rPr>
                                <w:rFonts w:ascii="FuturaTOT" w:hAnsi="FuturaTOT" w:cs="Calibri"/>
                                <w:i/>
                                <w:sz w:val="22"/>
                                <w:szCs w:val="22"/>
                              </w:rPr>
                              <w:t xml:space="preserve">und zeichnen sich durch </w:t>
                            </w:r>
                            <w:r w:rsidR="00D341D1">
                              <w:rPr>
                                <w:rFonts w:ascii="FuturaTOT" w:hAnsi="FuturaTOT" w:cs="Calibri"/>
                                <w:i/>
                                <w:sz w:val="22"/>
                                <w:szCs w:val="22"/>
                              </w:rPr>
                              <w:t>ihre große Nutzerorientierung</w:t>
                            </w:r>
                            <w:r w:rsidR="00AD1C63">
                              <w:rPr>
                                <w:rFonts w:ascii="FuturaTOT" w:hAnsi="FuturaTOT" w:cs="Calibri"/>
                                <w:i/>
                                <w:sz w:val="22"/>
                                <w:szCs w:val="22"/>
                              </w:rPr>
                              <w:t xml:space="preserve"> aus. </w:t>
                            </w:r>
                            <w:r w:rsidR="00B44EC2">
                              <w:rPr>
                                <w:rFonts w:ascii="FuturaTOT" w:hAnsi="FuturaTOT" w:cs="Calibri"/>
                                <w:i/>
                                <w:sz w:val="22"/>
                                <w:szCs w:val="22"/>
                              </w:rPr>
                              <w:t>Wir freuen uns, wenn Sie unsere Beiträge aufgreifen – un</w:t>
                            </w:r>
                            <w:r w:rsidR="00D341D1">
                              <w:rPr>
                                <w:rFonts w:ascii="FuturaTOT" w:hAnsi="FuturaTOT" w:cs="Calibri"/>
                                <w:i/>
                                <w:sz w:val="22"/>
                                <w:szCs w:val="22"/>
                              </w:rPr>
                              <w:t xml:space="preserve">ser Angebot ist selbstverständlich </w:t>
                            </w:r>
                            <w:r w:rsidR="00B44EC2">
                              <w:rPr>
                                <w:rFonts w:ascii="FuturaTOT" w:hAnsi="FuturaTOT" w:cs="Calibri"/>
                                <w:i/>
                                <w:sz w:val="22"/>
                                <w:szCs w:val="22"/>
                              </w:rPr>
                              <w:t>honorarfrei</w:t>
                            </w:r>
                            <w:r w:rsidR="000748DB">
                              <w:rPr>
                                <w:rFonts w:ascii="FuturaTOT" w:hAnsi="FuturaTOT" w:cs="Calibri"/>
                                <w:i/>
                                <w:sz w:val="22"/>
                                <w:szCs w:val="22"/>
                              </w:rPr>
                              <w:t xml:space="preserve"> für Sie.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418.2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">
                <v:textbox style="mso-fit-shape-to-text:t">
                  <w:txbxContent>
                    <w:p w14:paraId="5FB71DEC" w14:textId="1D4209B2" w:rsidR="00AD1C63" w:rsidRDefault="00B44942" w:rsidP="00D341D1">
                      <w:pPr>
                        <w:jc w:val="both"/>
                      </w:pPr>
                      <w:r>
                        <w:rPr>
                          <w:rFonts w:ascii="FuturaTOT" w:hAnsi="FuturaTOT" w:cs="Calibri"/>
                          <w:i/>
                          <w:sz w:val="22"/>
                          <w:szCs w:val="22"/>
                        </w:rPr>
                        <w:t xml:space="preserve">Wohnen ist ein Grundbedürfnis und dementsprechend ein bewegendes Thema für die Deutschen. </w:t>
                      </w:r>
                      <w:r w:rsidR="00B44EC2">
                        <w:rPr>
                          <w:rFonts w:ascii="FuturaTOT" w:hAnsi="FuturaTOT" w:cs="Calibri"/>
                          <w:i/>
                          <w:sz w:val="22"/>
                          <w:szCs w:val="22"/>
                        </w:rPr>
                        <w:t>Den Großteil des deutschen Wohnungsbestands bilden die ü</w:t>
                      </w:r>
                      <w:r w:rsidR="004A3DE4" w:rsidRPr="00AD1C63">
                        <w:rPr>
                          <w:rFonts w:ascii="FuturaTOT" w:hAnsi="FuturaTOT" w:cs="Calibri"/>
                          <w:i/>
                          <w:sz w:val="22"/>
                          <w:szCs w:val="22"/>
                        </w:rPr>
                        <w:t>ber 17 Millionen Mietwohnungen privater und professioneller An</w:t>
                      </w:r>
                      <w:r w:rsidR="00B44EC2">
                        <w:rPr>
                          <w:rFonts w:ascii="FuturaTOT" w:hAnsi="FuturaTOT" w:cs="Calibri"/>
                          <w:i/>
                          <w:sz w:val="22"/>
                          <w:szCs w:val="22"/>
                        </w:rPr>
                        <w:t xml:space="preserve">bieter sowie die </w:t>
                      </w:r>
                      <w:r w:rsidR="004A3DE4" w:rsidRPr="00AD1C63">
                        <w:rPr>
                          <w:rFonts w:ascii="FuturaTOT" w:hAnsi="FuturaTOT" w:cs="Calibri"/>
                          <w:i/>
                          <w:sz w:val="22"/>
                          <w:szCs w:val="22"/>
                        </w:rPr>
                        <w:t>9 Millionen Eigentumswohnungen</w:t>
                      </w:r>
                      <w:r w:rsidR="00B44EC2">
                        <w:rPr>
                          <w:rFonts w:ascii="FuturaTOT" w:hAnsi="FuturaTOT" w:cs="Calibri"/>
                          <w:i/>
                          <w:sz w:val="22"/>
                          <w:szCs w:val="22"/>
                        </w:rPr>
                        <w:t xml:space="preserve"> in Eigentümergemeinschaften, </w:t>
                      </w:r>
                      <w:r w:rsidR="004A3DE4" w:rsidRPr="00AD1C63">
                        <w:rPr>
                          <w:rFonts w:ascii="FuturaTOT" w:hAnsi="FuturaTOT" w:cs="Calibri"/>
                          <w:i/>
                          <w:sz w:val="22"/>
                          <w:szCs w:val="22"/>
                        </w:rPr>
                        <w:t xml:space="preserve">von </w:t>
                      </w:r>
                      <w:r w:rsidR="00B44EC2">
                        <w:rPr>
                          <w:rFonts w:ascii="FuturaTOT" w:hAnsi="FuturaTOT" w:cs="Calibri"/>
                          <w:i/>
                          <w:sz w:val="22"/>
                          <w:szCs w:val="22"/>
                        </w:rPr>
                        <w:t xml:space="preserve">denen </w:t>
                      </w:r>
                      <w:r w:rsidR="004A3DE4" w:rsidRPr="00AD1C63">
                        <w:rPr>
                          <w:rFonts w:ascii="FuturaTOT" w:hAnsi="FuturaTOT" w:cs="Calibri"/>
                          <w:i/>
                          <w:sz w:val="22"/>
                          <w:szCs w:val="22"/>
                        </w:rPr>
                        <w:t>mehr als die H</w:t>
                      </w:r>
                      <w:bookmarkStart w:id="1" w:name="_GoBack"/>
                      <w:bookmarkEnd w:id="1"/>
                      <w:r w:rsidR="004A3DE4" w:rsidRPr="00AD1C63">
                        <w:rPr>
                          <w:rFonts w:ascii="FuturaTOT" w:hAnsi="FuturaTOT" w:cs="Calibri"/>
                          <w:i/>
                          <w:sz w:val="22"/>
                          <w:szCs w:val="22"/>
                        </w:rPr>
                        <w:t>älfte ebenfalls vermiete</w:t>
                      </w:r>
                      <w:r w:rsidR="00B44EC2">
                        <w:rPr>
                          <w:rFonts w:ascii="FuturaTOT" w:hAnsi="FuturaTOT" w:cs="Calibri"/>
                          <w:i/>
                          <w:sz w:val="22"/>
                          <w:szCs w:val="22"/>
                        </w:rPr>
                        <w:t xml:space="preserve">t ist. </w:t>
                      </w:r>
                      <w:r w:rsidR="00AD1C63" w:rsidRPr="00AD1C63">
                        <w:rPr>
                          <w:rFonts w:ascii="FuturaTOT" w:hAnsi="FuturaTOT" w:cs="Calibri"/>
                          <w:i/>
                          <w:sz w:val="22"/>
                          <w:szCs w:val="22"/>
                        </w:rPr>
                        <w:t xml:space="preserve">Die große Relevanz des </w:t>
                      </w:r>
                      <w:r w:rsidR="00FB799D">
                        <w:rPr>
                          <w:rFonts w:ascii="FuturaTOT" w:hAnsi="FuturaTOT" w:cs="Calibri"/>
                          <w:i/>
                          <w:sz w:val="22"/>
                          <w:szCs w:val="22"/>
                        </w:rPr>
                        <w:t>Wohnens</w:t>
                      </w:r>
                      <w:r w:rsidR="00AD1C63" w:rsidRPr="00AD1C63">
                        <w:rPr>
                          <w:rFonts w:ascii="FuturaTOT" w:hAnsi="FuturaTOT" w:cs="Calibri"/>
                          <w:i/>
                          <w:sz w:val="22"/>
                          <w:szCs w:val="22"/>
                        </w:rPr>
                        <w:t xml:space="preserve"> haben wir zum Anlass genommen, eine Reihe zu verschiedenen </w:t>
                      </w:r>
                      <w:r w:rsidR="00AD1C63">
                        <w:rPr>
                          <w:rFonts w:ascii="FuturaTOT" w:hAnsi="FuturaTOT" w:cs="Calibri"/>
                          <w:i/>
                          <w:sz w:val="22"/>
                          <w:szCs w:val="22"/>
                        </w:rPr>
                        <w:t xml:space="preserve">verbraucherrelevanten </w:t>
                      </w:r>
                      <w:r w:rsidR="004C665F">
                        <w:rPr>
                          <w:rFonts w:ascii="FuturaTOT" w:hAnsi="FuturaTOT" w:cs="Calibri"/>
                          <w:i/>
                          <w:sz w:val="22"/>
                          <w:szCs w:val="22"/>
                        </w:rPr>
                        <w:t>Wohnthemen</w:t>
                      </w:r>
                      <w:r w:rsidR="00AD1C63" w:rsidRPr="00AD1C63">
                        <w:rPr>
                          <w:rFonts w:ascii="FuturaTOT" w:hAnsi="FuturaTOT" w:cs="Calibri"/>
                          <w:i/>
                          <w:sz w:val="22"/>
                          <w:szCs w:val="22"/>
                        </w:rPr>
                        <w:t xml:space="preserve"> aufzulegen. </w:t>
                      </w:r>
                      <w:r w:rsidR="004C665F">
                        <w:rPr>
                          <w:rFonts w:ascii="FuturaTOT" w:hAnsi="FuturaTOT" w:cs="Calibri"/>
                          <w:i/>
                          <w:sz w:val="22"/>
                          <w:szCs w:val="22"/>
                        </w:rPr>
                        <w:t xml:space="preserve">Mit Blick auf </w:t>
                      </w:r>
                      <w:r w:rsidR="00AD1C63" w:rsidRPr="00AD1C63">
                        <w:rPr>
                          <w:rFonts w:ascii="FuturaTOT" w:hAnsi="FuturaTOT" w:cs="Calibri"/>
                          <w:i/>
                          <w:sz w:val="22"/>
                          <w:szCs w:val="22"/>
                        </w:rPr>
                        <w:t>Vermögensaufbau und Altersvorsorge</w:t>
                      </w:r>
                      <w:r w:rsidR="004C665F">
                        <w:rPr>
                          <w:rFonts w:ascii="FuturaTOT" w:hAnsi="FuturaTOT" w:cs="Calibri"/>
                          <w:i/>
                          <w:sz w:val="22"/>
                          <w:szCs w:val="22"/>
                        </w:rPr>
                        <w:t xml:space="preserve"> durch Immobilien</w:t>
                      </w:r>
                      <w:r w:rsidR="00AD1C63" w:rsidRPr="00AD1C63">
                        <w:rPr>
                          <w:rFonts w:ascii="FuturaTOT" w:hAnsi="FuturaTOT" w:cs="Calibri"/>
                          <w:i/>
                          <w:sz w:val="22"/>
                          <w:szCs w:val="22"/>
                        </w:rPr>
                        <w:t xml:space="preserve">, Verbraucherschutz und Bedeutung des Koalitionsvertrags </w:t>
                      </w:r>
                      <w:r w:rsidR="00C17DD7">
                        <w:rPr>
                          <w:rFonts w:ascii="FuturaTOT" w:hAnsi="FuturaTOT" w:cs="Calibri"/>
                          <w:i/>
                          <w:sz w:val="22"/>
                          <w:szCs w:val="22"/>
                        </w:rPr>
                        <w:t>für</w:t>
                      </w:r>
                      <w:r w:rsidR="00AD1C63" w:rsidRPr="00AD1C63">
                        <w:rPr>
                          <w:rFonts w:ascii="FuturaTOT" w:hAnsi="FuturaTOT" w:cs="Calibri"/>
                          <w:i/>
                          <w:sz w:val="22"/>
                          <w:szCs w:val="22"/>
                        </w:rPr>
                        <w:t xml:space="preserve"> Mieter und Eigentümer </w:t>
                      </w:r>
                      <w:r w:rsidR="004C665F">
                        <w:rPr>
                          <w:rFonts w:ascii="FuturaTOT" w:hAnsi="FuturaTOT" w:cs="Calibri"/>
                          <w:i/>
                          <w:sz w:val="22"/>
                          <w:szCs w:val="22"/>
                        </w:rPr>
                        <w:t xml:space="preserve">stellen wir Ihnen </w:t>
                      </w:r>
                      <w:r w:rsidR="00C17DD7">
                        <w:rPr>
                          <w:rFonts w:ascii="FuturaTOT" w:hAnsi="FuturaTOT" w:cs="Calibri"/>
                          <w:i/>
                          <w:sz w:val="22"/>
                          <w:szCs w:val="22"/>
                        </w:rPr>
                        <w:t xml:space="preserve">nun </w:t>
                      </w:r>
                      <w:r w:rsidR="004C665F">
                        <w:rPr>
                          <w:rFonts w:ascii="FuturaTOT" w:hAnsi="FuturaTOT" w:cs="Calibri"/>
                          <w:i/>
                          <w:sz w:val="22"/>
                          <w:szCs w:val="22"/>
                        </w:rPr>
                        <w:t>unterschiedliche wohnungswirtschaftliche Beiträge zur Verfügung</w:t>
                      </w:r>
                      <w:r w:rsidR="00AD1C63" w:rsidRPr="00AD1C63">
                        <w:rPr>
                          <w:rFonts w:ascii="FuturaTOT" w:hAnsi="FuturaTOT" w:cs="Calibri"/>
                          <w:i/>
                          <w:sz w:val="22"/>
                          <w:szCs w:val="22"/>
                        </w:rPr>
                        <w:t xml:space="preserve">. Alle </w:t>
                      </w:r>
                      <w:r w:rsidR="00C17DD7">
                        <w:rPr>
                          <w:rFonts w:ascii="FuturaTOT" w:hAnsi="FuturaTOT" w:cs="Calibri"/>
                          <w:i/>
                          <w:sz w:val="22"/>
                          <w:szCs w:val="22"/>
                        </w:rPr>
                        <w:t>Artikel</w:t>
                      </w:r>
                      <w:r w:rsidR="00AD1C63" w:rsidRPr="00AD1C63">
                        <w:rPr>
                          <w:rFonts w:ascii="FuturaTOT" w:hAnsi="FuturaTOT" w:cs="Calibri"/>
                          <w:i/>
                          <w:sz w:val="22"/>
                          <w:szCs w:val="22"/>
                        </w:rPr>
                        <w:t xml:space="preserve"> richten sich direkt an Mieter und Eigentümer </w:t>
                      </w:r>
                      <w:r w:rsidR="00AD1C63">
                        <w:rPr>
                          <w:rFonts w:ascii="FuturaTOT" w:hAnsi="FuturaTOT" w:cs="Calibri"/>
                          <w:i/>
                          <w:sz w:val="22"/>
                          <w:szCs w:val="22"/>
                        </w:rPr>
                        <w:t xml:space="preserve">und zeichnen sich durch </w:t>
                      </w:r>
                      <w:r w:rsidR="00D341D1">
                        <w:rPr>
                          <w:rFonts w:ascii="FuturaTOT" w:hAnsi="FuturaTOT" w:cs="Calibri"/>
                          <w:i/>
                          <w:sz w:val="22"/>
                          <w:szCs w:val="22"/>
                        </w:rPr>
                        <w:t>ihre große Nutzerorientierung</w:t>
                      </w:r>
                      <w:r w:rsidR="00AD1C63">
                        <w:rPr>
                          <w:rFonts w:ascii="FuturaTOT" w:hAnsi="FuturaTOT" w:cs="Calibri"/>
                          <w:i/>
                          <w:sz w:val="22"/>
                          <w:szCs w:val="22"/>
                        </w:rPr>
                        <w:t xml:space="preserve"> aus. </w:t>
                      </w:r>
                      <w:r w:rsidR="00B44EC2">
                        <w:rPr>
                          <w:rFonts w:ascii="FuturaTOT" w:hAnsi="FuturaTOT" w:cs="Calibri"/>
                          <w:i/>
                          <w:sz w:val="22"/>
                          <w:szCs w:val="22"/>
                        </w:rPr>
                        <w:t>Wir freuen uns, wenn Sie unsere Beiträge aufgreifen – un</w:t>
                      </w:r>
                      <w:r w:rsidR="00D341D1">
                        <w:rPr>
                          <w:rFonts w:ascii="FuturaTOT" w:hAnsi="FuturaTOT" w:cs="Calibri"/>
                          <w:i/>
                          <w:sz w:val="22"/>
                          <w:szCs w:val="22"/>
                        </w:rPr>
                        <w:t xml:space="preserve">ser Angebot ist selbstverständlich </w:t>
                      </w:r>
                      <w:r w:rsidR="00B44EC2">
                        <w:rPr>
                          <w:rFonts w:ascii="FuturaTOT" w:hAnsi="FuturaTOT" w:cs="Calibri"/>
                          <w:i/>
                          <w:sz w:val="22"/>
                          <w:szCs w:val="22"/>
                        </w:rPr>
                        <w:t>honorarfrei</w:t>
                      </w:r>
                      <w:r w:rsidR="000748DB">
                        <w:rPr>
                          <w:rFonts w:ascii="FuturaTOT" w:hAnsi="FuturaTOT" w:cs="Calibri"/>
                          <w:i/>
                          <w:sz w:val="22"/>
                          <w:szCs w:val="22"/>
                        </w:rPr>
                        <w:t xml:space="preserve"> für Sie.</w:t>
                      </w:r>
                    </w:p>
                  </w:txbxContent>
                </v:textbox>
              </v:shape>
            </w:pict>
          </mc:Fallback>
        </mc:AlternateContent>
      </w:r>
    </w:p>
    <w:p w14:paraId="0C8AF635" w14:textId="20CF5C4E" w:rsidR="00AD1C63" w:rsidRDefault="00AD1C63" w:rsidP="005B1929">
      <w:pPr>
        <w:jc w:val="both"/>
        <w:rPr>
          <w:rFonts w:ascii="FuturaTOT" w:hAnsi="FuturaTOT" w:cs="Calibri"/>
          <w:b/>
          <w:color w:val="000000" w:themeColor="text1"/>
          <w:spacing w:val="-10"/>
          <w:sz w:val="32"/>
          <w:szCs w:val="32"/>
        </w:rPr>
      </w:pPr>
    </w:p>
    <w:p w14:paraId="4A13FB76" w14:textId="3D64BD87" w:rsidR="00AD1C63" w:rsidRDefault="00AD1C63" w:rsidP="005B1929">
      <w:pPr>
        <w:jc w:val="both"/>
        <w:rPr>
          <w:rFonts w:ascii="FuturaTOT" w:hAnsi="FuturaTOT" w:cs="Calibri"/>
          <w:b/>
          <w:color w:val="000000" w:themeColor="text1"/>
          <w:spacing w:val="-10"/>
          <w:sz w:val="32"/>
          <w:szCs w:val="32"/>
        </w:rPr>
      </w:pPr>
    </w:p>
    <w:p w14:paraId="7BA2BE26" w14:textId="498C7FAD" w:rsidR="00AD1C63" w:rsidRDefault="00AD1C63" w:rsidP="005B1929">
      <w:pPr>
        <w:jc w:val="both"/>
        <w:rPr>
          <w:rFonts w:ascii="FuturaTOT" w:hAnsi="FuturaTOT" w:cs="Calibri"/>
          <w:b/>
          <w:color w:val="000000" w:themeColor="text1"/>
          <w:spacing w:val="-10"/>
          <w:sz w:val="32"/>
          <w:szCs w:val="32"/>
        </w:rPr>
      </w:pPr>
    </w:p>
    <w:p w14:paraId="2D65A14E" w14:textId="60B0F560" w:rsidR="00AD1C63" w:rsidRPr="00D50FA4" w:rsidRDefault="00AD1C63" w:rsidP="005B1929">
      <w:pPr>
        <w:jc w:val="both"/>
        <w:rPr>
          <w:rFonts w:ascii="FuturaTOT" w:hAnsi="FuturaTOT" w:cs="Calibri"/>
          <w:b/>
          <w:color w:val="000000" w:themeColor="text1"/>
          <w:spacing w:val="-10"/>
          <w:sz w:val="32"/>
          <w:szCs w:val="32"/>
        </w:rPr>
      </w:pPr>
    </w:p>
    <w:p w14:paraId="6891F497" w14:textId="728617D0" w:rsidR="005B1929" w:rsidRDefault="005B1929" w:rsidP="005B1929">
      <w:pPr>
        <w:jc w:val="both"/>
        <w:rPr>
          <w:rFonts w:ascii="FuturaTOT" w:hAnsi="FuturaTOT" w:cs="Calibri"/>
          <w:b/>
          <w:color w:val="000000" w:themeColor="text1"/>
          <w:sz w:val="22"/>
          <w:szCs w:val="22"/>
        </w:rPr>
      </w:pPr>
    </w:p>
    <w:p w14:paraId="64ED571C" w14:textId="1F6A3E68" w:rsidR="00AD1C63" w:rsidRDefault="00AD1C63" w:rsidP="005B1929">
      <w:pPr>
        <w:jc w:val="both"/>
        <w:rPr>
          <w:rFonts w:ascii="FuturaTOT" w:hAnsi="FuturaTOT" w:cs="Calibri"/>
          <w:b/>
          <w:color w:val="000000" w:themeColor="text1"/>
          <w:sz w:val="22"/>
          <w:szCs w:val="22"/>
        </w:rPr>
      </w:pPr>
    </w:p>
    <w:p w14:paraId="0033CAAE" w14:textId="7F917584" w:rsidR="00AD1C63" w:rsidRPr="000120B7" w:rsidRDefault="00AD1C63" w:rsidP="005B1929">
      <w:pPr>
        <w:jc w:val="both"/>
        <w:rPr>
          <w:rFonts w:ascii="FuturaTOT" w:hAnsi="FuturaTOT" w:cs="Calibri"/>
          <w:b/>
          <w:color w:val="000000" w:themeColor="text1"/>
          <w:sz w:val="22"/>
          <w:szCs w:val="22"/>
        </w:rPr>
      </w:pPr>
    </w:p>
    <w:p w14:paraId="2133962B" w14:textId="29E9CB1E" w:rsidR="00DE0DFC" w:rsidRDefault="00DE0DFC" w:rsidP="00D25F73">
      <w:pPr>
        <w:jc w:val="both"/>
        <w:rPr>
          <w:rFonts w:ascii="FuturaTOT" w:hAnsi="FuturaTOT" w:cs="Calibri"/>
          <w:b/>
          <w:sz w:val="22"/>
          <w:szCs w:val="22"/>
        </w:rPr>
      </w:pPr>
    </w:p>
    <w:p w14:paraId="3BDD4E9C" w14:textId="77777777" w:rsidR="00B44EC2" w:rsidRDefault="00B44EC2" w:rsidP="00D25F73">
      <w:pPr>
        <w:jc w:val="both"/>
        <w:rPr>
          <w:rFonts w:ascii="FuturaTOT" w:hAnsi="FuturaTOT" w:cs="Calibri"/>
          <w:b/>
          <w:sz w:val="22"/>
          <w:szCs w:val="22"/>
        </w:rPr>
      </w:pPr>
    </w:p>
    <w:p w14:paraId="2F284069" w14:textId="7D76F0C8" w:rsidR="004261FF" w:rsidRDefault="004775A1" w:rsidP="00D25F73">
      <w:pPr>
        <w:jc w:val="both"/>
        <w:rPr>
          <w:rFonts w:ascii="FuturaTOT" w:hAnsi="FuturaTOT" w:cs="Calibri"/>
          <w:b/>
          <w:sz w:val="22"/>
          <w:szCs w:val="22"/>
        </w:rPr>
      </w:pPr>
      <w:r>
        <w:rPr>
          <w:rFonts w:ascii="FuturaTOT" w:hAnsi="FuturaTOT" w:cs="Calibri"/>
          <w:b/>
          <w:sz w:val="22"/>
          <w:szCs w:val="22"/>
        </w:rPr>
        <w:t xml:space="preserve">Jedes Jahr beschäftigen sich deutsche Gerichte mit über 260.000 WEG- und Mietrechtsverfahren. </w:t>
      </w:r>
      <w:r w:rsidR="0012359E" w:rsidRPr="0012359E">
        <w:rPr>
          <w:rFonts w:ascii="FuturaTOT" w:hAnsi="FuturaTOT" w:cs="Calibri"/>
          <w:b/>
          <w:sz w:val="22"/>
          <w:szCs w:val="22"/>
        </w:rPr>
        <w:t>Das entspricht rund 25 Prozent aller Zivilprozesse in Deutschland.</w:t>
      </w:r>
      <w:r w:rsidR="0012359E">
        <w:rPr>
          <w:rFonts w:ascii="FuturaTOT" w:hAnsi="FuturaTOT" w:cs="Calibri"/>
          <w:b/>
          <w:sz w:val="22"/>
          <w:szCs w:val="22"/>
        </w:rPr>
        <w:t xml:space="preserve"> </w:t>
      </w:r>
      <w:r w:rsidR="00BD704D">
        <w:rPr>
          <w:rFonts w:ascii="FuturaTOT" w:hAnsi="FuturaTOT" w:cs="Calibri"/>
          <w:b/>
          <w:sz w:val="22"/>
          <w:szCs w:val="22"/>
        </w:rPr>
        <w:t xml:space="preserve">Die Praxis zeigt: Auch die Gerichte sind sich nicht immer einig, was Recht ist. Worauf Eigentümer </w:t>
      </w:r>
      <w:r w:rsidR="00916AAE">
        <w:rPr>
          <w:rFonts w:ascii="FuturaTOT" w:hAnsi="FuturaTOT" w:cs="Calibri"/>
          <w:b/>
          <w:sz w:val="22"/>
          <w:szCs w:val="22"/>
        </w:rPr>
        <w:t xml:space="preserve">und Mieter </w:t>
      </w:r>
      <w:r w:rsidR="00BD704D">
        <w:rPr>
          <w:rFonts w:ascii="FuturaTOT" w:hAnsi="FuturaTOT" w:cs="Calibri"/>
          <w:b/>
          <w:sz w:val="22"/>
          <w:szCs w:val="22"/>
        </w:rPr>
        <w:t>achten sollten, um aufwändige Rechtstreitigkeiten zu vermeiden.</w:t>
      </w:r>
    </w:p>
    <w:p w14:paraId="1A1A83D8" w14:textId="77777777" w:rsidR="0051087F" w:rsidRPr="00483025" w:rsidRDefault="0051087F" w:rsidP="00C205AF">
      <w:pPr>
        <w:spacing w:before="120"/>
        <w:jc w:val="both"/>
        <w:rPr>
          <w:rFonts w:ascii="FuturaTOT" w:hAnsi="FuturaTOT" w:cs="Calibri"/>
          <w:b/>
          <w:sz w:val="22"/>
          <w:szCs w:val="22"/>
        </w:rPr>
      </w:pPr>
    </w:p>
    <w:p w14:paraId="2B345B84" w14:textId="165F94A1" w:rsidR="00862567" w:rsidRDefault="00FD497A" w:rsidP="006933D0">
      <w:pPr>
        <w:jc w:val="both"/>
        <w:rPr>
          <w:rFonts w:ascii="FuturaTOT" w:hAnsi="FuturaTOT" w:cs="Calibri"/>
          <w:b/>
          <w:sz w:val="22"/>
          <w:szCs w:val="22"/>
        </w:rPr>
      </w:pPr>
      <w:r>
        <w:rPr>
          <w:rFonts w:ascii="FuturaTOT" w:hAnsi="FuturaTOT" w:cs="Calibri"/>
          <w:b/>
          <w:sz w:val="22"/>
          <w:szCs w:val="22"/>
        </w:rPr>
        <w:t xml:space="preserve">Keine </w:t>
      </w:r>
      <w:r w:rsidR="00F839FF">
        <w:rPr>
          <w:rFonts w:ascii="FuturaTOT" w:hAnsi="FuturaTOT" w:cs="Calibri"/>
          <w:b/>
          <w:sz w:val="22"/>
          <w:szCs w:val="22"/>
        </w:rPr>
        <w:t>Räum- und Streupflichtpflicht</w:t>
      </w:r>
      <w:r>
        <w:rPr>
          <w:rFonts w:ascii="FuturaTOT" w:hAnsi="FuturaTOT" w:cs="Calibri"/>
          <w:b/>
          <w:sz w:val="22"/>
          <w:szCs w:val="22"/>
        </w:rPr>
        <w:t xml:space="preserve"> vor dem Grundstück</w:t>
      </w:r>
    </w:p>
    <w:p w14:paraId="7CBF0C08" w14:textId="77777777" w:rsidR="008E63C0" w:rsidRDefault="008E63C0" w:rsidP="0099254B">
      <w:pPr>
        <w:jc w:val="both"/>
        <w:rPr>
          <w:rFonts w:ascii="FuturaTOT" w:hAnsi="FuturaTOT" w:cs="Calibri"/>
          <w:b/>
          <w:i/>
          <w:sz w:val="22"/>
          <w:szCs w:val="22"/>
        </w:rPr>
      </w:pPr>
    </w:p>
    <w:p w14:paraId="296B7D00" w14:textId="21584726" w:rsidR="0099254B" w:rsidRPr="0099254B" w:rsidRDefault="0099254B" w:rsidP="0099254B">
      <w:pPr>
        <w:jc w:val="both"/>
        <w:rPr>
          <w:rFonts w:ascii="FuturaTOT" w:hAnsi="FuturaTOT" w:cs="Calibri"/>
          <w:b/>
          <w:i/>
          <w:sz w:val="22"/>
          <w:szCs w:val="22"/>
        </w:rPr>
      </w:pPr>
      <w:r w:rsidRPr="0099254B">
        <w:rPr>
          <w:rFonts w:ascii="FuturaTOT" w:hAnsi="FuturaTOT" w:cs="Calibri"/>
          <w:b/>
          <w:i/>
          <w:sz w:val="22"/>
          <w:szCs w:val="22"/>
        </w:rPr>
        <w:t xml:space="preserve">Relevant für: </w:t>
      </w:r>
      <w:r w:rsidR="004D2399">
        <w:rPr>
          <w:rFonts w:ascii="FuturaTOT" w:hAnsi="FuturaTOT" w:cs="Calibri"/>
          <w:b/>
          <w:i/>
          <w:sz w:val="22"/>
          <w:szCs w:val="22"/>
        </w:rPr>
        <w:t xml:space="preserve">Mieter und </w:t>
      </w:r>
      <w:r w:rsidRPr="0099254B">
        <w:rPr>
          <w:rFonts w:ascii="FuturaTOT" w:hAnsi="FuturaTOT" w:cs="Calibri"/>
          <w:b/>
          <w:i/>
          <w:sz w:val="22"/>
          <w:szCs w:val="22"/>
        </w:rPr>
        <w:t>Wohnungseigentümer, die ihre Wohnung vermieten</w:t>
      </w:r>
    </w:p>
    <w:p w14:paraId="733238A8" w14:textId="0A3F4685" w:rsidR="007E17D8" w:rsidRDefault="00220B95" w:rsidP="006933D0">
      <w:pPr>
        <w:jc w:val="both"/>
        <w:rPr>
          <w:rFonts w:ascii="FuturaTOT" w:hAnsi="FuturaTOT" w:cs="Calibri"/>
          <w:sz w:val="22"/>
          <w:szCs w:val="22"/>
        </w:rPr>
      </w:pPr>
      <w:r>
        <w:rPr>
          <w:rFonts w:ascii="FuturaTOT" w:hAnsi="FuturaTOT" w:cs="Calibri"/>
          <w:sz w:val="22"/>
          <w:szCs w:val="22"/>
        </w:rPr>
        <w:t xml:space="preserve">Meteorologisch </w:t>
      </w:r>
      <w:r w:rsidR="001F4322">
        <w:rPr>
          <w:rFonts w:ascii="FuturaTOT" w:hAnsi="FuturaTOT" w:cs="Calibri"/>
          <w:sz w:val="22"/>
          <w:szCs w:val="22"/>
        </w:rPr>
        <w:t xml:space="preserve">ist der </w:t>
      </w:r>
      <w:r>
        <w:rPr>
          <w:rFonts w:ascii="FuturaTOT" w:hAnsi="FuturaTOT" w:cs="Calibri"/>
          <w:sz w:val="22"/>
          <w:szCs w:val="22"/>
        </w:rPr>
        <w:t xml:space="preserve">Winter </w:t>
      </w:r>
      <w:r w:rsidR="001F4322">
        <w:rPr>
          <w:rFonts w:ascii="FuturaTOT" w:hAnsi="FuturaTOT" w:cs="Calibri"/>
          <w:sz w:val="22"/>
          <w:szCs w:val="22"/>
        </w:rPr>
        <w:t xml:space="preserve">nun </w:t>
      </w:r>
      <w:r>
        <w:rPr>
          <w:rFonts w:ascii="FuturaTOT" w:hAnsi="FuturaTOT" w:cs="Calibri"/>
          <w:sz w:val="22"/>
          <w:szCs w:val="22"/>
        </w:rPr>
        <w:t xml:space="preserve">zwar </w:t>
      </w:r>
      <w:r w:rsidR="001F4322">
        <w:rPr>
          <w:rFonts w:ascii="FuturaTOT" w:hAnsi="FuturaTOT" w:cs="Calibri"/>
          <w:sz w:val="22"/>
          <w:szCs w:val="22"/>
        </w:rPr>
        <w:t>vorbei</w:t>
      </w:r>
      <w:r>
        <w:rPr>
          <w:rFonts w:ascii="FuturaTOT" w:hAnsi="FuturaTOT" w:cs="Calibri"/>
          <w:sz w:val="22"/>
          <w:szCs w:val="22"/>
        </w:rPr>
        <w:t xml:space="preserve">, doch Schnee und Eis sind im März keine Seltenheit. </w:t>
      </w:r>
      <w:r w:rsidR="00B641BD">
        <w:rPr>
          <w:rFonts w:ascii="FuturaTOT" w:hAnsi="FuturaTOT" w:cs="Calibri"/>
          <w:sz w:val="22"/>
          <w:szCs w:val="22"/>
        </w:rPr>
        <w:t xml:space="preserve">Entsprechend groß ist die Relevanz des Urteils, das der Bundesgerichtshof </w:t>
      </w:r>
      <w:r w:rsidR="00520117">
        <w:rPr>
          <w:rFonts w:ascii="FuturaTOT" w:hAnsi="FuturaTOT" w:cs="Calibri"/>
          <w:sz w:val="22"/>
          <w:szCs w:val="22"/>
        </w:rPr>
        <w:t xml:space="preserve">(BGH) </w:t>
      </w:r>
      <w:r w:rsidR="00B641BD">
        <w:rPr>
          <w:rFonts w:ascii="FuturaTOT" w:hAnsi="FuturaTOT" w:cs="Calibri"/>
          <w:sz w:val="22"/>
          <w:szCs w:val="22"/>
        </w:rPr>
        <w:t>am 2</w:t>
      </w:r>
      <w:r w:rsidR="00FD497A">
        <w:rPr>
          <w:rFonts w:ascii="FuturaTOT" w:hAnsi="FuturaTOT" w:cs="Calibri"/>
          <w:sz w:val="22"/>
          <w:szCs w:val="22"/>
        </w:rPr>
        <w:t>1. Februar 2018 gesprochen hat.</w:t>
      </w:r>
      <w:r w:rsidR="008E63C0">
        <w:rPr>
          <w:rFonts w:ascii="FuturaTOT" w:hAnsi="FuturaTOT" w:cs="Calibri"/>
          <w:sz w:val="22"/>
          <w:szCs w:val="22"/>
        </w:rPr>
        <w:t xml:space="preserve"> </w:t>
      </w:r>
      <w:r w:rsidR="00FD497A">
        <w:rPr>
          <w:rFonts w:ascii="FuturaTOT" w:hAnsi="FuturaTOT" w:cs="Calibri"/>
          <w:sz w:val="22"/>
          <w:szCs w:val="22"/>
        </w:rPr>
        <w:t>Demnach endet die Räum- und Streupflicht des Vermieters an der Grundstücksgrenze</w:t>
      </w:r>
      <w:r w:rsidR="007E17D8">
        <w:rPr>
          <w:rFonts w:ascii="FuturaTOT" w:hAnsi="FuturaTOT" w:cs="Calibri"/>
          <w:sz w:val="22"/>
          <w:szCs w:val="22"/>
        </w:rPr>
        <w:t>. Wird der an das Grundstück grenzende öffentliche Gehweg von der Gemeinde unzureichend geräumt und gestreut, trifft den Vermieter bei einem Sturz keine Schuld – er hat seine Verkehrssicherungspflicht nicht verletzt.</w:t>
      </w:r>
    </w:p>
    <w:p w14:paraId="7135A86B" w14:textId="77777777" w:rsidR="007E17D8" w:rsidRDefault="007E17D8" w:rsidP="006933D0">
      <w:pPr>
        <w:jc w:val="both"/>
        <w:rPr>
          <w:rFonts w:ascii="FuturaTOT" w:hAnsi="FuturaTOT" w:cs="Calibri"/>
          <w:sz w:val="22"/>
          <w:szCs w:val="22"/>
        </w:rPr>
      </w:pPr>
    </w:p>
    <w:p w14:paraId="030048FD" w14:textId="356519CF" w:rsidR="007E17D8" w:rsidRDefault="00121149" w:rsidP="00121149">
      <w:pPr>
        <w:jc w:val="both"/>
        <w:rPr>
          <w:rFonts w:ascii="FuturaTOT" w:hAnsi="FuturaTOT" w:cs="Calibri"/>
          <w:sz w:val="22"/>
          <w:szCs w:val="22"/>
        </w:rPr>
      </w:pPr>
      <w:r>
        <w:rPr>
          <w:rFonts w:ascii="FuturaTOT" w:hAnsi="FuturaTOT" w:cs="Calibri"/>
          <w:sz w:val="22"/>
          <w:szCs w:val="22"/>
        </w:rPr>
        <w:t xml:space="preserve">Im aktuellen Fall war ein Mieter im Januar 2010 gestürzt, als er vom Grundstück auf den Gehweg trat. Der Stadt München oblag der Winterdienst für den Gehweg, allerdings hatte sie ihn nicht auf der gesamten Breite geräumt und gestreut, </w:t>
      </w:r>
      <w:r w:rsidR="00BF4F72">
        <w:rPr>
          <w:rFonts w:ascii="FuturaTOT" w:hAnsi="FuturaTOT" w:cs="Calibri"/>
          <w:sz w:val="22"/>
          <w:szCs w:val="22"/>
        </w:rPr>
        <w:t>ein</w:t>
      </w:r>
      <w:r>
        <w:rPr>
          <w:rFonts w:ascii="FuturaTOT" w:hAnsi="FuturaTOT" w:cs="Calibri"/>
          <w:sz w:val="22"/>
          <w:szCs w:val="22"/>
        </w:rPr>
        <w:t xml:space="preserve"> schmaler Streifen </w:t>
      </w:r>
      <w:r w:rsidR="00BF4F72">
        <w:rPr>
          <w:rFonts w:ascii="FuturaTOT" w:hAnsi="FuturaTOT" w:cs="Calibri"/>
          <w:sz w:val="22"/>
          <w:szCs w:val="22"/>
        </w:rPr>
        <w:t xml:space="preserve">blieb </w:t>
      </w:r>
      <w:r>
        <w:rPr>
          <w:rFonts w:ascii="FuturaTOT" w:hAnsi="FuturaTOT" w:cs="Calibri"/>
          <w:sz w:val="22"/>
          <w:szCs w:val="22"/>
        </w:rPr>
        <w:t>ungeräumt.</w:t>
      </w:r>
    </w:p>
    <w:p w14:paraId="07F0FF2D" w14:textId="77777777" w:rsidR="00121149" w:rsidRDefault="00121149" w:rsidP="00121149">
      <w:pPr>
        <w:jc w:val="both"/>
        <w:rPr>
          <w:rFonts w:ascii="FuturaTOT" w:hAnsi="FuturaTOT" w:cs="Calibri"/>
          <w:sz w:val="22"/>
          <w:szCs w:val="22"/>
        </w:rPr>
      </w:pPr>
    </w:p>
    <w:p w14:paraId="437A07C9" w14:textId="472A9267" w:rsidR="00121149" w:rsidRDefault="00C805DA" w:rsidP="00C805DA">
      <w:pPr>
        <w:jc w:val="both"/>
        <w:rPr>
          <w:rFonts w:ascii="FuturaTOT" w:hAnsi="FuturaTOT" w:cs="Calibri"/>
          <w:sz w:val="22"/>
          <w:szCs w:val="22"/>
        </w:rPr>
      </w:pPr>
      <w:r>
        <w:rPr>
          <w:rFonts w:ascii="FuturaTOT" w:hAnsi="FuturaTOT" w:cs="Calibri"/>
          <w:sz w:val="22"/>
          <w:szCs w:val="22"/>
        </w:rPr>
        <w:t>„</w:t>
      </w:r>
      <w:r w:rsidR="00121149">
        <w:rPr>
          <w:rFonts w:ascii="FuturaTOT" w:hAnsi="FuturaTOT" w:cs="Calibri"/>
          <w:sz w:val="22"/>
          <w:szCs w:val="22"/>
        </w:rPr>
        <w:t xml:space="preserve">Der Vermieter </w:t>
      </w:r>
      <w:r>
        <w:rPr>
          <w:rFonts w:ascii="FuturaTOT" w:hAnsi="FuturaTOT" w:cs="Calibri"/>
          <w:sz w:val="22"/>
          <w:szCs w:val="22"/>
        </w:rPr>
        <w:t>trägt die Verantwortung für den öffentlichen Gehweg nur dann, wenn ihm die Gemeinde die Pflicht hierfür übertragen hat. In diesem Fall</w:t>
      </w:r>
      <w:r w:rsidR="00121149">
        <w:rPr>
          <w:rFonts w:ascii="FuturaTOT" w:hAnsi="FuturaTOT" w:cs="Calibri"/>
          <w:sz w:val="22"/>
          <w:szCs w:val="22"/>
        </w:rPr>
        <w:t xml:space="preserve"> </w:t>
      </w:r>
      <w:r>
        <w:rPr>
          <w:rFonts w:ascii="FuturaTOT" w:hAnsi="FuturaTOT" w:cs="Calibri"/>
          <w:sz w:val="22"/>
          <w:szCs w:val="22"/>
        </w:rPr>
        <w:t xml:space="preserve">war er </w:t>
      </w:r>
      <w:r w:rsidR="00121149">
        <w:rPr>
          <w:rFonts w:ascii="FuturaTOT" w:hAnsi="FuturaTOT" w:cs="Calibri"/>
          <w:sz w:val="22"/>
          <w:szCs w:val="22"/>
        </w:rPr>
        <w:t>lediglich verpflichtet, die Wege auf dem Grundstück verkehrssicher zu halten</w:t>
      </w:r>
      <w:r>
        <w:rPr>
          <w:rFonts w:ascii="FuturaTOT" w:hAnsi="FuturaTOT" w:cs="Calibri"/>
          <w:sz w:val="22"/>
          <w:szCs w:val="22"/>
        </w:rPr>
        <w:t>. Das gilt</w:t>
      </w:r>
      <w:r w:rsidR="00121149">
        <w:rPr>
          <w:rFonts w:ascii="FuturaTOT" w:hAnsi="FuturaTOT" w:cs="Calibri"/>
          <w:sz w:val="22"/>
          <w:szCs w:val="22"/>
        </w:rPr>
        <w:t xml:space="preserve"> insbesondere vom Hauseingang b</w:t>
      </w:r>
      <w:r>
        <w:rPr>
          <w:rFonts w:ascii="FuturaTOT" w:hAnsi="FuturaTOT" w:cs="Calibri"/>
          <w:sz w:val="22"/>
          <w:szCs w:val="22"/>
        </w:rPr>
        <w:t>is zum öffentlichen Straßenraum“, erläutert Martin Kaßler, Geschäftsführer beim Dachverband Deutscher Immobilienverwalter (DDIV) den Sachverhalt</w:t>
      </w:r>
      <w:r w:rsidR="00121149">
        <w:rPr>
          <w:rFonts w:ascii="FuturaTOT" w:hAnsi="FuturaTOT" w:cs="Calibri"/>
          <w:sz w:val="22"/>
          <w:szCs w:val="22"/>
        </w:rPr>
        <w:t xml:space="preserve">. </w:t>
      </w:r>
      <w:r>
        <w:rPr>
          <w:rFonts w:ascii="FuturaTOT" w:hAnsi="FuturaTOT" w:cs="Calibri"/>
          <w:sz w:val="22"/>
          <w:szCs w:val="22"/>
        </w:rPr>
        <w:t xml:space="preserve">„Wohnungseigentümer, die ihre Wohnung vermieten, sollten </w:t>
      </w:r>
      <w:r w:rsidR="00F75AF2">
        <w:rPr>
          <w:rFonts w:ascii="FuturaTOT" w:hAnsi="FuturaTOT" w:cs="Calibri"/>
          <w:sz w:val="22"/>
          <w:szCs w:val="22"/>
        </w:rPr>
        <w:t xml:space="preserve">sich </w:t>
      </w:r>
      <w:r>
        <w:rPr>
          <w:rFonts w:ascii="FuturaTOT" w:hAnsi="FuturaTOT" w:cs="Calibri"/>
          <w:sz w:val="22"/>
          <w:szCs w:val="22"/>
        </w:rPr>
        <w:t xml:space="preserve">sicherheitshalber </w:t>
      </w:r>
      <w:r w:rsidR="00F75AF2">
        <w:rPr>
          <w:rFonts w:ascii="FuturaTOT" w:hAnsi="FuturaTOT" w:cs="Calibri"/>
          <w:sz w:val="22"/>
          <w:szCs w:val="22"/>
        </w:rPr>
        <w:t xml:space="preserve">bei der Gemeinde informieren, wer für den öffentlichen Gehweg zuständig ist.“ </w:t>
      </w:r>
      <w:r w:rsidR="00121149">
        <w:rPr>
          <w:rFonts w:ascii="FuturaTOT" w:hAnsi="FuturaTOT" w:cs="Calibri"/>
          <w:sz w:val="22"/>
          <w:szCs w:val="22"/>
        </w:rPr>
        <w:t xml:space="preserve">Aus Sicht des Berufungsgerichts war es dem Mieter zumutbar, den </w:t>
      </w:r>
      <w:r w:rsidR="00121149">
        <w:rPr>
          <w:rFonts w:ascii="FuturaTOT" w:hAnsi="FuturaTOT" w:cs="Calibri"/>
          <w:sz w:val="22"/>
          <w:szCs w:val="22"/>
        </w:rPr>
        <w:lastRenderedPageBreak/>
        <w:t>schmalen, ungeräumten Streifen mit der ge</w:t>
      </w:r>
      <w:r w:rsidR="000667B9">
        <w:rPr>
          <w:rFonts w:ascii="FuturaTOT" w:hAnsi="FuturaTOT" w:cs="Calibri"/>
          <w:sz w:val="22"/>
          <w:szCs w:val="22"/>
        </w:rPr>
        <w:t xml:space="preserve">botenen Vorsicht zu überqueren (Aktenzeichen </w:t>
      </w:r>
      <w:r w:rsidR="00121149" w:rsidRPr="00121149">
        <w:rPr>
          <w:rFonts w:ascii="FuturaTOT" w:hAnsi="FuturaTOT" w:cs="Calibri"/>
          <w:sz w:val="22"/>
          <w:szCs w:val="22"/>
        </w:rPr>
        <w:t>VIII ZR 255/16)</w:t>
      </w:r>
      <w:r w:rsidR="00121149">
        <w:rPr>
          <w:rFonts w:ascii="FuturaTOT" w:hAnsi="FuturaTOT" w:cs="Calibri"/>
          <w:sz w:val="22"/>
          <w:szCs w:val="22"/>
        </w:rPr>
        <w:t xml:space="preserve">. Der Fall war zuvor am </w:t>
      </w:r>
      <w:r w:rsidR="00121149" w:rsidRPr="00121149">
        <w:rPr>
          <w:rFonts w:ascii="FuturaTOT" w:hAnsi="FuturaTOT" w:cs="Calibri"/>
          <w:sz w:val="22"/>
          <w:szCs w:val="22"/>
        </w:rPr>
        <w:t>L</w:t>
      </w:r>
      <w:r w:rsidR="00121149">
        <w:rPr>
          <w:rFonts w:ascii="FuturaTOT" w:hAnsi="FuturaTOT" w:cs="Calibri"/>
          <w:sz w:val="22"/>
          <w:szCs w:val="22"/>
        </w:rPr>
        <w:t>andgericht</w:t>
      </w:r>
      <w:r w:rsidR="00121149" w:rsidRPr="00121149">
        <w:rPr>
          <w:rFonts w:ascii="FuturaTOT" w:hAnsi="FuturaTOT" w:cs="Calibri"/>
          <w:sz w:val="22"/>
          <w:szCs w:val="22"/>
        </w:rPr>
        <w:t xml:space="preserve"> München</w:t>
      </w:r>
      <w:r w:rsidR="00121149">
        <w:rPr>
          <w:rFonts w:ascii="FuturaTOT" w:hAnsi="FuturaTOT" w:cs="Calibri"/>
          <w:sz w:val="22"/>
          <w:szCs w:val="22"/>
        </w:rPr>
        <w:t xml:space="preserve"> sowie am Oberlandesgericht München verhandelt worden (</w:t>
      </w:r>
      <w:r w:rsidR="000623FE">
        <w:rPr>
          <w:rFonts w:ascii="FuturaTOT" w:hAnsi="FuturaTOT" w:cs="Calibri"/>
          <w:sz w:val="22"/>
          <w:szCs w:val="22"/>
        </w:rPr>
        <w:t>Aktenzeichen</w:t>
      </w:r>
      <w:r w:rsidR="00121149" w:rsidRPr="00121149">
        <w:rPr>
          <w:rFonts w:ascii="FuturaTOT" w:hAnsi="FuturaTOT" w:cs="Calibri"/>
          <w:sz w:val="22"/>
          <w:szCs w:val="22"/>
        </w:rPr>
        <w:t xml:space="preserve"> 2 O 28823/13 </w:t>
      </w:r>
      <w:r w:rsidR="00121149">
        <w:rPr>
          <w:rFonts w:ascii="FuturaTOT" w:hAnsi="FuturaTOT" w:cs="Calibri"/>
          <w:sz w:val="22"/>
          <w:szCs w:val="22"/>
        </w:rPr>
        <w:t xml:space="preserve">und </w:t>
      </w:r>
      <w:r w:rsidR="00121149" w:rsidRPr="00121149">
        <w:rPr>
          <w:rFonts w:ascii="FuturaTOT" w:hAnsi="FuturaTOT" w:cs="Calibri"/>
          <w:sz w:val="22"/>
          <w:szCs w:val="22"/>
        </w:rPr>
        <w:t>1 U 790/16</w:t>
      </w:r>
      <w:r w:rsidR="00121149">
        <w:rPr>
          <w:rFonts w:ascii="FuturaTOT" w:hAnsi="FuturaTOT" w:cs="Calibri"/>
          <w:sz w:val="22"/>
          <w:szCs w:val="22"/>
        </w:rPr>
        <w:t>).</w:t>
      </w:r>
    </w:p>
    <w:p w14:paraId="274C445E" w14:textId="77777777" w:rsidR="00B641BD" w:rsidRDefault="00B641BD" w:rsidP="006933D0">
      <w:pPr>
        <w:jc w:val="both"/>
        <w:rPr>
          <w:rFonts w:ascii="FuturaTOT" w:hAnsi="FuturaTOT" w:cs="Calibri"/>
          <w:sz w:val="22"/>
          <w:szCs w:val="22"/>
        </w:rPr>
      </w:pPr>
    </w:p>
    <w:p w14:paraId="1A115B23" w14:textId="77777777" w:rsidR="0050453E" w:rsidRDefault="0050453E" w:rsidP="006933D0">
      <w:pPr>
        <w:jc w:val="both"/>
        <w:rPr>
          <w:rFonts w:ascii="FuturaTOT" w:hAnsi="FuturaTOT" w:cs="Calibri"/>
          <w:sz w:val="22"/>
          <w:szCs w:val="22"/>
        </w:rPr>
      </w:pPr>
    </w:p>
    <w:p w14:paraId="2C1D690D" w14:textId="08760C64" w:rsidR="00862567" w:rsidRPr="008E63C0" w:rsidRDefault="007A3419" w:rsidP="006933D0">
      <w:pPr>
        <w:jc w:val="both"/>
        <w:rPr>
          <w:rFonts w:ascii="FuturaTOT" w:hAnsi="FuturaTOT" w:cs="Calibri"/>
          <w:b/>
          <w:sz w:val="22"/>
          <w:szCs w:val="22"/>
        </w:rPr>
      </w:pPr>
      <w:r>
        <w:rPr>
          <w:rFonts w:ascii="FuturaTOT" w:hAnsi="FuturaTOT" w:cs="Calibri"/>
          <w:b/>
          <w:sz w:val="22"/>
          <w:szCs w:val="22"/>
        </w:rPr>
        <w:t>Trampolin in „Ziergarten“ ist zulässig</w:t>
      </w:r>
    </w:p>
    <w:p w14:paraId="7F53F4A1" w14:textId="77777777" w:rsidR="00862567" w:rsidRDefault="00862567" w:rsidP="006933D0">
      <w:pPr>
        <w:jc w:val="both"/>
        <w:rPr>
          <w:rFonts w:ascii="FuturaTOT" w:hAnsi="FuturaTOT" w:cs="Calibri"/>
          <w:sz w:val="22"/>
          <w:szCs w:val="22"/>
        </w:rPr>
      </w:pPr>
    </w:p>
    <w:p w14:paraId="3E247CFF" w14:textId="21BF8CB8" w:rsidR="008E63C0" w:rsidRPr="008E63C0" w:rsidRDefault="008E63C0" w:rsidP="006933D0">
      <w:pPr>
        <w:jc w:val="both"/>
        <w:rPr>
          <w:rFonts w:ascii="FuturaTOT" w:hAnsi="FuturaTOT" w:cs="Calibri"/>
          <w:b/>
          <w:i/>
          <w:sz w:val="22"/>
          <w:szCs w:val="22"/>
        </w:rPr>
      </w:pPr>
      <w:r>
        <w:rPr>
          <w:rFonts w:ascii="FuturaTOT" w:hAnsi="FuturaTOT" w:cs="Calibri"/>
          <w:b/>
          <w:i/>
          <w:sz w:val="22"/>
          <w:szCs w:val="22"/>
        </w:rPr>
        <w:t>Relevant für:</w:t>
      </w:r>
      <w:r w:rsidR="008919F4">
        <w:rPr>
          <w:rFonts w:ascii="FuturaTOT" w:hAnsi="FuturaTOT" w:cs="Calibri"/>
          <w:b/>
          <w:i/>
          <w:sz w:val="22"/>
          <w:szCs w:val="22"/>
        </w:rPr>
        <w:t xml:space="preserve"> alle Wohnungseigentümer</w:t>
      </w:r>
      <w:r w:rsidR="00CF1F8D">
        <w:rPr>
          <w:rFonts w:ascii="FuturaTOT" w:hAnsi="FuturaTOT" w:cs="Calibri"/>
          <w:b/>
          <w:i/>
          <w:sz w:val="22"/>
          <w:szCs w:val="22"/>
        </w:rPr>
        <w:t xml:space="preserve"> und Mieter</w:t>
      </w:r>
    </w:p>
    <w:p w14:paraId="6F52BA7E" w14:textId="542EE4E7" w:rsidR="00CA3E54" w:rsidRDefault="002C504A" w:rsidP="006933D0">
      <w:pPr>
        <w:jc w:val="both"/>
        <w:rPr>
          <w:rFonts w:ascii="FuturaTOT" w:hAnsi="FuturaTOT" w:cs="Calibri"/>
          <w:sz w:val="22"/>
          <w:szCs w:val="22"/>
        </w:rPr>
      </w:pPr>
      <w:r>
        <w:rPr>
          <w:rFonts w:ascii="FuturaTOT" w:hAnsi="FuturaTOT" w:cs="Calibri"/>
          <w:sz w:val="22"/>
          <w:szCs w:val="22"/>
        </w:rPr>
        <w:t>Darüber</w:t>
      </w:r>
      <w:r w:rsidR="00E3528E">
        <w:rPr>
          <w:rFonts w:ascii="FuturaTOT" w:hAnsi="FuturaTOT" w:cs="Calibri"/>
          <w:sz w:val="22"/>
          <w:szCs w:val="22"/>
        </w:rPr>
        <w:t>,</w:t>
      </w:r>
      <w:r>
        <w:rPr>
          <w:rFonts w:ascii="FuturaTOT" w:hAnsi="FuturaTOT" w:cs="Calibri"/>
          <w:sz w:val="22"/>
          <w:szCs w:val="22"/>
        </w:rPr>
        <w:t xml:space="preserve"> wie </w:t>
      </w:r>
      <w:r w:rsidR="005B42AC">
        <w:rPr>
          <w:rFonts w:ascii="FuturaTOT" w:hAnsi="FuturaTOT" w:cs="Calibri"/>
          <w:sz w:val="22"/>
          <w:szCs w:val="22"/>
        </w:rPr>
        <w:t>in einer Eigentümergemeinschaft ein Garten genutzt, bebaut und bespielt werden</w:t>
      </w:r>
      <w:r>
        <w:rPr>
          <w:rFonts w:ascii="FuturaTOT" w:hAnsi="FuturaTOT" w:cs="Calibri"/>
          <w:sz w:val="22"/>
          <w:szCs w:val="22"/>
        </w:rPr>
        <w:t xml:space="preserve"> darf, kann schnell Streit zwischen den Eigentümern entstehen.</w:t>
      </w:r>
      <w:r w:rsidR="005B42AC">
        <w:rPr>
          <w:rFonts w:ascii="FuturaTOT" w:hAnsi="FuturaTOT" w:cs="Calibri"/>
          <w:sz w:val="22"/>
          <w:szCs w:val="22"/>
        </w:rPr>
        <w:t xml:space="preserve"> </w:t>
      </w:r>
      <w:r w:rsidR="007A3419">
        <w:rPr>
          <w:rFonts w:ascii="FuturaTOT" w:hAnsi="FuturaTOT" w:cs="Calibri"/>
          <w:sz w:val="22"/>
          <w:szCs w:val="22"/>
        </w:rPr>
        <w:t>Darf in einem „Ziergarten“</w:t>
      </w:r>
      <w:r>
        <w:rPr>
          <w:rFonts w:ascii="FuturaTOT" w:hAnsi="FuturaTOT" w:cs="Calibri"/>
          <w:sz w:val="22"/>
          <w:szCs w:val="22"/>
        </w:rPr>
        <w:t xml:space="preserve"> ein G</w:t>
      </w:r>
      <w:r w:rsidR="007A3419">
        <w:rPr>
          <w:rFonts w:ascii="FuturaTOT" w:hAnsi="FuturaTOT" w:cs="Calibri"/>
          <w:sz w:val="22"/>
          <w:szCs w:val="22"/>
        </w:rPr>
        <w:t>artensondernutzungsberechtigter ein Trampolin aufstellen?</w:t>
      </w:r>
      <w:r>
        <w:rPr>
          <w:rFonts w:ascii="FuturaTOT" w:hAnsi="FuturaTOT" w:cs="Calibri"/>
          <w:sz w:val="22"/>
          <w:szCs w:val="22"/>
        </w:rPr>
        <w:t xml:space="preserve"> Ja, entschied </w:t>
      </w:r>
      <w:r w:rsidR="00E3528E">
        <w:rPr>
          <w:rFonts w:ascii="FuturaTOT" w:hAnsi="FuturaTOT" w:cs="Calibri"/>
          <w:sz w:val="22"/>
          <w:szCs w:val="22"/>
        </w:rPr>
        <w:t xml:space="preserve">zuletzt </w:t>
      </w:r>
      <w:r>
        <w:rPr>
          <w:rFonts w:ascii="FuturaTOT" w:hAnsi="FuturaTOT" w:cs="Calibri"/>
          <w:sz w:val="22"/>
          <w:szCs w:val="22"/>
        </w:rPr>
        <w:t>das Landgericht München.</w:t>
      </w:r>
    </w:p>
    <w:p w14:paraId="186FFCAF" w14:textId="77777777" w:rsidR="002C504A" w:rsidRDefault="002C504A" w:rsidP="006933D0">
      <w:pPr>
        <w:jc w:val="both"/>
        <w:rPr>
          <w:rFonts w:ascii="FuturaTOT" w:hAnsi="FuturaTOT" w:cs="Calibri"/>
          <w:sz w:val="22"/>
          <w:szCs w:val="22"/>
        </w:rPr>
      </w:pPr>
    </w:p>
    <w:p w14:paraId="0C8C42B2" w14:textId="77777777" w:rsidR="00AB35AB" w:rsidRDefault="002C504A" w:rsidP="006933D0">
      <w:pPr>
        <w:jc w:val="both"/>
        <w:rPr>
          <w:rFonts w:ascii="FuturaTOT" w:hAnsi="FuturaTOT" w:cs="Calibri"/>
          <w:sz w:val="22"/>
          <w:szCs w:val="22"/>
        </w:rPr>
      </w:pPr>
      <w:r w:rsidRPr="002C504A">
        <w:rPr>
          <w:rFonts w:ascii="FuturaTOT" w:hAnsi="FuturaTOT" w:cs="Calibri"/>
          <w:sz w:val="22"/>
          <w:szCs w:val="22"/>
        </w:rPr>
        <w:t xml:space="preserve">In der Gemeinschaftsordnung </w:t>
      </w:r>
      <w:r>
        <w:rPr>
          <w:rFonts w:ascii="FuturaTOT" w:hAnsi="FuturaTOT" w:cs="Calibri"/>
          <w:sz w:val="22"/>
          <w:szCs w:val="22"/>
        </w:rPr>
        <w:t xml:space="preserve">der betroffenen Gemeinschaft </w:t>
      </w:r>
      <w:r w:rsidRPr="002C504A">
        <w:rPr>
          <w:rFonts w:ascii="FuturaTOT" w:hAnsi="FuturaTOT" w:cs="Calibri"/>
          <w:sz w:val="22"/>
          <w:szCs w:val="22"/>
        </w:rPr>
        <w:t xml:space="preserve">ist vereinbart, dass die den einzelnen Eigentümern zur Sondernutzung zugewiesenen Gartenanteile nur als Terrasse bzw. Ziergarten genutzt werden dürfen. Die Beklagten </w:t>
      </w:r>
      <w:r w:rsidR="006921AF">
        <w:rPr>
          <w:rFonts w:ascii="FuturaTOT" w:hAnsi="FuturaTOT" w:cs="Calibri"/>
          <w:sz w:val="22"/>
          <w:szCs w:val="22"/>
        </w:rPr>
        <w:t xml:space="preserve">aber </w:t>
      </w:r>
      <w:r w:rsidRPr="002C504A">
        <w:rPr>
          <w:rFonts w:ascii="FuturaTOT" w:hAnsi="FuturaTOT" w:cs="Calibri"/>
          <w:sz w:val="22"/>
          <w:szCs w:val="22"/>
        </w:rPr>
        <w:t xml:space="preserve">stellten in ihrem Gartenanteil hinter einer Hecke ein nicht fest mit dem Boden verankertes Trampolin </w:t>
      </w:r>
      <w:r>
        <w:rPr>
          <w:rFonts w:ascii="FuturaTOT" w:hAnsi="FuturaTOT" w:cs="Calibri"/>
          <w:sz w:val="22"/>
          <w:szCs w:val="22"/>
        </w:rPr>
        <w:t>mit</w:t>
      </w:r>
      <w:r w:rsidRPr="002C504A">
        <w:rPr>
          <w:rFonts w:ascii="FuturaTOT" w:hAnsi="FuturaTOT" w:cs="Calibri"/>
          <w:sz w:val="22"/>
          <w:szCs w:val="22"/>
        </w:rPr>
        <w:t xml:space="preserve"> Fangnetz</w:t>
      </w:r>
      <w:r>
        <w:rPr>
          <w:rFonts w:ascii="FuturaTOT" w:hAnsi="FuturaTOT" w:cs="Calibri"/>
          <w:sz w:val="22"/>
          <w:szCs w:val="22"/>
        </w:rPr>
        <w:t xml:space="preserve"> </w:t>
      </w:r>
      <w:r w:rsidR="0085356C">
        <w:rPr>
          <w:rFonts w:ascii="FuturaTOT" w:hAnsi="FuturaTOT" w:cs="Calibri"/>
          <w:sz w:val="22"/>
          <w:szCs w:val="22"/>
        </w:rPr>
        <w:t xml:space="preserve">auf. </w:t>
      </w:r>
    </w:p>
    <w:p w14:paraId="76939C13" w14:textId="77777777" w:rsidR="00AB35AB" w:rsidRDefault="00AB35AB" w:rsidP="006933D0">
      <w:pPr>
        <w:jc w:val="both"/>
        <w:rPr>
          <w:rFonts w:ascii="FuturaTOT" w:hAnsi="FuturaTOT" w:cs="Calibri"/>
          <w:sz w:val="22"/>
          <w:szCs w:val="22"/>
        </w:rPr>
      </w:pPr>
    </w:p>
    <w:p w14:paraId="6A0313BB" w14:textId="343369EF" w:rsidR="00ED5C52" w:rsidRDefault="0085356C" w:rsidP="006933D0">
      <w:pPr>
        <w:jc w:val="both"/>
        <w:rPr>
          <w:rFonts w:ascii="FuturaTOT" w:hAnsi="FuturaTOT" w:cs="Calibri"/>
          <w:sz w:val="22"/>
          <w:szCs w:val="22"/>
        </w:rPr>
      </w:pPr>
      <w:r>
        <w:rPr>
          <w:rFonts w:ascii="FuturaTOT" w:hAnsi="FuturaTOT" w:cs="Calibri"/>
          <w:sz w:val="22"/>
          <w:szCs w:val="22"/>
        </w:rPr>
        <w:t>Die Klage einer Miteigentümerin auf Beseitig</w:t>
      </w:r>
      <w:r w:rsidR="00520117">
        <w:rPr>
          <w:rFonts w:ascii="FuturaTOT" w:hAnsi="FuturaTOT" w:cs="Calibri"/>
          <w:sz w:val="22"/>
          <w:szCs w:val="22"/>
        </w:rPr>
        <w:t>ung des Trampolins wies das Ger</w:t>
      </w:r>
      <w:r>
        <w:rPr>
          <w:rFonts w:ascii="FuturaTOT" w:hAnsi="FuturaTOT" w:cs="Calibri"/>
          <w:sz w:val="22"/>
          <w:szCs w:val="22"/>
        </w:rPr>
        <w:t>icht ab. Denn der Begriff des „Ziergartens“ sei nicht als rechtsverbindliche Nutzungsbeschränkung auszulegen</w:t>
      </w:r>
      <w:r w:rsidR="006921AF">
        <w:rPr>
          <w:rFonts w:ascii="FuturaTOT" w:hAnsi="FuturaTOT" w:cs="Calibri"/>
          <w:sz w:val="22"/>
          <w:szCs w:val="22"/>
        </w:rPr>
        <w:t xml:space="preserve">, </w:t>
      </w:r>
      <w:r w:rsidR="003F4CAF">
        <w:rPr>
          <w:rFonts w:ascii="FuturaTOT" w:hAnsi="FuturaTOT" w:cs="Calibri"/>
          <w:sz w:val="22"/>
          <w:szCs w:val="22"/>
        </w:rPr>
        <w:t>die</w:t>
      </w:r>
      <w:r w:rsidR="006921AF">
        <w:rPr>
          <w:rFonts w:ascii="FuturaTOT" w:hAnsi="FuturaTOT" w:cs="Calibri"/>
          <w:sz w:val="22"/>
          <w:szCs w:val="22"/>
        </w:rPr>
        <w:t xml:space="preserve"> nur schmückende Pflanzen </w:t>
      </w:r>
      <w:r w:rsidR="003F4CAF">
        <w:rPr>
          <w:rFonts w:ascii="FuturaTOT" w:hAnsi="FuturaTOT" w:cs="Calibri"/>
          <w:sz w:val="22"/>
          <w:szCs w:val="22"/>
        </w:rPr>
        <w:t>erlaube</w:t>
      </w:r>
      <w:r w:rsidR="006921AF">
        <w:rPr>
          <w:rFonts w:ascii="FuturaTOT" w:hAnsi="FuturaTOT" w:cs="Calibri"/>
          <w:sz w:val="22"/>
          <w:szCs w:val="22"/>
        </w:rPr>
        <w:t xml:space="preserve">. Wenn Kinde auf dem Gartensondernutzungsrecht spielen dürfen, dürfe hier auch ein Trampolin aufgestellt werden. Zudem sei das Trampolin zwar groß, aber nicht überdimensioniert, und das Fangnetz erscheine nicht als schwarze Wand, die die Wohnanlage verschandele. </w:t>
      </w:r>
      <w:r w:rsidR="00AB30B7">
        <w:rPr>
          <w:rFonts w:ascii="FuturaTOT" w:hAnsi="FuturaTOT" w:cs="Calibri"/>
          <w:sz w:val="22"/>
          <w:szCs w:val="22"/>
        </w:rPr>
        <w:t>Da das Trampolin nicht mit dem Boden verankert sei, läge auch keine bauliche Veränderung vor.</w:t>
      </w:r>
      <w:r w:rsidR="00AB35AB">
        <w:rPr>
          <w:rFonts w:ascii="FuturaTOT" w:hAnsi="FuturaTOT" w:cs="Calibri"/>
          <w:sz w:val="22"/>
          <w:szCs w:val="22"/>
        </w:rPr>
        <w:t xml:space="preserve"> „Eigentümer sind gut beraten, in ihrer </w:t>
      </w:r>
      <w:r w:rsidR="00ED5C52">
        <w:rPr>
          <w:rFonts w:ascii="FuturaTOT" w:hAnsi="FuturaTOT" w:cs="Calibri"/>
          <w:sz w:val="22"/>
          <w:szCs w:val="22"/>
        </w:rPr>
        <w:t>Hausordnung o</w:t>
      </w:r>
      <w:r w:rsidR="00AB35AB">
        <w:rPr>
          <w:rFonts w:ascii="FuturaTOT" w:hAnsi="FuturaTOT" w:cs="Calibri"/>
          <w:sz w:val="22"/>
          <w:szCs w:val="22"/>
        </w:rPr>
        <w:t xml:space="preserve">der Gemeinschaftsordnung Regelungen zu treffen, wie genau die Gartennutzung bei Sondernutzungsrechten aussehen kann. </w:t>
      </w:r>
      <w:r w:rsidR="00ED66DA">
        <w:rPr>
          <w:rFonts w:ascii="FuturaTOT" w:hAnsi="FuturaTOT" w:cs="Calibri"/>
          <w:sz w:val="22"/>
          <w:szCs w:val="22"/>
        </w:rPr>
        <w:t>Das beugt zahlreichen Unstimmigkeiten vor, die die Stimmung in der Eigentümergemeinschaft erheblich beeinträchtigen können“, rät DDIV-Geschäftsführer Martin Kaßler.</w:t>
      </w:r>
    </w:p>
    <w:p w14:paraId="0F797EE2" w14:textId="77777777" w:rsidR="008E63C0" w:rsidRDefault="008E63C0" w:rsidP="006933D0">
      <w:pPr>
        <w:jc w:val="both"/>
        <w:rPr>
          <w:rFonts w:ascii="FuturaTOT" w:hAnsi="FuturaTOT" w:cs="Calibri"/>
          <w:sz w:val="22"/>
          <w:szCs w:val="22"/>
        </w:rPr>
      </w:pPr>
    </w:p>
    <w:p w14:paraId="6CFEAEF9" w14:textId="77777777" w:rsidR="00287D33" w:rsidRDefault="00287D33" w:rsidP="00D25F73">
      <w:pPr>
        <w:jc w:val="both"/>
        <w:rPr>
          <w:rFonts w:ascii="FuturaTOT" w:hAnsi="FuturaTOT" w:cs="Calibri"/>
          <w:sz w:val="22"/>
          <w:szCs w:val="22"/>
        </w:rPr>
      </w:pPr>
    </w:p>
    <w:p w14:paraId="5427B012" w14:textId="0CD60AE0" w:rsidR="00FC4654" w:rsidRDefault="00C57100" w:rsidP="00D25F73">
      <w:pPr>
        <w:jc w:val="both"/>
        <w:rPr>
          <w:rFonts w:ascii="FuturaTOT" w:hAnsi="FuturaTOT" w:cs="Calibri"/>
          <w:sz w:val="22"/>
          <w:szCs w:val="22"/>
        </w:rPr>
      </w:pPr>
      <w:r>
        <w:rPr>
          <w:rFonts w:ascii="FuturaTOT" w:hAnsi="FuturaTOT" w:cs="Calibri"/>
          <w:b/>
          <w:sz w:val="22"/>
          <w:szCs w:val="22"/>
        </w:rPr>
        <w:t>BGH stärkt Mieterrechte bei Nebenkosten</w:t>
      </w:r>
    </w:p>
    <w:p w14:paraId="65404839" w14:textId="77777777" w:rsidR="00FC4654" w:rsidRDefault="00FC4654" w:rsidP="00D25F73">
      <w:pPr>
        <w:jc w:val="both"/>
        <w:rPr>
          <w:rFonts w:ascii="FuturaTOT" w:hAnsi="FuturaTOT" w:cs="Calibri"/>
          <w:sz w:val="22"/>
          <w:szCs w:val="22"/>
        </w:rPr>
      </w:pPr>
    </w:p>
    <w:p w14:paraId="0D6B9EF4" w14:textId="028728EA" w:rsidR="00FC4654" w:rsidRPr="00FC4654" w:rsidRDefault="00FC4654" w:rsidP="00D25F73">
      <w:pPr>
        <w:jc w:val="both"/>
        <w:rPr>
          <w:rFonts w:ascii="FuturaTOT" w:hAnsi="FuturaTOT" w:cs="Calibri"/>
          <w:b/>
          <w:i/>
          <w:sz w:val="22"/>
          <w:szCs w:val="22"/>
        </w:rPr>
      </w:pPr>
      <w:r>
        <w:rPr>
          <w:rFonts w:ascii="FuturaTOT" w:hAnsi="FuturaTOT" w:cs="Calibri"/>
          <w:b/>
          <w:i/>
          <w:sz w:val="22"/>
          <w:szCs w:val="22"/>
        </w:rPr>
        <w:t>Relevant für:</w:t>
      </w:r>
      <w:r w:rsidR="00C57100">
        <w:rPr>
          <w:rFonts w:ascii="FuturaTOT" w:hAnsi="FuturaTOT" w:cs="Calibri"/>
          <w:b/>
          <w:i/>
          <w:sz w:val="22"/>
          <w:szCs w:val="22"/>
        </w:rPr>
        <w:t xml:space="preserve"> </w:t>
      </w:r>
      <w:r w:rsidR="004D2399">
        <w:rPr>
          <w:rFonts w:ascii="FuturaTOT" w:hAnsi="FuturaTOT" w:cs="Calibri"/>
          <w:b/>
          <w:i/>
          <w:sz w:val="22"/>
          <w:szCs w:val="22"/>
        </w:rPr>
        <w:t xml:space="preserve">Mieter und </w:t>
      </w:r>
      <w:r w:rsidR="00C57100" w:rsidRPr="0099254B">
        <w:rPr>
          <w:rFonts w:ascii="FuturaTOT" w:hAnsi="FuturaTOT" w:cs="Calibri"/>
          <w:b/>
          <w:i/>
          <w:sz w:val="22"/>
          <w:szCs w:val="22"/>
        </w:rPr>
        <w:t>Wohnungseigentümer, die ihre Wohnung vermieten</w:t>
      </w:r>
    </w:p>
    <w:p w14:paraId="119A8AB1" w14:textId="77777777" w:rsidR="00FC4654" w:rsidRDefault="00FC4654" w:rsidP="00D25F73">
      <w:pPr>
        <w:jc w:val="both"/>
        <w:rPr>
          <w:rFonts w:ascii="FuturaTOT" w:hAnsi="FuturaTOT" w:cs="Calibri"/>
          <w:sz w:val="22"/>
          <w:szCs w:val="22"/>
        </w:rPr>
      </w:pPr>
    </w:p>
    <w:p w14:paraId="2C1CE819" w14:textId="3BEDB9CF" w:rsidR="00FC4654" w:rsidRDefault="001D3DE5" w:rsidP="00D25F73">
      <w:pPr>
        <w:jc w:val="both"/>
        <w:rPr>
          <w:rFonts w:ascii="FuturaTOT" w:hAnsi="FuturaTOT" w:cs="Calibri"/>
          <w:sz w:val="22"/>
          <w:szCs w:val="22"/>
        </w:rPr>
      </w:pPr>
      <w:r w:rsidRPr="001D3DE5">
        <w:rPr>
          <w:rFonts w:ascii="FuturaTOT" w:hAnsi="FuturaTOT" w:cs="Calibri"/>
          <w:sz w:val="22"/>
          <w:szCs w:val="22"/>
        </w:rPr>
        <w:t>Die Heizkostenabrechnung sorgt oftmals für Streit zwischen Mietern und Vermietern. Der BGH stärkte in einem aktuellen Urteil nun die Mieterrechte und entschied: Der Vermieter muss dem Mieter Einsicht in die Nebenkostenabrechnung gewähren und im Zweifelsfall entsprechende Beweise erbringen, die die Höhe der Nachzahlung rechtfertigen.</w:t>
      </w:r>
    </w:p>
    <w:p w14:paraId="6531FCE4" w14:textId="77777777" w:rsidR="001D3DE5" w:rsidRDefault="001D3DE5" w:rsidP="00D25F73">
      <w:pPr>
        <w:jc w:val="both"/>
        <w:rPr>
          <w:rFonts w:ascii="FuturaTOT" w:hAnsi="FuturaTOT" w:cs="Calibri"/>
          <w:sz w:val="22"/>
          <w:szCs w:val="22"/>
        </w:rPr>
      </w:pPr>
    </w:p>
    <w:p w14:paraId="49BFA38C" w14:textId="081D210B" w:rsidR="001D3DE5" w:rsidRDefault="001D3DE5" w:rsidP="00D25F73">
      <w:pPr>
        <w:jc w:val="both"/>
        <w:rPr>
          <w:rFonts w:ascii="FuturaTOT" w:hAnsi="FuturaTOT" w:cs="Calibri"/>
          <w:sz w:val="22"/>
          <w:szCs w:val="22"/>
        </w:rPr>
      </w:pPr>
      <w:r>
        <w:rPr>
          <w:rFonts w:ascii="FuturaTOT" w:hAnsi="FuturaTOT" w:cs="Calibri"/>
          <w:sz w:val="22"/>
          <w:szCs w:val="22"/>
        </w:rPr>
        <w:t xml:space="preserve">Im aktuellen Fall sollten die Mieter einer Dreizimmerwohnung 5.000 Euro für Heizkosten nachzahlen </w:t>
      </w:r>
      <w:r w:rsidRPr="001D3DE5">
        <w:rPr>
          <w:rFonts w:ascii="FuturaTOT" w:hAnsi="FuturaTOT" w:cs="Calibri"/>
          <w:sz w:val="22"/>
          <w:szCs w:val="22"/>
        </w:rPr>
        <w:t>– obwohl die Fläche ihrer Wohnung in dem Mehrfamilienhaus nur rund zwölf Prozent der Gesamtwohnfläche entspricht. Sie bestritten den enormen Energieverbrauch und verlangten Einsicht in die Ablesedaten der übrigen Wohneinheiten. Dies verweigerte der Vermieter und bekam vor dem Landgericht Darmstadt zunächst Recht.</w:t>
      </w:r>
    </w:p>
    <w:p w14:paraId="60895F3D" w14:textId="77777777" w:rsidR="001D3DE5" w:rsidRDefault="001D3DE5" w:rsidP="00D25F73">
      <w:pPr>
        <w:jc w:val="both"/>
        <w:rPr>
          <w:rFonts w:ascii="FuturaTOT" w:hAnsi="FuturaTOT" w:cs="Calibri"/>
          <w:sz w:val="22"/>
          <w:szCs w:val="22"/>
        </w:rPr>
      </w:pPr>
    </w:p>
    <w:p w14:paraId="6C00C5A5" w14:textId="5464729F" w:rsidR="00FC4654" w:rsidRDefault="001D3DE5" w:rsidP="00D25F73">
      <w:pPr>
        <w:jc w:val="both"/>
        <w:rPr>
          <w:rFonts w:ascii="FuturaTOT" w:hAnsi="FuturaTOT" w:cs="Calibri"/>
          <w:sz w:val="22"/>
          <w:szCs w:val="22"/>
        </w:rPr>
      </w:pPr>
      <w:r w:rsidRPr="001D3DE5">
        <w:rPr>
          <w:rFonts w:ascii="FuturaTOT" w:hAnsi="FuturaTOT" w:cs="Calibri"/>
          <w:sz w:val="22"/>
          <w:szCs w:val="22"/>
        </w:rPr>
        <w:lastRenderedPageBreak/>
        <w:t>Der BGH hob das Urteil auf und wies die Klage des Vermieters zurück. Die Darlegungs- und Beweislast liegt nach Auffassung der Karlsruher Richter beim Vermieter. Zudem muss die Betriebskostenabrechnung nach § 556 Abs. 3 BGB eine verständliche und geordnete Zusammenstellung der zu den umzulegenden Betriebskosten im Abrechnungsjahr getätigten Einnahmen und Ausgaben enthalten. Nur so kann der Mieter die Kosten rechnerisch nachprüfen. Weiterhin muss der Vermieter dem Mieter Einsicht in die Abrechnungsunterlagen gewähren. Dies betrifft auch die Verbrauchsdaten anderer Mieter im Gebäude. So lange der Vermieter unberechtigt eine solche Belegeinsicht verweigert, muss der Mieter auch nicht zahlen</w:t>
      </w:r>
      <w:r w:rsidR="0063098D">
        <w:rPr>
          <w:rFonts w:ascii="FuturaTOT" w:hAnsi="FuturaTOT" w:cs="Calibri"/>
          <w:sz w:val="22"/>
          <w:szCs w:val="22"/>
        </w:rPr>
        <w:t xml:space="preserve"> (</w:t>
      </w:r>
      <w:r w:rsidR="000667B9">
        <w:rPr>
          <w:rFonts w:ascii="FuturaTOT" w:hAnsi="FuturaTOT" w:cs="Calibri"/>
          <w:sz w:val="22"/>
          <w:szCs w:val="22"/>
        </w:rPr>
        <w:t>Aktenzeichen</w:t>
      </w:r>
      <w:r w:rsidRPr="001D3DE5">
        <w:rPr>
          <w:rFonts w:ascii="FuturaTOT" w:hAnsi="FuturaTOT" w:cs="Calibri"/>
          <w:sz w:val="22"/>
          <w:szCs w:val="22"/>
        </w:rPr>
        <w:t xml:space="preserve"> VIII ZR 189/17</w:t>
      </w:r>
      <w:r w:rsidR="0063098D">
        <w:rPr>
          <w:rFonts w:ascii="FuturaTOT" w:hAnsi="FuturaTOT" w:cs="Calibri"/>
          <w:sz w:val="22"/>
          <w:szCs w:val="22"/>
        </w:rPr>
        <w:t>).</w:t>
      </w:r>
      <w:r w:rsidR="0032535C">
        <w:rPr>
          <w:rFonts w:ascii="FuturaTOT" w:hAnsi="FuturaTOT" w:cs="Calibri"/>
          <w:sz w:val="22"/>
          <w:szCs w:val="22"/>
        </w:rPr>
        <w:t xml:space="preserve"> „Probleme bei der Nebenkostenabrechnung sind ein häufiger Streitpunkt zwischen Eigentümern und Mietern</w:t>
      </w:r>
      <w:r w:rsidR="00F0252B">
        <w:rPr>
          <w:rFonts w:ascii="FuturaTOT" w:hAnsi="FuturaTOT" w:cs="Calibri"/>
          <w:sz w:val="22"/>
          <w:szCs w:val="22"/>
        </w:rPr>
        <w:t xml:space="preserve"> – nicht nur bei Abweichungen in solcher Höhe</w:t>
      </w:r>
      <w:r w:rsidR="0032535C">
        <w:rPr>
          <w:rFonts w:ascii="FuturaTOT" w:hAnsi="FuturaTOT" w:cs="Calibri"/>
          <w:sz w:val="22"/>
          <w:szCs w:val="22"/>
        </w:rPr>
        <w:t xml:space="preserve">. </w:t>
      </w:r>
      <w:r w:rsidR="00F0252B">
        <w:rPr>
          <w:rFonts w:ascii="FuturaTOT" w:hAnsi="FuturaTOT" w:cs="Calibri"/>
          <w:sz w:val="22"/>
          <w:szCs w:val="22"/>
        </w:rPr>
        <w:t xml:space="preserve">Immer mehr Verwalter </w:t>
      </w:r>
      <w:r w:rsidR="00520117">
        <w:rPr>
          <w:rFonts w:ascii="FuturaTOT" w:hAnsi="FuturaTOT" w:cs="Calibri"/>
          <w:sz w:val="22"/>
          <w:szCs w:val="22"/>
        </w:rPr>
        <w:t xml:space="preserve">bieten Eigentümern </w:t>
      </w:r>
      <w:r w:rsidR="00F0252B">
        <w:rPr>
          <w:rFonts w:ascii="FuturaTOT" w:hAnsi="FuturaTOT" w:cs="Calibri"/>
          <w:sz w:val="22"/>
          <w:szCs w:val="22"/>
        </w:rPr>
        <w:t>bereits die Dienstleistung, die Nebenkostenabrechnung für den Mieter zu erstellen.</w:t>
      </w:r>
      <w:r w:rsidR="0032535C">
        <w:rPr>
          <w:rFonts w:ascii="FuturaTOT" w:hAnsi="FuturaTOT" w:cs="Calibri"/>
          <w:sz w:val="22"/>
          <w:szCs w:val="22"/>
        </w:rPr>
        <w:t xml:space="preserve"> </w:t>
      </w:r>
      <w:r w:rsidR="00AA46F6">
        <w:rPr>
          <w:rFonts w:ascii="FuturaTOT" w:hAnsi="FuturaTOT" w:cs="Calibri"/>
          <w:sz w:val="22"/>
          <w:szCs w:val="22"/>
        </w:rPr>
        <w:t>Mit solch einer professionell erstellten Abrechnung können Eigentümer zahlreiche Unstimmigkeiten mit ihrem Mieter vermeiden“, erläutert Martin Kaßler vom DDIV.</w:t>
      </w:r>
    </w:p>
    <w:p w14:paraId="22C914AD" w14:textId="77777777" w:rsidR="00BF4F72" w:rsidRDefault="00BF4F72" w:rsidP="00D25F73">
      <w:pPr>
        <w:jc w:val="both"/>
        <w:rPr>
          <w:rFonts w:ascii="FuturaTOT" w:hAnsi="FuturaTOT" w:cs="Calibri"/>
          <w:sz w:val="22"/>
          <w:szCs w:val="22"/>
        </w:rPr>
      </w:pPr>
    </w:p>
    <w:p w14:paraId="172AF077" w14:textId="77777777" w:rsidR="00BF4F72" w:rsidRDefault="00BF4F72" w:rsidP="00D25F73">
      <w:pPr>
        <w:jc w:val="both"/>
        <w:rPr>
          <w:rFonts w:ascii="FuturaTOT" w:hAnsi="FuturaTOT" w:cs="Calibri"/>
          <w:sz w:val="22"/>
          <w:szCs w:val="22"/>
        </w:rPr>
      </w:pPr>
    </w:p>
    <w:p w14:paraId="35DB3015" w14:textId="397FB4D0" w:rsidR="00B30BCE" w:rsidRPr="008E63C0" w:rsidRDefault="00B30BCE" w:rsidP="00B30BCE">
      <w:pPr>
        <w:jc w:val="both"/>
        <w:rPr>
          <w:rFonts w:ascii="FuturaTOT" w:hAnsi="FuturaTOT" w:cs="Calibri"/>
          <w:b/>
          <w:sz w:val="22"/>
          <w:szCs w:val="22"/>
        </w:rPr>
      </w:pPr>
      <w:r>
        <w:rPr>
          <w:rFonts w:ascii="FuturaTOT" w:hAnsi="FuturaTOT" w:cs="Calibri"/>
          <w:b/>
          <w:sz w:val="22"/>
          <w:szCs w:val="22"/>
        </w:rPr>
        <w:t>Eigentümer haftet für Handwerker</w:t>
      </w:r>
    </w:p>
    <w:p w14:paraId="34D061C2" w14:textId="77777777" w:rsidR="00B30BCE" w:rsidRDefault="00B30BCE" w:rsidP="00B30BCE">
      <w:pPr>
        <w:jc w:val="both"/>
        <w:rPr>
          <w:rFonts w:ascii="FuturaTOT" w:hAnsi="FuturaTOT" w:cs="Calibri"/>
          <w:sz w:val="22"/>
          <w:szCs w:val="22"/>
        </w:rPr>
      </w:pPr>
    </w:p>
    <w:p w14:paraId="394317EF" w14:textId="2E29ED0D" w:rsidR="00B30BCE" w:rsidRPr="008E63C0" w:rsidRDefault="00B30BCE" w:rsidP="00B30BCE">
      <w:pPr>
        <w:jc w:val="both"/>
        <w:rPr>
          <w:rFonts w:ascii="FuturaTOT" w:hAnsi="FuturaTOT" w:cs="Calibri"/>
          <w:b/>
          <w:i/>
          <w:sz w:val="22"/>
          <w:szCs w:val="22"/>
        </w:rPr>
      </w:pPr>
      <w:r>
        <w:rPr>
          <w:rFonts w:ascii="FuturaTOT" w:hAnsi="FuturaTOT" w:cs="Calibri"/>
          <w:b/>
          <w:i/>
          <w:sz w:val="22"/>
          <w:szCs w:val="22"/>
        </w:rPr>
        <w:t>Relevant für: alle Wohnungseigentümer</w:t>
      </w:r>
      <w:r w:rsidR="004D2399">
        <w:rPr>
          <w:rFonts w:ascii="FuturaTOT" w:hAnsi="FuturaTOT" w:cs="Calibri"/>
          <w:b/>
          <w:i/>
          <w:sz w:val="22"/>
          <w:szCs w:val="22"/>
        </w:rPr>
        <w:t xml:space="preserve"> und Mieter</w:t>
      </w:r>
    </w:p>
    <w:p w14:paraId="044A6A43" w14:textId="3C4D9476" w:rsidR="00B30BCE" w:rsidRDefault="00B30BCE" w:rsidP="00B30BCE">
      <w:pPr>
        <w:jc w:val="both"/>
        <w:rPr>
          <w:rFonts w:ascii="FuturaTOT" w:hAnsi="FuturaTOT" w:cs="Calibri"/>
          <w:sz w:val="22"/>
          <w:szCs w:val="22"/>
        </w:rPr>
      </w:pPr>
      <w:r w:rsidRPr="00B30BCE">
        <w:rPr>
          <w:rFonts w:ascii="FuturaTOT" w:hAnsi="FuturaTOT" w:cs="Calibri"/>
          <w:sz w:val="22"/>
          <w:szCs w:val="22"/>
        </w:rPr>
        <w:t>Wer haftet, wenn der beauftragte Handwerker einen Brand verursacht, der auch das Nachbargrundstück stark beschädigt? Der BGH sieht die Verantwortung beim Grundstückseigner, der den Handwerker beauftragt hat. Eine sorgfältige Auswahl des Handwerkers ist dafür unerheblich.</w:t>
      </w:r>
    </w:p>
    <w:p w14:paraId="3BC8799F" w14:textId="77777777" w:rsidR="00B30BCE" w:rsidRDefault="00B30BCE" w:rsidP="00B30BCE">
      <w:pPr>
        <w:jc w:val="both"/>
        <w:rPr>
          <w:rFonts w:ascii="FuturaTOT" w:hAnsi="FuturaTOT" w:cs="Calibri"/>
          <w:sz w:val="22"/>
          <w:szCs w:val="22"/>
        </w:rPr>
      </w:pPr>
    </w:p>
    <w:p w14:paraId="14EEA527" w14:textId="2C8E1880" w:rsidR="00B30BCE" w:rsidRDefault="0001289B" w:rsidP="00B30BCE">
      <w:pPr>
        <w:jc w:val="both"/>
        <w:rPr>
          <w:rFonts w:ascii="FuturaTOT" w:hAnsi="FuturaTOT" w:cs="Calibri"/>
          <w:sz w:val="22"/>
          <w:szCs w:val="22"/>
        </w:rPr>
      </w:pPr>
      <w:r w:rsidRPr="0001289B">
        <w:rPr>
          <w:rFonts w:ascii="FuturaTOT" w:hAnsi="FuturaTOT" w:cs="Calibri"/>
          <w:sz w:val="22"/>
          <w:szCs w:val="22"/>
        </w:rPr>
        <w:t>Die Eigentümer eines Wohnhauses hatten einen Dachdecker beauftragt, am Flachdach des Hauses Reparaturen durchzuführen.</w:t>
      </w:r>
      <w:r>
        <w:rPr>
          <w:rFonts w:ascii="FuturaTOT" w:hAnsi="FuturaTOT" w:cs="Calibri"/>
          <w:sz w:val="22"/>
          <w:szCs w:val="22"/>
        </w:rPr>
        <w:t xml:space="preserve"> Während der Heißklebearbeiten kam es zu einem Brand, bei dem nicht nur das betroffene Haus vollständig zerstört wurde. </w:t>
      </w:r>
      <w:r w:rsidR="00BF4F72">
        <w:rPr>
          <w:rFonts w:ascii="FuturaTOT" w:hAnsi="FuturaTOT" w:cs="Calibri"/>
          <w:sz w:val="22"/>
          <w:szCs w:val="22"/>
        </w:rPr>
        <w:t>Durch das Feuer</w:t>
      </w:r>
      <w:r>
        <w:rPr>
          <w:rFonts w:ascii="FuturaTOT" w:hAnsi="FuturaTOT" w:cs="Calibri"/>
          <w:sz w:val="22"/>
          <w:szCs w:val="22"/>
        </w:rPr>
        <w:t xml:space="preserve"> und die Löscharbeiten </w:t>
      </w:r>
      <w:r w:rsidR="00BF4F72">
        <w:rPr>
          <w:rFonts w:ascii="FuturaTOT" w:hAnsi="FuturaTOT" w:cs="Calibri"/>
          <w:sz w:val="22"/>
          <w:szCs w:val="22"/>
        </w:rPr>
        <w:t xml:space="preserve">wurde zudem </w:t>
      </w:r>
      <w:r>
        <w:rPr>
          <w:rFonts w:ascii="FuturaTOT" w:hAnsi="FuturaTOT" w:cs="Calibri"/>
          <w:sz w:val="22"/>
          <w:szCs w:val="22"/>
        </w:rPr>
        <w:t xml:space="preserve">das unmittelbar angebaute </w:t>
      </w:r>
      <w:r w:rsidR="00BF4F72">
        <w:rPr>
          <w:rFonts w:ascii="FuturaTOT" w:hAnsi="FuturaTOT" w:cs="Calibri"/>
          <w:sz w:val="22"/>
          <w:szCs w:val="22"/>
        </w:rPr>
        <w:t>Nachbarh</w:t>
      </w:r>
      <w:r>
        <w:rPr>
          <w:rFonts w:ascii="FuturaTOT" w:hAnsi="FuturaTOT" w:cs="Calibri"/>
          <w:sz w:val="22"/>
          <w:szCs w:val="22"/>
        </w:rPr>
        <w:t>aus erheblich beschädigt.</w:t>
      </w:r>
      <w:r w:rsidR="00C4528D">
        <w:rPr>
          <w:rFonts w:ascii="FuturaTOT" w:hAnsi="FuturaTOT" w:cs="Calibri"/>
          <w:sz w:val="22"/>
          <w:szCs w:val="22"/>
        </w:rPr>
        <w:t xml:space="preserve"> Die Versicherung der Nachbarin verlangte daraufhin von den </w:t>
      </w:r>
      <w:r w:rsidR="00C4528D" w:rsidRPr="00C4528D">
        <w:rPr>
          <w:rFonts w:ascii="FuturaTOT" w:hAnsi="FuturaTOT" w:cs="Calibri"/>
          <w:sz w:val="22"/>
          <w:szCs w:val="22"/>
        </w:rPr>
        <w:t>beklagten Grundstückeigentümern Ersatz.</w:t>
      </w:r>
    </w:p>
    <w:p w14:paraId="6CFA0086" w14:textId="77777777" w:rsidR="00C4528D" w:rsidRDefault="00C4528D" w:rsidP="00B30BCE">
      <w:pPr>
        <w:jc w:val="both"/>
        <w:rPr>
          <w:rFonts w:ascii="FuturaTOT" w:hAnsi="FuturaTOT" w:cs="Calibri"/>
          <w:sz w:val="22"/>
          <w:szCs w:val="22"/>
        </w:rPr>
      </w:pPr>
    </w:p>
    <w:p w14:paraId="4DF305F9" w14:textId="0AE5C40B" w:rsidR="00C4528D" w:rsidRDefault="00C4528D" w:rsidP="00B30BCE">
      <w:pPr>
        <w:jc w:val="both"/>
        <w:rPr>
          <w:rFonts w:ascii="FuturaTOT" w:hAnsi="FuturaTOT" w:cs="Calibri"/>
          <w:sz w:val="22"/>
          <w:szCs w:val="22"/>
        </w:rPr>
      </w:pPr>
      <w:r>
        <w:rPr>
          <w:rFonts w:ascii="FuturaTOT" w:hAnsi="FuturaTOT" w:cs="Calibri"/>
          <w:sz w:val="22"/>
          <w:szCs w:val="22"/>
        </w:rPr>
        <w:t>Nachdem das Landgericht Magdeburg und das Oberlandesgericht Naumburg als Berufungsgericht die Klage abgewiesen hatte</w:t>
      </w:r>
      <w:r w:rsidR="00D57377">
        <w:rPr>
          <w:rFonts w:ascii="FuturaTOT" w:hAnsi="FuturaTOT" w:cs="Calibri"/>
          <w:sz w:val="22"/>
          <w:szCs w:val="22"/>
        </w:rPr>
        <w:t>n</w:t>
      </w:r>
      <w:r>
        <w:rPr>
          <w:rFonts w:ascii="FuturaTOT" w:hAnsi="FuturaTOT" w:cs="Calibri"/>
          <w:sz w:val="22"/>
          <w:szCs w:val="22"/>
        </w:rPr>
        <w:t xml:space="preserve">, war die Revision vor dem BGH erfolgreich. </w:t>
      </w:r>
      <w:r w:rsidR="008D3FC4" w:rsidRPr="008D3FC4">
        <w:rPr>
          <w:rFonts w:ascii="FuturaTOT" w:hAnsi="FuturaTOT" w:cs="Calibri"/>
          <w:sz w:val="22"/>
          <w:szCs w:val="22"/>
        </w:rPr>
        <w:t>Der V. Zivilsenat hob das Urteil auf und entschied, dass der Klägerin ein verschuldensunabhängiger nachbarrechtlicher Ausgleichsanspruch in Anwendung von § 906 Abs. 2 Satz 2 BGB in Verbindung mit § 86 Abs. 1 Satz 1 VVG zusteht.</w:t>
      </w:r>
    </w:p>
    <w:p w14:paraId="3676FCCA" w14:textId="77777777" w:rsidR="008D3FC4" w:rsidRDefault="008D3FC4" w:rsidP="00B30BCE">
      <w:pPr>
        <w:jc w:val="both"/>
        <w:rPr>
          <w:rFonts w:ascii="FuturaTOT" w:hAnsi="FuturaTOT" w:cs="Calibri"/>
          <w:sz w:val="22"/>
          <w:szCs w:val="22"/>
        </w:rPr>
      </w:pPr>
    </w:p>
    <w:p w14:paraId="557C9539" w14:textId="11A21A57" w:rsidR="0001289B" w:rsidRDefault="008D3FC4" w:rsidP="00B30BCE">
      <w:pPr>
        <w:jc w:val="both"/>
        <w:rPr>
          <w:rFonts w:ascii="FuturaTOT" w:hAnsi="FuturaTOT" w:cs="Calibri"/>
          <w:sz w:val="22"/>
          <w:szCs w:val="22"/>
        </w:rPr>
      </w:pPr>
      <w:r>
        <w:rPr>
          <w:rFonts w:ascii="FuturaTOT" w:hAnsi="FuturaTOT" w:cs="Calibri"/>
          <w:sz w:val="22"/>
          <w:szCs w:val="22"/>
        </w:rPr>
        <w:t xml:space="preserve">Der Eigentümer des Nachbargrundstücks erlitt in diesem Fall Nachteile, </w:t>
      </w:r>
      <w:r w:rsidRPr="008D3FC4">
        <w:rPr>
          <w:rFonts w:ascii="FuturaTOT" w:hAnsi="FuturaTOT" w:cs="Calibri"/>
          <w:sz w:val="22"/>
          <w:szCs w:val="22"/>
        </w:rPr>
        <w:t>die das zumutbare Maß einer entschädigungslos hinzunehmenden Beeinträchtigung übersteigen.</w:t>
      </w:r>
      <w:r>
        <w:rPr>
          <w:rFonts w:ascii="FuturaTOT" w:hAnsi="FuturaTOT" w:cs="Calibri"/>
          <w:sz w:val="22"/>
          <w:szCs w:val="22"/>
        </w:rPr>
        <w:t xml:space="preserve"> Schließlich kann er die Einwirkungen auf sein Grundstück durch den Brand nicht rechtzeitig abwehren. </w:t>
      </w:r>
      <w:r w:rsidRPr="008D3FC4">
        <w:rPr>
          <w:rFonts w:ascii="FuturaTOT" w:hAnsi="FuturaTOT" w:cs="Calibri"/>
          <w:sz w:val="22"/>
          <w:szCs w:val="22"/>
        </w:rPr>
        <w:t xml:space="preserve">Nach Auffassung </w:t>
      </w:r>
      <w:r w:rsidR="00D57377">
        <w:rPr>
          <w:rFonts w:ascii="FuturaTOT" w:hAnsi="FuturaTOT" w:cs="Calibri"/>
          <w:sz w:val="22"/>
          <w:szCs w:val="22"/>
        </w:rPr>
        <w:t>des BGH</w:t>
      </w:r>
      <w:r w:rsidRPr="008D3FC4">
        <w:rPr>
          <w:rFonts w:ascii="FuturaTOT" w:hAnsi="FuturaTOT" w:cs="Calibri"/>
          <w:sz w:val="22"/>
          <w:szCs w:val="22"/>
        </w:rPr>
        <w:t xml:space="preserve"> sind die Auftraggeber des Dachdeckers für den Schaden verantwortlich, da sie eine Gefahrenquelle geschaffen haben. Der verursachte Brand beruhe damit auf Umständen, die ihrem Einflussbereich zuzurechnen seien. Auch die sorgfältige Auswahl des Ha</w:t>
      </w:r>
      <w:r>
        <w:rPr>
          <w:rFonts w:ascii="FuturaTOT" w:hAnsi="FuturaTOT" w:cs="Calibri"/>
          <w:sz w:val="22"/>
          <w:szCs w:val="22"/>
        </w:rPr>
        <w:t xml:space="preserve">ndwerkers ändere daran nichts (Aktenzeichen </w:t>
      </w:r>
      <w:r w:rsidRPr="008D3FC4">
        <w:rPr>
          <w:rFonts w:ascii="FuturaTOT" w:hAnsi="FuturaTOT" w:cs="Calibri"/>
          <w:sz w:val="22"/>
          <w:szCs w:val="22"/>
        </w:rPr>
        <w:t>V ZR 311/16</w:t>
      </w:r>
      <w:r>
        <w:rPr>
          <w:rFonts w:ascii="FuturaTOT" w:hAnsi="FuturaTOT" w:cs="Calibri"/>
          <w:sz w:val="22"/>
          <w:szCs w:val="22"/>
        </w:rPr>
        <w:t>)</w:t>
      </w:r>
      <w:r w:rsidR="00D57377">
        <w:rPr>
          <w:rFonts w:ascii="FuturaTOT" w:hAnsi="FuturaTOT" w:cs="Calibri"/>
          <w:sz w:val="22"/>
          <w:szCs w:val="22"/>
        </w:rPr>
        <w:t>.</w:t>
      </w:r>
      <w:r w:rsidR="009371F6">
        <w:rPr>
          <w:rFonts w:ascii="FuturaTOT" w:hAnsi="FuturaTOT" w:cs="Calibri"/>
          <w:sz w:val="22"/>
          <w:szCs w:val="22"/>
        </w:rPr>
        <w:t xml:space="preserve"> „Ein solcher Fall zeigt die große Relevanz eines ausreichenden Versicherungsschutzes“, warnt DDIV-Geschäftsführer Martin Kaßler. </w:t>
      </w:r>
      <w:r w:rsidR="00E548E5">
        <w:rPr>
          <w:rFonts w:ascii="FuturaTOT" w:hAnsi="FuturaTOT" w:cs="Calibri"/>
          <w:sz w:val="22"/>
          <w:szCs w:val="22"/>
        </w:rPr>
        <w:t>„Insbesondere wenn werterhöhende Sanierungsmaßnahmen in einer Eigentümergemeinschaft anstehen, sollten Eigentümer mit ihrem Verwalter auch über die Anpassung des Versicherungsschutzes sprechen.“</w:t>
      </w:r>
    </w:p>
    <w:p w14:paraId="3C929A99" w14:textId="77777777" w:rsidR="005B42AC" w:rsidRDefault="005B42AC" w:rsidP="00B30BCE">
      <w:pPr>
        <w:jc w:val="both"/>
        <w:rPr>
          <w:rFonts w:ascii="FuturaTOT" w:hAnsi="FuturaTOT" w:cs="Calibri"/>
          <w:sz w:val="22"/>
          <w:szCs w:val="22"/>
        </w:rPr>
      </w:pPr>
    </w:p>
    <w:p w14:paraId="252DAE6B" w14:textId="45AB47CB" w:rsidR="00AB3693" w:rsidRPr="00FB3EC7" w:rsidRDefault="001F4322" w:rsidP="00623457">
      <w:pPr>
        <w:jc w:val="both"/>
        <w:rPr>
          <w:rFonts w:ascii="FuturaTOT" w:hAnsi="FuturaTOT" w:cs="Calibri"/>
          <w:i/>
          <w:color w:val="000000" w:themeColor="text1"/>
          <w:sz w:val="22"/>
          <w:szCs w:val="21"/>
        </w:rPr>
      </w:pPr>
      <w:r>
        <w:rPr>
          <w:rFonts w:ascii="FuturaTOT" w:hAnsi="FuturaTOT" w:cs="Calibri"/>
          <w:i/>
          <w:sz w:val="22"/>
          <w:szCs w:val="22"/>
        </w:rPr>
        <w:t>7.949</w:t>
      </w:r>
      <w:bookmarkStart w:id="0" w:name="_GoBack"/>
      <w:bookmarkEnd w:id="0"/>
      <w:r w:rsidR="008B0150" w:rsidRPr="00FB3EC7">
        <w:rPr>
          <w:rFonts w:ascii="FuturaTOT" w:hAnsi="FuturaTOT" w:cs="Calibri"/>
          <w:i/>
          <w:color w:val="000000" w:themeColor="text1"/>
          <w:sz w:val="22"/>
          <w:szCs w:val="21"/>
        </w:rPr>
        <w:t xml:space="preserve"> </w:t>
      </w:r>
      <w:r w:rsidR="0029121B" w:rsidRPr="00FB3EC7">
        <w:rPr>
          <w:rFonts w:ascii="FuturaTOT" w:hAnsi="FuturaTOT" w:cs="Calibri"/>
          <w:i/>
          <w:color w:val="000000" w:themeColor="text1"/>
          <w:sz w:val="22"/>
          <w:szCs w:val="21"/>
        </w:rPr>
        <w:t>Z</w:t>
      </w:r>
      <w:r w:rsidR="00ED64E1" w:rsidRPr="00FB3EC7">
        <w:rPr>
          <w:rFonts w:ascii="FuturaTOT" w:hAnsi="FuturaTOT" w:cs="Calibri"/>
          <w:i/>
          <w:color w:val="000000" w:themeColor="text1"/>
          <w:sz w:val="22"/>
          <w:szCs w:val="21"/>
        </w:rPr>
        <w:t xml:space="preserve">eichen </w:t>
      </w:r>
    </w:p>
    <w:p w14:paraId="6488F4E4" w14:textId="77777777" w:rsidR="00AB3693" w:rsidRPr="00293698" w:rsidRDefault="00AB3693" w:rsidP="00623457">
      <w:pPr>
        <w:jc w:val="both"/>
        <w:rPr>
          <w:rFonts w:ascii="FuturaTOT" w:hAnsi="FuturaTOT" w:cs="Calibri"/>
          <w:b/>
          <w:sz w:val="21"/>
          <w:szCs w:val="21"/>
        </w:rPr>
      </w:pPr>
    </w:p>
    <w:p w14:paraId="408B622F" w14:textId="428F5D0F" w:rsidR="00623457" w:rsidRPr="00293698" w:rsidRDefault="00623457" w:rsidP="00623457">
      <w:pPr>
        <w:jc w:val="both"/>
        <w:rPr>
          <w:rFonts w:ascii="FuturaTOT" w:hAnsi="FuturaTOT" w:cs="Calibri"/>
          <w:b/>
          <w:sz w:val="21"/>
          <w:szCs w:val="21"/>
        </w:rPr>
      </w:pPr>
      <w:r w:rsidRPr="00293698">
        <w:rPr>
          <w:rFonts w:ascii="FuturaTOT" w:hAnsi="FuturaTOT" w:cs="Calibri"/>
          <w:b/>
          <w:sz w:val="21"/>
          <w:szCs w:val="21"/>
        </w:rPr>
        <w:t>Über den DDIV:</w:t>
      </w:r>
    </w:p>
    <w:p w14:paraId="08D25159" w14:textId="4DF80762" w:rsidR="005C4695" w:rsidRPr="00293698" w:rsidRDefault="005C4695" w:rsidP="005C4695">
      <w:pPr>
        <w:jc w:val="both"/>
        <w:rPr>
          <w:rFonts w:ascii="FuturaTOT" w:hAnsi="FuturaTOT" w:cs="Calibri"/>
          <w:sz w:val="21"/>
          <w:szCs w:val="21"/>
        </w:rPr>
      </w:pPr>
      <w:r w:rsidRPr="00293698">
        <w:rPr>
          <w:rFonts w:ascii="FuturaTOT" w:hAnsi="FuturaTOT" w:cs="Calibri"/>
          <w:sz w:val="21"/>
          <w:szCs w:val="21"/>
        </w:rPr>
        <w:t>Der Dachverband Deutscher Immobilienverwalter ist der Berufsverband der treuhänderisch und hauptberuflich tätigen Haus- und Immobilienverwalter in Deutschland. Gemeinsam mit seinen Lande</w:t>
      </w:r>
      <w:r w:rsidR="00BD5F44">
        <w:rPr>
          <w:rFonts w:ascii="FuturaTOT" w:hAnsi="FuturaTOT" w:cs="Calibri"/>
          <w:sz w:val="21"/>
          <w:szCs w:val="21"/>
        </w:rPr>
        <w:t xml:space="preserve">sverbänden vertritt der Verband </w:t>
      </w:r>
      <w:r w:rsidRPr="00293698">
        <w:rPr>
          <w:rFonts w:ascii="FuturaTOT" w:hAnsi="FuturaTOT" w:cs="Calibri"/>
          <w:sz w:val="21"/>
          <w:szCs w:val="21"/>
        </w:rPr>
        <w:t>2.</w:t>
      </w:r>
      <w:r w:rsidR="0050285F">
        <w:rPr>
          <w:rFonts w:ascii="FuturaTOT" w:hAnsi="FuturaTOT" w:cs="Calibri"/>
          <w:sz w:val="21"/>
          <w:szCs w:val="21"/>
        </w:rPr>
        <w:t>4</w:t>
      </w:r>
      <w:r w:rsidRPr="00293698">
        <w:rPr>
          <w:rFonts w:ascii="FuturaTOT" w:hAnsi="FuturaTOT" w:cs="Calibri"/>
          <w:sz w:val="21"/>
          <w:szCs w:val="21"/>
        </w:rPr>
        <w:t xml:space="preserve">00 Mitgliedsunternehmen. Diese verwalten rund </w:t>
      </w:r>
      <w:r w:rsidR="00D05E20">
        <w:rPr>
          <w:rFonts w:ascii="FuturaTOT" w:hAnsi="FuturaTOT" w:cs="Calibri"/>
          <w:sz w:val="21"/>
          <w:szCs w:val="21"/>
        </w:rPr>
        <w:t>5</w:t>
      </w:r>
      <w:r w:rsidR="0050285F">
        <w:rPr>
          <w:rFonts w:ascii="FuturaTOT" w:hAnsi="FuturaTOT" w:cs="Calibri"/>
          <w:sz w:val="21"/>
          <w:szCs w:val="21"/>
        </w:rPr>
        <w:t>,6</w:t>
      </w:r>
      <w:r w:rsidRPr="00293698">
        <w:rPr>
          <w:rFonts w:ascii="FuturaTOT" w:hAnsi="FuturaTOT" w:cs="Calibri"/>
          <w:sz w:val="21"/>
          <w:szCs w:val="21"/>
        </w:rPr>
        <w:t xml:space="preserve"> Millionen </w:t>
      </w:r>
      <w:r w:rsidR="0050285F">
        <w:rPr>
          <w:rFonts w:ascii="FuturaTOT" w:hAnsi="FuturaTOT" w:cs="Calibri"/>
          <w:sz w:val="21"/>
          <w:szCs w:val="21"/>
        </w:rPr>
        <w:t>Wohnungen mit einem Wert von 58</w:t>
      </w:r>
      <w:r w:rsidR="00D05E20">
        <w:rPr>
          <w:rFonts w:ascii="FuturaTOT" w:hAnsi="FuturaTOT" w:cs="Calibri"/>
          <w:sz w:val="21"/>
          <w:szCs w:val="21"/>
        </w:rPr>
        <w:t>0</w:t>
      </w:r>
      <w:r w:rsidRPr="00293698">
        <w:rPr>
          <w:rFonts w:ascii="FuturaTOT" w:hAnsi="FuturaTOT" w:cs="Calibri"/>
          <w:sz w:val="21"/>
          <w:szCs w:val="21"/>
        </w:rPr>
        <w:t xml:space="preserve"> Milliarden Euro, darunter allein 3</w:t>
      </w:r>
      <w:r w:rsidR="0050285F">
        <w:rPr>
          <w:rFonts w:ascii="FuturaTOT" w:hAnsi="FuturaTOT" w:cs="Calibri"/>
          <w:sz w:val="21"/>
          <w:szCs w:val="21"/>
        </w:rPr>
        <w:t>,6</w:t>
      </w:r>
      <w:r w:rsidRPr="00293698">
        <w:rPr>
          <w:rFonts w:ascii="FuturaTOT" w:hAnsi="FuturaTOT" w:cs="Calibri"/>
          <w:sz w:val="21"/>
          <w:szCs w:val="21"/>
        </w:rPr>
        <w:t xml:space="preserve"> Millionen Eigentumswohnungen. Der DDIV tritt ein für eine nachhaltige Professionalisierung und Qualifizierung der Wohnungsverwaltung. Er setzt sich ein für einen wirksamen Verbraucherschutz, fordert einheitliche Berufszugangsregelungen und adäquate politische Rahmenbedingungen. Der Berufsverband ist ständiges Mitglied im Wohnungswirtschaftlichen Rat der Bundesregierung, im Bündnis für Bezahlbares Wohnen und Bauen und in der Bundesarbeitsgemeinschaft Immobilienwirtschaft Deutschland</w:t>
      </w:r>
      <w:r w:rsidR="000E48E5" w:rsidRPr="00293698">
        <w:rPr>
          <w:rFonts w:ascii="FuturaTOT" w:hAnsi="FuturaTOT" w:cs="Calibri"/>
          <w:sz w:val="21"/>
          <w:szCs w:val="21"/>
        </w:rPr>
        <w:t xml:space="preserve"> (BID)</w:t>
      </w:r>
      <w:r w:rsidRPr="00293698">
        <w:rPr>
          <w:rFonts w:ascii="FuturaTOT" w:hAnsi="FuturaTOT" w:cs="Calibri"/>
          <w:sz w:val="21"/>
          <w:szCs w:val="21"/>
        </w:rPr>
        <w:t>.</w:t>
      </w:r>
    </w:p>
    <w:p w14:paraId="46EDCE2C" w14:textId="77777777" w:rsidR="00851353" w:rsidRDefault="00851353" w:rsidP="00851353">
      <w:pPr>
        <w:rPr>
          <w:rFonts w:ascii="FuturaTOT" w:hAnsi="FuturaTOT" w:cs="Calibri"/>
          <w:sz w:val="21"/>
          <w:szCs w:val="21"/>
        </w:rPr>
      </w:pPr>
    </w:p>
    <w:p w14:paraId="1E93F76B" w14:textId="77777777" w:rsidR="006C1F4A" w:rsidRDefault="006C1F4A" w:rsidP="00851353">
      <w:pPr>
        <w:rPr>
          <w:rFonts w:ascii="FuturaTOT" w:hAnsi="FuturaTOT" w:cs="Calibri"/>
          <w:sz w:val="21"/>
          <w:szCs w:val="21"/>
        </w:rPr>
      </w:pPr>
    </w:p>
    <w:p w14:paraId="5B00E6D5" w14:textId="7370FA82" w:rsidR="001025AC" w:rsidRPr="00293698" w:rsidRDefault="00851353" w:rsidP="00851353">
      <w:pPr>
        <w:rPr>
          <w:rFonts w:ascii="FuturaTOT" w:hAnsi="FuturaTOT" w:cs="Calibri"/>
          <w:b/>
          <w:sz w:val="21"/>
          <w:szCs w:val="21"/>
        </w:rPr>
      </w:pPr>
      <w:r w:rsidRPr="00293698">
        <w:rPr>
          <w:rFonts w:ascii="FuturaTOT" w:hAnsi="FuturaTOT" w:cs="Calibri"/>
          <w:b/>
          <w:sz w:val="21"/>
          <w:szCs w:val="21"/>
        </w:rPr>
        <w:t>Pressekontakt</w:t>
      </w:r>
    </w:p>
    <w:p w14:paraId="4CA46114" w14:textId="644EF2D3" w:rsidR="001025AC" w:rsidRPr="00293698" w:rsidRDefault="00635FAD" w:rsidP="00851353">
      <w:pPr>
        <w:rPr>
          <w:rFonts w:ascii="FuturaTOT" w:hAnsi="FuturaTOT" w:cs="Calibri"/>
          <w:sz w:val="21"/>
          <w:szCs w:val="21"/>
        </w:rPr>
      </w:pPr>
      <w:r>
        <w:rPr>
          <w:rFonts w:ascii="FuturaTOT" w:hAnsi="FuturaTOT" w:cs="Calibri"/>
          <w:sz w:val="21"/>
          <w:szCs w:val="21"/>
        </w:rPr>
        <w:t xml:space="preserve">Maren Herbst </w:t>
      </w:r>
    </w:p>
    <w:p w14:paraId="592D2517" w14:textId="3171B742" w:rsidR="001025AC" w:rsidRPr="00293698" w:rsidRDefault="00635FAD" w:rsidP="00851353">
      <w:pPr>
        <w:rPr>
          <w:rFonts w:ascii="FuturaTOT" w:hAnsi="FuturaTOT" w:cs="Calibri"/>
          <w:sz w:val="21"/>
          <w:szCs w:val="21"/>
        </w:rPr>
      </w:pPr>
      <w:r>
        <w:rPr>
          <w:rFonts w:ascii="FuturaTOT" w:hAnsi="FuturaTOT" w:cs="Calibri"/>
          <w:sz w:val="21"/>
          <w:szCs w:val="21"/>
        </w:rPr>
        <w:t>Leiterin</w:t>
      </w:r>
      <w:r w:rsidR="001025AC" w:rsidRPr="00293698">
        <w:rPr>
          <w:rFonts w:ascii="FuturaTOT" w:hAnsi="FuturaTOT" w:cs="Calibri"/>
          <w:sz w:val="21"/>
          <w:szCs w:val="21"/>
        </w:rPr>
        <w:t xml:space="preserve"> Presse- und Öffentlichkeitsarbeit</w:t>
      </w:r>
    </w:p>
    <w:p w14:paraId="19346B52" w14:textId="21C0DD06" w:rsidR="001025AC" w:rsidRPr="00293698" w:rsidRDefault="00635FAD" w:rsidP="001025AC">
      <w:pPr>
        <w:rPr>
          <w:rFonts w:ascii="FuturaTOT" w:hAnsi="FuturaTOT" w:cs="Calibri"/>
          <w:sz w:val="21"/>
          <w:szCs w:val="21"/>
        </w:rPr>
      </w:pPr>
      <w:r>
        <w:rPr>
          <w:rFonts w:ascii="FuturaTOT" w:hAnsi="FuturaTOT" w:cs="Calibri"/>
          <w:sz w:val="21"/>
          <w:szCs w:val="21"/>
        </w:rPr>
        <w:t>Telefon: 030. 3009679-11</w:t>
      </w:r>
      <w:r w:rsidR="001025AC" w:rsidRPr="00293698">
        <w:rPr>
          <w:rFonts w:ascii="FuturaTOT" w:hAnsi="FuturaTOT" w:cs="Calibri"/>
          <w:sz w:val="21"/>
          <w:szCs w:val="21"/>
        </w:rPr>
        <w:tab/>
      </w:r>
      <w:r w:rsidR="001025AC" w:rsidRPr="00293698">
        <w:rPr>
          <w:rFonts w:ascii="FuturaTOT" w:hAnsi="FuturaTOT" w:cs="Calibri"/>
          <w:sz w:val="21"/>
          <w:szCs w:val="21"/>
        </w:rPr>
        <w:tab/>
      </w:r>
      <w:r w:rsidR="001025AC" w:rsidRPr="00293698">
        <w:rPr>
          <w:rFonts w:ascii="FuturaTOT" w:hAnsi="FuturaTOT" w:cs="Calibri"/>
          <w:sz w:val="21"/>
          <w:szCs w:val="21"/>
        </w:rPr>
        <w:tab/>
      </w:r>
    </w:p>
    <w:p w14:paraId="2356A10B" w14:textId="4B790961" w:rsidR="00851353" w:rsidRPr="00293698" w:rsidRDefault="001025AC" w:rsidP="00851353">
      <w:pPr>
        <w:rPr>
          <w:rFonts w:ascii="FuturaTOT" w:hAnsi="FuturaTOT" w:cs="Calibri"/>
          <w:sz w:val="21"/>
          <w:szCs w:val="21"/>
        </w:rPr>
      </w:pPr>
      <w:r w:rsidRPr="00293698">
        <w:rPr>
          <w:rFonts w:ascii="FuturaTOT" w:hAnsi="FuturaTOT" w:cs="Calibri"/>
          <w:sz w:val="21"/>
          <w:szCs w:val="21"/>
        </w:rPr>
        <w:t xml:space="preserve">E-Mail: </w:t>
      </w:r>
      <w:hyperlink r:id="rId13" w:history="1">
        <w:r w:rsidR="00635FAD" w:rsidRPr="00F930A5">
          <w:rPr>
            <w:rStyle w:val="Hyperlink"/>
            <w:rFonts w:ascii="FuturaTOT" w:hAnsi="FuturaTOT" w:cs="Calibri"/>
            <w:sz w:val="21"/>
            <w:szCs w:val="21"/>
          </w:rPr>
          <w:t>m.herbst@ddiv.de</w:t>
        </w:r>
      </w:hyperlink>
    </w:p>
    <w:p w14:paraId="55A33CC1" w14:textId="77777777" w:rsidR="00496ABE" w:rsidRDefault="00496ABE" w:rsidP="006C6FDB">
      <w:pPr>
        <w:rPr>
          <w:rFonts w:ascii="FuturaTOT" w:hAnsi="FuturaTOT" w:cs="Calibri"/>
          <w:sz w:val="21"/>
          <w:szCs w:val="21"/>
        </w:rPr>
      </w:pPr>
    </w:p>
    <w:p w14:paraId="128D65F8" w14:textId="77777777" w:rsidR="006C6FDB" w:rsidRPr="00293698" w:rsidRDefault="006C6FDB" w:rsidP="006C6FDB">
      <w:pPr>
        <w:rPr>
          <w:rFonts w:ascii="FuturaTOT" w:hAnsi="FuturaTOT" w:cs="Calibri"/>
          <w:sz w:val="21"/>
          <w:szCs w:val="21"/>
        </w:rPr>
      </w:pPr>
      <w:r w:rsidRPr="00293698">
        <w:rPr>
          <w:rFonts w:ascii="FuturaTOT" w:hAnsi="FuturaTOT" w:cs="Calibri"/>
          <w:sz w:val="21"/>
          <w:szCs w:val="21"/>
        </w:rPr>
        <w:t xml:space="preserve">Dachverband Deutscher Immobilienverwalter e.V. </w:t>
      </w:r>
      <w:r w:rsidRPr="00293698">
        <w:rPr>
          <w:rFonts w:ascii="FuturaTOT" w:hAnsi="FuturaTOT" w:cs="Calibri"/>
          <w:sz w:val="21"/>
          <w:szCs w:val="21"/>
        </w:rPr>
        <w:tab/>
      </w:r>
      <w:r w:rsidRPr="00293698">
        <w:rPr>
          <w:rFonts w:ascii="FuturaTOT" w:hAnsi="FuturaTOT" w:cs="Calibri"/>
          <w:sz w:val="21"/>
          <w:szCs w:val="21"/>
        </w:rPr>
        <w:tab/>
      </w:r>
    </w:p>
    <w:p w14:paraId="558DA965" w14:textId="77777777" w:rsidR="006C6FDB" w:rsidRPr="00293698" w:rsidRDefault="006C6FDB" w:rsidP="006C6FDB">
      <w:pPr>
        <w:rPr>
          <w:rFonts w:ascii="FuturaTOT" w:hAnsi="FuturaTOT" w:cs="Calibri"/>
          <w:sz w:val="21"/>
          <w:szCs w:val="21"/>
        </w:rPr>
      </w:pPr>
      <w:r w:rsidRPr="00293698">
        <w:rPr>
          <w:rFonts w:ascii="FuturaTOT" w:hAnsi="FuturaTOT" w:cs="Calibri"/>
          <w:sz w:val="21"/>
          <w:szCs w:val="21"/>
        </w:rPr>
        <w:t>Leipziger Platz 9</w:t>
      </w:r>
    </w:p>
    <w:p w14:paraId="36A85A6A" w14:textId="77777777" w:rsidR="006C6FDB" w:rsidRPr="00293698" w:rsidRDefault="006C6FDB" w:rsidP="006C6FDB">
      <w:pPr>
        <w:rPr>
          <w:rFonts w:ascii="FuturaTOT" w:hAnsi="FuturaTOT" w:cs="Calibri"/>
          <w:sz w:val="21"/>
          <w:szCs w:val="21"/>
        </w:rPr>
      </w:pPr>
      <w:r w:rsidRPr="00293698">
        <w:rPr>
          <w:rFonts w:ascii="FuturaTOT" w:hAnsi="FuturaTOT" w:cs="Calibri"/>
          <w:sz w:val="21"/>
          <w:szCs w:val="21"/>
        </w:rPr>
        <w:t>10117 Berlin</w:t>
      </w:r>
    </w:p>
    <w:p w14:paraId="73A15C5C" w14:textId="7D69BEC7" w:rsidR="006C6FDB" w:rsidRPr="000D6C81" w:rsidRDefault="006C6FDB" w:rsidP="006C6FDB">
      <w:pPr>
        <w:rPr>
          <w:rFonts w:ascii="Calibri" w:hAnsi="Calibri" w:cs="Calibri"/>
          <w:b/>
          <w:sz w:val="20"/>
          <w:szCs w:val="20"/>
        </w:rPr>
      </w:pPr>
      <w:r w:rsidRPr="00293698">
        <w:rPr>
          <w:rFonts w:ascii="FuturaTOT" w:hAnsi="FuturaTOT" w:cs="Calibri"/>
          <w:sz w:val="21"/>
          <w:szCs w:val="21"/>
        </w:rPr>
        <w:t xml:space="preserve">Website: </w:t>
      </w:r>
      <w:hyperlink r:id="rId14" w:history="1">
        <w:r w:rsidRPr="00293698">
          <w:rPr>
            <w:rStyle w:val="Hyperlink"/>
            <w:rFonts w:ascii="FuturaTOT" w:hAnsi="FuturaTOT" w:cs="Calibri"/>
            <w:sz w:val="21"/>
            <w:szCs w:val="21"/>
          </w:rPr>
          <w:t>www.ddiv.de</w:t>
        </w:r>
      </w:hyperlink>
    </w:p>
    <w:p w14:paraId="47DEBC62" w14:textId="04A03E94" w:rsidR="00851353" w:rsidRPr="000D6C81" w:rsidRDefault="00851353" w:rsidP="00851353">
      <w:pPr>
        <w:rPr>
          <w:rFonts w:ascii="Calibri" w:hAnsi="Calibri" w:cs="Calibri"/>
          <w:b/>
          <w:sz w:val="20"/>
          <w:szCs w:val="20"/>
        </w:rPr>
      </w:pPr>
    </w:p>
    <w:sectPr w:rsidR="00851353" w:rsidRPr="000D6C81" w:rsidSect="00F94DEB">
      <w:type w:val="continuous"/>
      <w:pgSz w:w="11900" w:h="16840"/>
      <w:pgMar w:top="3260" w:right="2438" w:bottom="1021" w:left="1134" w:header="284" w:footer="113"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79092" w14:textId="77777777" w:rsidR="00096A49" w:rsidRDefault="00096A49">
      <w:r>
        <w:separator/>
      </w:r>
    </w:p>
  </w:endnote>
  <w:endnote w:type="continuationSeparator" w:id="0">
    <w:p w14:paraId="38E0699A" w14:textId="77777777" w:rsidR="00096A49" w:rsidRDefault="0009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LT Std Light">
    <w:altName w:val="Malgun Goth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TOT">
    <w:panose1 w:val="04000500000000000000"/>
    <w:charset w:val="00"/>
    <w:family w:val="decorative"/>
    <w:notTrueType/>
    <w:pitch w:val="variable"/>
    <w:sig w:usb0="A00002AF" w:usb1="500078FB" w:usb2="00000000" w:usb3="00000000" w:csb0="0000009F" w:csb1="00000000"/>
  </w:font>
  <w:font w:name="Eurostile LT Std Bol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A161F" w14:textId="77777777" w:rsidR="000E25D3" w:rsidRDefault="00AF6309">
    <w:pPr>
      <w:pStyle w:val="Fuzeile"/>
    </w:pPr>
    <w:r>
      <w:rPr>
        <w:noProof/>
        <w:lang w:eastAsia="de-DE"/>
      </w:rPr>
      <w:drawing>
        <wp:anchor distT="0" distB="0" distL="114300" distR="114300" simplePos="0" relativeHeight="251661312" behindDoc="1" locked="0" layoutInCell="1" allowOverlap="1" wp14:anchorId="3860401D" wp14:editId="5F887046">
          <wp:simplePos x="0" y="0"/>
          <wp:positionH relativeFrom="column">
            <wp:posOffset>0</wp:posOffset>
          </wp:positionH>
          <wp:positionV relativeFrom="paragraph">
            <wp:posOffset>1800225</wp:posOffset>
          </wp:positionV>
          <wp:extent cx="9642475" cy="571500"/>
          <wp:effectExtent l="25400" t="0" r="9525" b="0"/>
          <wp:wrapNone/>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9642475" cy="5715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1946B" w14:textId="77777777" w:rsidR="000E25D3" w:rsidRDefault="003A49D9">
    <w:pPr>
      <w:pStyle w:val="Fuzeile"/>
    </w:pPr>
    <w:r w:rsidRPr="00EA31E2">
      <w:rPr>
        <w:noProof/>
        <w:lang w:eastAsia="de-DE"/>
      </w:rPr>
      <w:drawing>
        <wp:anchor distT="0" distB="0" distL="114300" distR="114300" simplePos="0" relativeHeight="251673600" behindDoc="1" locked="0" layoutInCell="1" allowOverlap="1" wp14:anchorId="34BD0680" wp14:editId="52AF2F4C">
          <wp:simplePos x="0" y="0"/>
          <wp:positionH relativeFrom="leftMargin">
            <wp:posOffset>-8636</wp:posOffset>
          </wp:positionH>
          <wp:positionV relativeFrom="page">
            <wp:posOffset>10036810</wp:posOffset>
          </wp:positionV>
          <wp:extent cx="7560310" cy="693420"/>
          <wp:effectExtent l="0" t="0" r="2540" b="0"/>
          <wp:wrapNone/>
          <wp:docPr id="4" name="Grafik 1" descr="DDIV e.V. Briefb_Fu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IV e.V. Briefb_Fuss.jpg"/>
                  <pic:cNvPicPr/>
                </pic:nvPicPr>
                <pic:blipFill>
                  <a:blip r:embed="rId1"/>
                  <a:stretch>
                    <a:fillRect/>
                  </a:stretch>
                </pic:blipFill>
                <pic:spPr>
                  <a:xfrm>
                    <a:off x="0" y="0"/>
                    <a:ext cx="7560310" cy="693420"/>
                  </a:xfrm>
                  <a:prstGeom prst="rect">
                    <a:avLst/>
                  </a:prstGeom>
                </pic:spPr>
              </pic:pic>
            </a:graphicData>
          </a:graphic>
        </wp:anchor>
      </w:drawing>
    </w:r>
  </w:p>
  <w:p w14:paraId="0AB7A9C9" w14:textId="77777777" w:rsidR="000E25D3" w:rsidRDefault="000E25D3">
    <w:pPr>
      <w:pStyle w:val="Fuzeile"/>
    </w:pPr>
  </w:p>
  <w:p w14:paraId="42F9407D" w14:textId="77777777" w:rsidR="000E25D3" w:rsidRDefault="000E25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8F4BE" w14:textId="77777777" w:rsidR="00096A49" w:rsidRDefault="00096A49">
      <w:r>
        <w:separator/>
      </w:r>
    </w:p>
  </w:footnote>
  <w:footnote w:type="continuationSeparator" w:id="0">
    <w:p w14:paraId="43613A30" w14:textId="77777777" w:rsidR="00096A49" w:rsidRDefault="0009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C60D3" w14:textId="77777777" w:rsidR="000E25D3" w:rsidRDefault="00AF6309">
    <w:pPr>
      <w:pStyle w:val="Kopfzeile"/>
    </w:pPr>
    <w:r>
      <w:rPr>
        <w:noProof/>
        <w:lang w:eastAsia="de-DE"/>
      </w:rPr>
      <w:drawing>
        <wp:anchor distT="0" distB="0" distL="114300" distR="114300" simplePos="0" relativeHeight="251670528" behindDoc="0" locked="0" layoutInCell="1" allowOverlap="1" wp14:anchorId="15D9217E" wp14:editId="45E68A9B">
          <wp:simplePos x="0" y="0"/>
          <wp:positionH relativeFrom="column">
            <wp:posOffset>-720090</wp:posOffset>
          </wp:positionH>
          <wp:positionV relativeFrom="paragraph">
            <wp:posOffset>-180340</wp:posOffset>
          </wp:positionV>
          <wp:extent cx="7567295" cy="2725420"/>
          <wp:effectExtent l="25400" t="0" r="1905" b="0"/>
          <wp:wrapNone/>
          <wp:docPr id="15" name="Bild 15" descr="Kopf_BB-DDIV_eV-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opf_BB-DDIV_eV-blanco"/>
                  <pic:cNvPicPr>
                    <a:picLocks noChangeAspect="1" noChangeArrowheads="1"/>
                  </pic:cNvPicPr>
                </pic:nvPicPr>
                <pic:blipFill>
                  <a:blip r:embed="rId1"/>
                  <a:srcRect/>
                  <a:stretch>
                    <a:fillRect/>
                  </a:stretch>
                </pic:blipFill>
                <pic:spPr bwMode="auto">
                  <a:xfrm>
                    <a:off x="0" y="0"/>
                    <a:ext cx="7567295" cy="272542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3033A" w14:textId="77777777" w:rsidR="000E25D3" w:rsidRDefault="006815E4">
    <w:pPr>
      <w:pStyle w:val="Kopfzeile"/>
    </w:pPr>
    <w:r>
      <w:rPr>
        <w:noProof/>
        <w:lang w:eastAsia="de-DE"/>
      </w:rPr>
      <w:drawing>
        <wp:anchor distT="0" distB="0" distL="114300" distR="114300" simplePos="0" relativeHeight="251669504" behindDoc="1" locked="0" layoutInCell="1" allowOverlap="1" wp14:anchorId="1048222C" wp14:editId="58283E4C">
          <wp:simplePos x="0" y="0"/>
          <wp:positionH relativeFrom="column">
            <wp:posOffset>-719074</wp:posOffset>
          </wp:positionH>
          <wp:positionV relativeFrom="paragraph">
            <wp:posOffset>-178523</wp:posOffset>
          </wp:positionV>
          <wp:extent cx="7567295" cy="2721785"/>
          <wp:effectExtent l="25400" t="0" r="1905" b="0"/>
          <wp:wrapNone/>
          <wp:docPr id="14" name="Bild 14" descr="Kopf_BB-DDIV_eV-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pf_BB-DDIV_eV-blanco"/>
                  <pic:cNvPicPr>
                    <a:picLocks noChangeAspect="1" noChangeArrowheads="1"/>
                  </pic:cNvPicPr>
                </pic:nvPicPr>
                <pic:blipFill>
                  <a:blip r:embed="rId1"/>
                  <a:stretch>
                    <a:fillRect/>
                  </a:stretch>
                </pic:blipFill>
                <pic:spPr bwMode="auto">
                  <a:xfrm>
                    <a:off x="0" y="0"/>
                    <a:ext cx="7567295" cy="2721785"/>
                  </a:xfrm>
                  <a:prstGeom prst="rect">
                    <a:avLst/>
                  </a:prstGeom>
                  <a:noFill/>
                  <a:ln w="9525">
                    <a:noFill/>
                    <a:miter lim="800000"/>
                    <a:headEnd/>
                    <a:tailEnd/>
                  </a:ln>
                </pic:spPr>
              </pic:pic>
            </a:graphicData>
          </a:graphic>
        </wp:anchor>
      </w:drawing>
    </w:r>
    <w:r w:rsidR="00837B61">
      <w:rPr>
        <w:noProof/>
        <w:lang w:eastAsia="de-DE"/>
      </w:rPr>
      <mc:AlternateContent>
        <mc:Choice Requires="wps">
          <w:drawing>
            <wp:anchor distT="0" distB="0" distL="114300" distR="114300" simplePos="0" relativeHeight="251671552" behindDoc="0" locked="1" layoutInCell="1" allowOverlap="1" wp14:anchorId="35F9B1CC" wp14:editId="46DE4826">
              <wp:simplePos x="0" y="0"/>
              <wp:positionH relativeFrom="column">
                <wp:posOffset>0</wp:posOffset>
              </wp:positionH>
              <wp:positionV relativeFrom="page">
                <wp:posOffset>720090</wp:posOffset>
              </wp:positionV>
              <wp:extent cx="411480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4570" w14:textId="57AF6B85" w:rsidR="006450C9" w:rsidRPr="006450C9" w:rsidRDefault="006450C9" w:rsidP="006450C9">
                          <w:pPr>
                            <w:rPr>
                              <w:rFonts w:ascii="Eurostile LT Std Bold" w:hAnsi="Eurostile LT Std Bold"/>
                              <w:b/>
                              <w:color w:val="FFFFFF"/>
                              <w:sz w:val="40"/>
                              <w:szCs w:val="40"/>
                            </w:rPr>
                          </w:pPr>
                          <w:r>
                            <w:rPr>
                              <w:rFonts w:ascii="Eurostile LT Std Bold" w:hAnsi="Eurostile LT Std Bold"/>
                              <w:b/>
                              <w:color w:val="FFFFFF"/>
                              <w:sz w:val="40"/>
                              <w:szCs w:val="40"/>
                            </w:rPr>
                            <w:br/>
                          </w:r>
                          <w:r w:rsidR="008919F4">
                            <w:rPr>
                              <w:rFonts w:ascii="Eurostile LT Std Bold" w:hAnsi="Eurostile LT Std Bold"/>
                              <w:b/>
                              <w:color w:val="FFFFFF"/>
                              <w:sz w:val="40"/>
                              <w:szCs w:val="40"/>
                            </w:rPr>
                            <w:t>DDIV-</w:t>
                          </w:r>
                          <w:r w:rsidRPr="006450C9">
                            <w:rPr>
                              <w:rFonts w:ascii="Eurostile LT Std Bold" w:hAnsi="Eurostile LT Std Bold"/>
                              <w:b/>
                              <w:color w:val="FFFFFF"/>
                              <w:sz w:val="40"/>
                              <w:szCs w:val="40"/>
                            </w:rPr>
                            <w:t>Presse</w:t>
                          </w:r>
                          <w:r w:rsidR="008919F4">
                            <w:rPr>
                              <w:rFonts w:ascii="Eurostile LT Std Bold" w:hAnsi="Eurostile LT Std Bold"/>
                              <w:b/>
                              <w:color w:val="FFFFFF"/>
                              <w:sz w:val="40"/>
                              <w:szCs w:val="40"/>
                            </w:rPr>
                            <w:t>info 1/2018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56.7pt;width:324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" filled="f" stroked="f">
              <v:textbox inset="0,0,0,0">
                <w:txbxContent>
                  <w:p w14:paraId="25B64570" w14:textId="57AF6B85" w:rsidR="006450C9" w:rsidRPr="006450C9" w:rsidRDefault="006450C9" w:rsidP="006450C9">
                    <w:pPr>
                      <w:rPr>
                        <w:rFonts w:ascii="Eurostile LT Std Bold" w:hAnsi="Eurostile LT Std Bold"/>
                        <w:b/>
                        <w:color w:val="FFFFFF"/>
                        <w:sz w:val="40"/>
                        <w:szCs w:val="40"/>
                      </w:rPr>
                    </w:pPr>
                    <w:r>
                      <w:rPr>
                        <w:rFonts w:ascii="Eurostile LT Std Bold" w:hAnsi="Eurostile LT Std Bold"/>
                        <w:b/>
                        <w:color w:val="FFFFFF"/>
                        <w:sz w:val="40"/>
                        <w:szCs w:val="40"/>
                      </w:rPr>
                      <w:br/>
                    </w:r>
                    <w:r w:rsidR="008919F4">
                      <w:rPr>
                        <w:rFonts w:ascii="Eurostile LT Std Bold" w:hAnsi="Eurostile LT Std Bold"/>
                        <w:b/>
                        <w:color w:val="FFFFFF"/>
                        <w:sz w:val="40"/>
                        <w:szCs w:val="40"/>
                      </w:rPr>
                      <w:t>DDIV-</w:t>
                    </w:r>
                    <w:r w:rsidRPr="006450C9">
                      <w:rPr>
                        <w:rFonts w:ascii="Eurostile LT Std Bold" w:hAnsi="Eurostile LT Std Bold"/>
                        <w:b/>
                        <w:color w:val="FFFFFF"/>
                        <w:sz w:val="40"/>
                        <w:szCs w:val="40"/>
                      </w:rPr>
                      <w:t>Presse</w:t>
                    </w:r>
                    <w:r w:rsidR="008919F4">
                      <w:rPr>
                        <w:rFonts w:ascii="Eurostile LT Std Bold" w:hAnsi="Eurostile LT Std Bold"/>
                        <w:b/>
                        <w:color w:val="FFFFFF"/>
                        <w:sz w:val="40"/>
                        <w:szCs w:val="40"/>
                      </w:rPr>
                      <w:t>info 1/2018</w:t>
                    </w:r>
                  </w:p>
                </w:txbxContent>
              </v:textbox>
              <w10:wrap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79836F2"/>
    <w:lvl w:ilvl="0">
      <w:start w:val="1"/>
      <w:numFmt w:val="decimal"/>
      <w:lvlText w:val="%1."/>
      <w:lvlJc w:val="left"/>
      <w:pPr>
        <w:tabs>
          <w:tab w:val="num" w:pos="360"/>
        </w:tabs>
        <w:ind w:left="360" w:hanging="360"/>
      </w:pPr>
    </w:lvl>
  </w:abstractNum>
  <w:abstractNum w:abstractNumId="1">
    <w:nsid w:val="17DB6959"/>
    <w:multiLevelType w:val="hybridMultilevel"/>
    <w:tmpl w:val="88C6A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C8506D"/>
    <w:multiLevelType w:val="hybridMultilevel"/>
    <w:tmpl w:val="65CCB85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C0143AC"/>
    <w:multiLevelType w:val="hybridMultilevel"/>
    <w:tmpl w:val="CAAE25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ocumentProtection w:edit="forms" w:enforcement="1"/>
  <w:styleLockTheme/>
  <w:styleLockQFSet/>
  <w:defaultTabStop w:val="708"/>
  <w:hyphenationZone w:val="425"/>
  <w:drawingGridHorizontalSpacing w:val="284"/>
  <w:drawingGridVerticalSpacing w:val="284"/>
  <w:characterSpacingControl w:val="doNotCompress"/>
  <w:hdrShapeDefaults>
    <o:shapedefaults v:ext="edit" spidmax="31745">
      <o:colormru v:ext="edit" colors="#004c8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A7"/>
    <w:rsid w:val="00004EBD"/>
    <w:rsid w:val="00006238"/>
    <w:rsid w:val="00007D3E"/>
    <w:rsid w:val="00011D4C"/>
    <w:rsid w:val="000120B7"/>
    <w:rsid w:val="000121B6"/>
    <w:rsid w:val="0001289B"/>
    <w:rsid w:val="00013D8F"/>
    <w:rsid w:val="0001569F"/>
    <w:rsid w:val="000168DA"/>
    <w:rsid w:val="00020197"/>
    <w:rsid w:val="0002070B"/>
    <w:rsid w:val="00020A68"/>
    <w:rsid w:val="00021CE0"/>
    <w:rsid w:val="00022980"/>
    <w:rsid w:val="00025BC3"/>
    <w:rsid w:val="00027B04"/>
    <w:rsid w:val="00027BA6"/>
    <w:rsid w:val="00032A37"/>
    <w:rsid w:val="00032FC0"/>
    <w:rsid w:val="000337D2"/>
    <w:rsid w:val="0003751C"/>
    <w:rsid w:val="00037A33"/>
    <w:rsid w:val="000409ED"/>
    <w:rsid w:val="000528EA"/>
    <w:rsid w:val="00052E95"/>
    <w:rsid w:val="00054A4E"/>
    <w:rsid w:val="00056496"/>
    <w:rsid w:val="000605D1"/>
    <w:rsid w:val="00060952"/>
    <w:rsid w:val="00062133"/>
    <w:rsid w:val="000623FE"/>
    <w:rsid w:val="00063059"/>
    <w:rsid w:val="00064730"/>
    <w:rsid w:val="00064774"/>
    <w:rsid w:val="00064A53"/>
    <w:rsid w:val="00064E16"/>
    <w:rsid w:val="0006594C"/>
    <w:rsid w:val="000667B9"/>
    <w:rsid w:val="00067E46"/>
    <w:rsid w:val="00072FF0"/>
    <w:rsid w:val="000748DB"/>
    <w:rsid w:val="00075112"/>
    <w:rsid w:val="00077342"/>
    <w:rsid w:val="000778D9"/>
    <w:rsid w:val="0008053E"/>
    <w:rsid w:val="00080F8D"/>
    <w:rsid w:val="00083745"/>
    <w:rsid w:val="0008417F"/>
    <w:rsid w:val="0008725F"/>
    <w:rsid w:val="00087FD7"/>
    <w:rsid w:val="0009097A"/>
    <w:rsid w:val="00091751"/>
    <w:rsid w:val="00092246"/>
    <w:rsid w:val="000930E2"/>
    <w:rsid w:val="00096421"/>
    <w:rsid w:val="00096A49"/>
    <w:rsid w:val="000A037A"/>
    <w:rsid w:val="000A22FA"/>
    <w:rsid w:val="000A26C9"/>
    <w:rsid w:val="000A2FA3"/>
    <w:rsid w:val="000A3EA2"/>
    <w:rsid w:val="000A4339"/>
    <w:rsid w:val="000A597B"/>
    <w:rsid w:val="000A6A35"/>
    <w:rsid w:val="000B0729"/>
    <w:rsid w:val="000B5807"/>
    <w:rsid w:val="000B71B7"/>
    <w:rsid w:val="000C0961"/>
    <w:rsid w:val="000C54E5"/>
    <w:rsid w:val="000D1312"/>
    <w:rsid w:val="000D1C32"/>
    <w:rsid w:val="000D4089"/>
    <w:rsid w:val="000D41A3"/>
    <w:rsid w:val="000D6C81"/>
    <w:rsid w:val="000E25D3"/>
    <w:rsid w:val="000E48E5"/>
    <w:rsid w:val="000F120F"/>
    <w:rsid w:val="000F3B70"/>
    <w:rsid w:val="000F3CBC"/>
    <w:rsid w:val="000F5CD2"/>
    <w:rsid w:val="000F639F"/>
    <w:rsid w:val="000F7566"/>
    <w:rsid w:val="001012D5"/>
    <w:rsid w:val="00101FEB"/>
    <w:rsid w:val="001025AC"/>
    <w:rsid w:val="001032B4"/>
    <w:rsid w:val="00103316"/>
    <w:rsid w:val="001033C4"/>
    <w:rsid w:val="001107D8"/>
    <w:rsid w:val="0011159C"/>
    <w:rsid w:val="00111DB6"/>
    <w:rsid w:val="00114C70"/>
    <w:rsid w:val="00115015"/>
    <w:rsid w:val="001200E2"/>
    <w:rsid w:val="0012109D"/>
    <w:rsid w:val="00121149"/>
    <w:rsid w:val="0012359E"/>
    <w:rsid w:val="0012379E"/>
    <w:rsid w:val="00125E1E"/>
    <w:rsid w:val="001268A9"/>
    <w:rsid w:val="00126A66"/>
    <w:rsid w:val="0013006F"/>
    <w:rsid w:val="00130D20"/>
    <w:rsid w:val="0013152F"/>
    <w:rsid w:val="001315F1"/>
    <w:rsid w:val="001358B6"/>
    <w:rsid w:val="0013620F"/>
    <w:rsid w:val="001362BC"/>
    <w:rsid w:val="00137656"/>
    <w:rsid w:val="00142EFB"/>
    <w:rsid w:val="00144FBF"/>
    <w:rsid w:val="00146AEF"/>
    <w:rsid w:val="00152382"/>
    <w:rsid w:val="00152B5E"/>
    <w:rsid w:val="00155020"/>
    <w:rsid w:val="00155204"/>
    <w:rsid w:val="0015573D"/>
    <w:rsid w:val="00156817"/>
    <w:rsid w:val="00160213"/>
    <w:rsid w:val="00160666"/>
    <w:rsid w:val="001620E6"/>
    <w:rsid w:val="00162A51"/>
    <w:rsid w:val="00165A66"/>
    <w:rsid w:val="00167A6C"/>
    <w:rsid w:val="00170E5F"/>
    <w:rsid w:val="00173FEB"/>
    <w:rsid w:val="00175B3B"/>
    <w:rsid w:val="00176866"/>
    <w:rsid w:val="001810E4"/>
    <w:rsid w:val="001826EF"/>
    <w:rsid w:val="00182794"/>
    <w:rsid w:val="001865A3"/>
    <w:rsid w:val="00186770"/>
    <w:rsid w:val="001903D5"/>
    <w:rsid w:val="001904C5"/>
    <w:rsid w:val="00190A92"/>
    <w:rsid w:val="00192D53"/>
    <w:rsid w:val="00193E76"/>
    <w:rsid w:val="00194A7A"/>
    <w:rsid w:val="00195F6C"/>
    <w:rsid w:val="001962E7"/>
    <w:rsid w:val="0019715C"/>
    <w:rsid w:val="00197840"/>
    <w:rsid w:val="001A0948"/>
    <w:rsid w:val="001A4147"/>
    <w:rsid w:val="001A5023"/>
    <w:rsid w:val="001A7205"/>
    <w:rsid w:val="001B0053"/>
    <w:rsid w:val="001B0363"/>
    <w:rsid w:val="001B339B"/>
    <w:rsid w:val="001B3CDF"/>
    <w:rsid w:val="001B4F03"/>
    <w:rsid w:val="001C0021"/>
    <w:rsid w:val="001C002A"/>
    <w:rsid w:val="001C24AE"/>
    <w:rsid w:val="001C283E"/>
    <w:rsid w:val="001C30D9"/>
    <w:rsid w:val="001C449E"/>
    <w:rsid w:val="001C57A5"/>
    <w:rsid w:val="001C74BB"/>
    <w:rsid w:val="001D1B6F"/>
    <w:rsid w:val="001D206E"/>
    <w:rsid w:val="001D37C2"/>
    <w:rsid w:val="001D3DE5"/>
    <w:rsid w:val="001D6DC9"/>
    <w:rsid w:val="001E3754"/>
    <w:rsid w:val="001E59F8"/>
    <w:rsid w:val="001E60CA"/>
    <w:rsid w:val="001E68C0"/>
    <w:rsid w:val="001E6E3A"/>
    <w:rsid w:val="001F103F"/>
    <w:rsid w:val="001F23FF"/>
    <w:rsid w:val="001F4322"/>
    <w:rsid w:val="00202E33"/>
    <w:rsid w:val="0020375D"/>
    <w:rsid w:val="00203DE2"/>
    <w:rsid w:val="002041FD"/>
    <w:rsid w:val="00204250"/>
    <w:rsid w:val="00204C84"/>
    <w:rsid w:val="00206D30"/>
    <w:rsid w:val="00212A18"/>
    <w:rsid w:val="0021302C"/>
    <w:rsid w:val="00214B62"/>
    <w:rsid w:val="00220B95"/>
    <w:rsid w:val="002222AD"/>
    <w:rsid w:val="00225B43"/>
    <w:rsid w:val="0022708D"/>
    <w:rsid w:val="00227C5D"/>
    <w:rsid w:val="00232220"/>
    <w:rsid w:val="00233A88"/>
    <w:rsid w:val="002353DE"/>
    <w:rsid w:val="00236FE8"/>
    <w:rsid w:val="00241DBF"/>
    <w:rsid w:val="00242AB0"/>
    <w:rsid w:val="00246383"/>
    <w:rsid w:val="002508CF"/>
    <w:rsid w:val="00251502"/>
    <w:rsid w:val="00251A1B"/>
    <w:rsid w:val="002524D3"/>
    <w:rsid w:val="00252F61"/>
    <w:rsid w:val="00255713"/>
    <w:rsid w:val="002570D6"/>
    <w:rsid w:val="0025771C"/>
    <w:rsid w:val="00257A77"/>
    <w:rsid w:val="00257DE2"/>
    <w:rsid w:val="00260423"/>
    <w:rsid w:val="00270A66"/>
    <w:rsid w:val="00272997"/>
    <w:rsid w:val="00273CC2"/>
    <w:rsid w:val="00275E23"/>
    <w:rsid w:val="0027631A"/>
    <w:rsid w:val="002767A8"/>
    <w:rsid w:val="002770BE"/>
    <w:rsid w:val="00282652"/>
    <w:rsid w:val="00282FBB"/>
    <w:rsid w:val="00287D33"/>
    <w:rsid w:val="0029121B"/>
    <w:rsid w:val="00293698"/>
    <w:rsid w:val="00293A11"/>
    <w:rsid w:val="00294114"/>
    <w:rsid w:val="00296E78"/>
    <w:rsid w:val="002A0B9A"/>
    <w:rsid w:val="002A23DB"/>
    <w:rsid w:val="002A2601"/>
    <w:rsid w:val="002A4C7C"/>
    <w:rsid w:val="002B0A46"/>
    <w:rsid w:val="002B16DE"/>
    <w:rsid w:val="002B20D7"/>
    <w:rsid w:val="002B29EA"/>
    <w:rsid w:val="002B2FCC"/>
    <w:rsid w:val="002B55CF"/>
    <w:rsid w:val="002B6C95"/>
    <w:rsid w:val="002B77E1"/>
    <w:rsid w:val="002C0BF6"/>
    <w:rsid w:val="002C17FD"/>
    <w:rsid w:val="002C18C0"/>
    <w:rsid w:val="002C504A"/>
    <w:rsid w:val="002D1D2D"/>
    <w:rsid w:val="002D2F9A"/>
    <w:rsid w:val="002D5B72"/>
    <w:rsid w:val="002E183C"/>
    <w:rsid w:val="002F266C"/>
    <w:rsid w:val="002F280A"/>
    <w:rsid w:val="002F2C3A"/>
    <w:rsid w:val="002F59DB"/>
    <w:rsid w:val="0030110A"/>
    <w:rsid w:val="00303132"/>
    <w:rsid w:val="0030561A"/>
    <w:rsid w:val="00306FBE"/>
    <w:rsid w:val="00307A4F"/>
    <w:rsid w:val="00307F83"/>
    <w:rsid w:val="003109BB"/>
    <w:rsid w:val="00310AD3"/>
    <w:rsid w:val="003207BB"/>
    <w:rsid w:val="00321103"/>
    <w:rsid w:val="003230B2"/>
    <w:rsid w:val="0032535C"/>
    <w:rsid w:val="00325ABD"/>
    <w:rsid w:val="00327BF8"/>
    <w:rsid w:val="00327BF9"/>
    <w:rsid w:val="00327EC9"/>
    <w:rsid w:val="00330D53"/>
    <w:rsid w:val="00332CE0"/>
    <w:rsid w:val="003330BC"/>
    <w:rsid w:val="00335B31"/>
    <w:rsid w:val="00337FC3"/>
    <w:rsid w:val="003456B9"/>
    <w:rsid w:val="003460D3"/>
    <w:rsid w:val="0034760A"/>
    <w:rsid w:val="003506BE"/>
    <w:rsid w:val="00352124"/>
    <w:rsid w:val="00354FB1"/>
    <w:rsid w:val="00357120"/>
    <w:rsid w:val="00357773"/>
    <w:rsid w:val="00362379"/>
    <w:rsid w:val="00362D7E"/>
    <w:rsid w:val="00364292"/>
    <w:rsid w:val="00365BA2"/>
    <w:rsid w:val="00370250"/>
    <w:rsid w:val="00370CDD"/>
    <w:rsid w:val="00372CCC"/>
    <w:rsid w:val="003730FA"/>
    <w:rsid w:val="00373887"/>
    <w:rsid w:val="00374836"/>
    <w:rsid w:val="003765F7"/>
    <w:rsid w:val="00381782"/>
    <w:rsid w:val="003859DB"/>
    <w:rsid w:val="003860B6"/>
    <w:rsid w:val="003871FA"/>
    <w:rsid w:val="00390EF3"/>
    <w:rsid w:val="0039107A"/>
    <w:rsid w:val="00391B92"/>
    <w:rsid w:val="00392C66"/>
    <w:rsid w:val="0039402D"/>
    <w:rsid w:val="003951B5"/>
    <w:rsid w:val="003968CE"/>
    <w:rsid w:val="003A083E"/>
    <w:rsid w:val="003A110E"/>
    <w:rsid w:val="003A222D"/>
    <w:rsid w:val="003A23A8"/>
    <w:rsid w:val="003A49D9"/>
    <w:rsid w:val="003A4A7B"/>
    <w:rsid w:val="003B2936"/>
    <w:rsid w:val="003B41DC"/>
    <w:rsid w:val="003B5F5F"/>
    <w:rsid w:val="003B6858"/>
    <w:rsid w:val="003B6F84"/>
    <w:rsid w:val="003B780F"/>
    <w:rsid w:val="003B793C"/>
    <w:rsid w:val="003B7CB0"/>
    <w:rsid w:val="003C07F9"/>
    <w:rsid w:val="003C09B3"/>
    <w:rsid w:val="003C11EC"/>
    <w:rsid w:val="003C184E"/>
    <w:rsid w:val="003C324D"/>
    <w:rsid w:val="003C5671"/>
    <w:rsid w:val="003C7689"/>
    <w:rsid w:val="003D10C5"/>
    <w:rsid w:val="003D3306"/>
    <w:rsid w:val="003D46FE"/>
    <w:rsid w:val="003D557D"/>
    <w:rsid w:val="003D5B81"/>
    <w:rsid w:val="003E29FF"/>
    <w:rsid w:val="003E5EB0"/>
    <w:rsid w:val="003E5FE1"/>
    <w:rsid w:val="003E6C77"/>
    <w:rsid w:val="003F397E"/>
    <w:rsid w:val="003F4CAF"/>
    <w:rsid w:val="003F66D8"/>
    <w:rsid w:val="004027D2"/>
    <w:rsid w:val="00410220"/>
    <w:rsid w:val="0041066F"/>
    <w:rsid w:val="00410FEC"/>
    <w:rsid w:val="0041104E"/>
    <w:rsid w:val="00412429"/>
    <w:rsid w:val="00414F34"/>
    <w:rsid w:val="004157E0"/>
    <w:rsid w:val="004169A2"/>
    <w:rsid w:val="00417186"/>
    <w:rsid w:val="00425EA3"/>
    <w:rsid w:val="004261FF"/>
    <w:rsid w:val="00427969"/>
    <w:rsid w:val="004309ED"/>
    <w:rsid w:val="004313F7"/>
    <w:rsid w:val="00434D69"/>
    <w:rsid w:val="004377A7"/>
    <w:rsid w:val="004413EF"/>
    <w:rsid w:val="00441C9B"/>
    <w:rsid w:val="0044249F"/>
    <w:rsid w:val="00442A48"/>
    <w:rsid w:val="00442CAE"/>
    <w:rsid w:val="0044598E"/>
    <w:rsid w:val="0044659C"/>
    <w:rsid w:val="00446BC7"/>
    <w:rsid w:val="00447397"/>
    <w:rsid w:val="004515E7"/>
    <w:rsid w:val="0045263F"/>
    <w:rsid w:val="00456312"/>
    <w:rsid w:val="00456C3C"/>
    <w:rsid w:val="00456D57"/>
    <w:rsid w:val="00457125"/>
    <w:rsid w:val="00462733"/>
    <w:rsid w:val="004629D8"/>
    <w:rsid w:val="00463D7C"/>
    <w:rsid w:val="0046401E"/>
    <w:rsid w:val="00464029"/>
    <w:rsid w:val="00465E88"/>
    <w:rsid w:val="0046627E"/>
    <w:rsid w:val="004715DC"/>
    <w:rsid w:val="004732D1"/>
    <w:rsid w:val="004771E8"/>
    <w:rsid w:val="004775A1"/>
    <w:rsid w:val="004820EF"/>
    <w:rsid w:val="00483025"/>
    <w:rsid w:val="00483AC5"/>
    <w:rsid w:val="00485421"/>
    <w:rsid w:val="004913AF"/>
    <w:rsid w:val="004919FA"/>
    <w:rsid w:val="00491F06"/>
    <w:rsid w:val="00494249"/>
    <w:rsid w:val="004949FC"/>
    <w:rsid w:val="00495219"/>
    <w:rsid w:val="00496ABE"/>
    <w:rsid w:val="004A0D76"/>
    <w:rsid w:val="004A124C"/>
    <w:rsid w:val="004A17BD"/>
    <w:rsid w:val="004A216A"/>
    <w:rsid w:val="004A2F1F"/>
    <w:rsid w:val="004A3889"/>
    <w:rsid w:val="004A3AB7"/>
    <w:rsid w:val="004A3DE4"/>
    <w:rsid w:val="004A5D2A"/>
    <w:rsid w:val="004A7702"/>
    <w:rsid w:val="004B0452"/>
    <w:rsid w:val="004B285D"/>
    <w:rsid w:val="004B7077"/>
    <w:rsid w:val="004B77DA"/>
    <w:rsid w:val="004C4FD1"/>
    <w:rsid w:val="004C665F"/>
    <w:rsid w:val="004C75D8"/>
    <w:rsid w:val="004D14FC"/>
    <w:rsid w:val="004D2399"/>
    <w:rsid w:val="004D76C9"/>
    <w:rsid w:val="004E1CF4"/>
    <w:rsid w:val="004E33F2"/>
    <w:rsid w:val="004E491E"/>
    <w:rsid w:val="004E543A"/>
    <w:rsid w:val="004E5B61"/>
    <w:rsid w:val="004F32C5"/>
    <w:rsid w:val="005000F2"/>
    <w:rsid w:val="00500BCC"/>
    <w:rsid w:val="00501F36"/>
    <w:rsid w:val="0050285F"/>
    <w:rsid w:val="00502B94"/>
    <w:rsid w:val="00503B22"/>
    <w:rsid w:val="00503DE7"/>
    <w:rsid w:val="0050453E"/>
    <w:rsid w:val="00504A0A"/>
    <w:rsid w:val="005062A1"/>
    <w:rsid w:val="00506C2A"/>
    <w:rsid w:val="0051087F"/>
    <w:rsid w:val="0051156C"/>
    <w:rsid w:val="00511FED"/>
    <w:rsid w:val="005125EC"/>
    <w:rsid w:val="00513A9E"/>
    <w:rsid w:val="005165CA"/>
    <w:rsid w:val="0051734F"/>
    <w:rsid w:val="00520117"/>
    <w:rsid w:val="00521965"/>
    <w:rsid w:val="005222E6"/>
    <w:rsid w:val="00524D7E"/>
    <w:rsid w:val="00526715"/>
    <w:rsid w:val="005303F4"/>
    <w:rsid w:val="00530628"/>
    <w:rsid w:val="00530A8B"/>
    <w:rsid w:val="005311D2"/>
    <w:rsid w:val="0053162E"/>
    <w:rsid w:val="00533244"/>
    <w:rsid w:val="00533DBA"/>
    <w:rsid w:val="00537523"/>
    <w:rsid w:val="00544490"/>
    <w:rsid w:val="00546C54"/>
    <w:rsid w:val="0054735C"/>
    <w:rsid w:val="005547DD"/>
    <w:rsid w:val="00554B0E"/>
    <w:rsid w:val="00555BEA"/>
    <w:rsid w:val="00556803"/>
    <w:rsid w:val="005569F3"/>
    <w:rsid w:val="00557317"/>
    <w:rsid w:val="00560295"/>
    <w:rsid w:val="00563E79"/>
    <w:rsid w:val="00564469"/>
    <w:rsid w:val="00565CC1"/>
    <w:rsid w:val="00566478"/>
    <w:rsid w:val="00566A70"/>
    <w:rsid w:val="0057183C"/>
    <w:rsid w:val="00573531"/>
    <w:rsid w:val="00573F19"/>
    <w:rsid w:val="005745B2"/>
    <w:rsid w:val="005747E5"/>
    <w:rsid w:val="00574AFB"/>
    <w:rsid w:val="0057599B"/>
    <w:rsid w:val="00576876"/>
    <w:rsid w:val="005779E6"/>
    <w:rsid w:val="00583FA8"/>
    <w:rsid w:val="0058424F"/>
    <w:rsid w:val="00585257"/>
    <w:rsid w:val="00586951"/>
    <w:rsid w:val="00590E1D"/>
    <w:rsid w:val="00591232"/>
    <w:rsid w:val="00591872"/>
    <w:rsid w:val="00592F30"/>
    <w:rsid w:val="00593F61"/>
    <w:rsid w:val="0059584D"/>
    <w:rsid w:val="00595EA2"/>
    <w:rsid w:val="00596637"/>
    <w:rsid w:val="00596BA6"/>
    <w:rsid w:val="005A5CB9"/>
    <w:rsid w:val="005A668C"/>
    <w:rsid w:val="005B1775"/>
    <w:rsid w:val="005B1929"/>
    <w:rsid w:val="005B25A6"/>
    <w:rsid w:val="005B26B5"/>
    <w:rsid w:val="005B2BEA"/>
    <w:rsid w:val="005B34BD"/>
    <w:rsid w:val="005B41E9"/>
    <w:rsid w:val="005B42AC"/>
    <w:rsid w:val="005B4B61"/>
    <w:rsid w:val="005B4DB4"/>
    <w:rsid w:val="005B71C7"/>
    <w:rsid w:val="005B7719"/>
    <w:rsid w:val="005C0118"/>
    <w:rsid w:val="005C10F3"/>
    <w:rsid w:val="005C1B02"/>
    <w:rsid w:val="005C4695"/>
    <w:rsid w:val="005C4752"/>
    <w:rsid w:val="005C5E35"/>
    <w:rsid w:val="005D176C"/>
    <w:rsid w:val="005D2242"/>
    <w:rsid w:val="005D421A"/>
    <w:rsid w:val="005D4644"/>
    <w:rsid w:val="005D6792"/>
    <w:rsid w:val="005D7811"/>
    <w:rsid w:val="005D7F72"/>
    <w:rsid w:val="005E1075"/>
    <w:rsid w:val="005E1322"/>
    <w:rsid w:val="005E21B9"/>
    <w:rsid w:val="005E3C90"/>
    <w:rsid w:val="005E4659"/>
    <w:rsid w:val="005E4B3C"/>
    <w:rsid w:val="005F02AA"/>
    <w:rsid w:val="005F0E93"/>
    <w:rsid w:val="005F37A5"/>
    <w:rsid w:val="005F3A8E"/>
    <w:rsid w:val="005F3F59"/>
    <w:rsid w:val="005F6E4B"/>
    <w:rsid w:val="005F6EE7"/>
    <w:rsid w:val="005F7D73"/>
    <w:rsid w:val="00602BBF"/>
    <w:rsid w:val="00611F45"/>
    <w:rsid w:val="006150CA"/>
    <w:rsid w:val="00615877"/>
    <w:rsid w:val="00616C10"/>
    <w:rsid w:val="00617035"/>
    <w:rsid w:val="006208E1"/>
    <w:rsid w:val="00623457"/>
    <w:rsid w:val="006255C9"/>
    <w:rsid w:val="00626600"/>
    <w:rsid w:val="006276E5"/>
    <w:rsid w:val="006277BD"/>
    <w:rsid w:val="0063098D"/>
    <w:rsid w:val="00631B84"/>
    <w:rsid w:val="00632B28"/>
    <w:rsid w:val="00633875"/>
    <w:rsid w:val="0063574B"/>
    <w:rsid w:val="006358AA"/>
    <w:rsid w:val="00635EFA"/>
    <w:rsid w:val="00635FAD"/>
    <w:rsid w:val="00637926"/>
    <w:rsid w:val="00637941"/>
    <w:rsid w:val="00640512"/>
    <w:rsid w:val="00640B63"/>
    <w:rsid w:val="00643241"/>
    <w:rsid w:val="00644CE3"/>
    <w:rsid w:val="006450C9"/>
    <w:rsid w:val="00645443"/>
    <w:rsid w:val="00645A54"/>
    <w:rsid w:val="0064649A"/>
    <w:rsid w:val="00646AD2"/>
    <w:rsid w:val="006505F5"/>
    <w:rsid w:val="00650A82"/>
    <w:rsid w:val="00664899"/>
    <w:rsid w:val="00665137"/>
    <w:rsid w:val="00665D29"/>
    <w:rsid w:val="00667424"/>
    <w:rsid w:val="00667BA5"/>
    <w:rsid w:val="00667DBD"/>
    <w:rsid w:val="00670156"/>
    <w:rsid w:val="00670CC6"/>
    <w:rsid w:val="00671D9D"/>
    <w:rsid w:val="0067237B"/>
    <w:rsid w:val="00672904"/>
    <w:rsid w:val="0067343F"/>
    <w:rsid w:val="00673C42"/>
    <w:rsid w:val="00674750"/>
    <w:rsid w:val="006779A2"/>
    <w:rsid w:val="006815E4"/>
    <w:rsid w:val="006824DD"/>
    <w:rsid w:val="006831DA"/>
    <w:rsid w:val="0068493F"/>
    <w:rsid w:val="00684E6A"/>
    <w:rsid w:val="00685C73"/>
    <w:rsid w:val="00686567"/>
    <w:rsid w:val="006875F4"/>
    <w:rsid w:val="00690CAF"/>
    <w:rsid w:val="006921AF"/>
    <w:rsid w:val="00692A74"/>
    <w:rsid w:val="006930FE"/>
    <w:rsid w:val="006933D0"/>
    <w:rsid w:val="00696319"/>
    <w:rsid w:val="006966E3"/>
    <w:rsid w:val="006970C9"/>
    <w:rsid w:val="006A32E8"/>
    <w:rsid w:val="006A44C7"/>
    <w:rsid w:val="006A5B1E"/>
    <w:rsid w:val="006A5D6F"/>
    <w:rsid w:val="006A617D"/>
    <w:rsid w:val="006A63B9"/>
    <w:rsid w:val="006A7F1B"/>
    <w:rsid w:val="006B0476"/>
    <w:rsid w:val="006B2D73"/>
    <w:rsid w:val="006B33F7"/>
    <w:rsid w:val="006B6237"/>
    <w:rsid w:val="006B64EB"/>
    <w:rsid w:val="006B6E31"/>
    <w:rsid w:val="006C0F8C"/>
    <w:rsid w:val="006C1F4A"/>
    <w:rsid w:val="006C2EBF"/>
    <w:rsid w:val="006C4617"/>
    <w:rsid w:val="006C5F8D"/>
    <w:rsid w:val="006C6C67"/>
    <w:rsid w:val="006C6FDB"/>
    <w:rsid w:val="006C7494"/>
    <w:rsid w:val="006D013F"/>
    <w:rsid w:val="006D11A9"/>
    <w:rsid w:val="006D7B4D"/>
    <w:rsid w:val="006D7D55"/>
    <w:rsid w:val="006E13C5"/>
    <w:rsid w:val="006E1400"/>
    <w:rsid w:val="006F1484"/>
    <w:rsid w:val="006F40B3"/>
    <w:rsid w:val="006F674F"/>
    <w:rsid w:val="006F77C6"/>
    <w:rsid w:val="00701AE3"/>
    <w:rsid w:val="007038CB"/>
    <w:rsid w:val="00714143"/>
    <w:rsid w:val="0071772D"/>
    <w:rsid w:val="00720482"/>
    <w:rsid w:val="00720A9D"/>
    <w:rsid w:val="00721EC6"/>
    <w:rsid w:val="00722473"/>
    <w:rsid w:val="007240A5"/>
    <w:rsid w:val="00725C37"/>
    <w:rsid w:val="00726AB5"/>
    <w:rsid w:val="00730DFA"/>
    <w:rsid w:val="007339DA"/>
    <w:rsid w:val="0073403E"/>
    <w:rsid w:val="00735533"/>
    <w:rsid w:val="00740D28"/>
    <w:rsid w:val="0074207B"/>
    <w:rsid w:val="00742427"/>
    <w:rsid w:val="007431BF"/>
    <w:rsid w:val="00744530"/>
    <w:rsid w:val="007446A3"/>
    <w:rsid w:val="00744779"/>
    <w:rsid w:val="00745C20"/>
    <w:rsid w:val="007461B3"/>
    <w:rsid w:val="00747F88"/>
    <w:rsid w:val="00750DD0"/>
    <w:rsid w:val="00754420"/>
    <w:rsid w:val="0075609E"/>
    <w:rsid w:val="00756CC5"/>
    <w:rsid w:val="007621EC"/>
    <w:rsid w:val="007628DA"/>
    <w:rsid w:val="00764336"/>
    <w:rsid w:val="007649A5"/>
    <w:rsid w:val="007656C3"/>
    <w:rsid w:val="0076625E"/>
    <w:rsid w:val="007710A7"/>
    <w:rsid w:val="007723E4"/>
    <w:rsid w:val="007736F2"/>
    <w:rsid w:val="00774719"/>
    <w:rsid w:val="00784DB8"/>
    <w:rsid w:val="00786FBA"/>
    <w:rsid w:val="00787016"/>
    <w:rsid w:val="00787BCE"/>
    <w:rsid w:val="00787F32"/>
    <w:rsid w:val="007903BE"/>
    <w:rsid w:val="00794618"/>
    <w:rsid w:val="007947E6"/>
    <w:rsid w:val="007974C1"/>
    <w:rsid w:val="007A0A37"/>
    <w:rsid w:val="007A292C"/>
    <w:rsid w:val="007A3419"/>
    <w:rsid w:val="007A3B5C"/>
    <w:rsid w:val="007B0270"/>
    <w:rsid w:val="007B09D3"/>
    <w:rsid w:val="007B1D95"/>
    <w:rsid w:val="007B4E47"/>
    <w:rsid w:val="007B53D2"/>
    <w:rsid w:val="007B7624"/>
    <w:rsid w:val="007B7731"/>
    <w:rsid w:val="007C2EA0"/>
    <w:rsid w:val="007C51A4"/>
    <w:rsid w:val="007C7B90"/>
    <w:rsid w:val="007C7E58"/>
    <w:rsid w:val="007D00E0"/>
    <w:rsid w:val="007D0DFB"/>
    <w:rsid w:val="007D14A4"/>
    <w:rsid w:val="007D2238"/>
    <w:rsid w:val="007D2A5B"/>
    <w:rsid w:val="007D3729"/>
    <w:rsid w:val="007D4218"/>
    <w:rsid w:val="007D5817"/>
    <w:rsid w:val="007E17D8"/>
    <w:rsid w:val="007E18AB"/>
    <w:rsid w:val="007E1CC5"/>
    <w:rsid w:val="007E1F72"/>
    <w:rsid w:val="007E21E4"/>
    <w:rsid w:val="007E3E34"/>
    <w:rsid w:val="007E47F6"/>
    <w:rsid w:val="007F0B2C"/>
    <w:rsid w:val="007F0C70"/>
    <w:rsid w:val="007F3912"/>
    <w:rsid w:val="007F5615"/>
    <w:rsid w:val="007F692A"/>
    <w:rsid w:val="007F7E13"/>
    <w:rsid w:val="00802D29"/>
    <w:rsid w:val="008037CB"/>
    <w:rsid w:val="008040E6"/>
    <w:rsid w:val="0080755C"/>
    <w:rsid w:val="00811611"/>
    <w:rsid w:val="0081430D"/>
    <w:rsid w:val="00816B3A"/>
    <w:rsid w:val="00816E46"/>
    <w:rsid w:val="00820B86"/>
    <w:rsid w:val="00822989"/>
    <w:rsid w:val="00824118"/>
    <w:rsid w:val="00825C94"/>
    <w:rsid w:val="008271CC"/>
    <w:rsid w:val="00827BB3"/>
    <w:rsid w:val="0083232D"/>
    <w:rsid w:val="00834C6E"/>
    <w:rsid w:val="0083607F"/>
    <w:rsid w:val="00836311"/>
    <w:rsid w:val="0083635B"/>
    <w:rsid w:val="00836C6C"/>
    <w:rsid w:val="00837209"/>
    <w:rsid w:val="00837A11"/>
    <w:rsid w:val="00837B61"/>
    <w:rsid w:val="008409A8"/>
    <w:rsid w:val="00845C48"/>
    <w:rsid w:val="008462FF"/>
    <w:rsid w:val="008468E3"/>
    <w:rsid w:val="00851353"/>
    <w:rsid w:val="008528FF"/>
    <w:rsid w:val="0085356C"/>
    <w:rsid w:val="00855814"/>
    <w:rsid w:val="008622CA"/>
    <w:rsid w:val="00862567"/>
    <w:rsid w:val="00863E96"/>
    <w:rsid w:val="008676EC"/>
    <w:rsid w:val="008715CF"/>
    <w:rsid w:val="00871AC6"/>
    <w:rsid w:val="00872D59"/>
    <w:rsid w:val="0087614C"/>
    <w:rsid w:val="00876CC6"/>
    <w:rsid w:val="008774FC"/>
    <w:rsid w:val="00880CBF"/>
    <w:rsid w:val="00883AFC"/>
    <w:rsid w:val="0088675E"/>
    <w:rsid w:val="00891715"/>
    <w:rsid w:val="008919F4"/>
    <w:rsid w:val="00892749"/>
    <w:rsid w:val="00892AD2"/>
    <w:rsid w:val="008939CA"/>
    <w:rsid w:val="00894B25"/>
    <w:rsid w:val="008952E5"/>
    <w:rsid w:val="00897FA2"/>
    <w:rsid w:val="008A0934"/>
    <w:rsid w:val="008A1C4B"/>
    <w:rsid w:val="008A2D2E"/>
    <w:rsid w:val="008A2EF1"/>
    <w:rsid w:val="008A31A6"/>
    <w:rsid w:val="008A5AF4"/>
    <w:rsid w:val="008A7E7C"/>
    <w:rsid w:val="008B0150"/>
    <w:rsid w:val="008B3890"/>
    <w:rsid w:val="008B456C"/>
    <w:rsid w:val="008B5040"/>
    <w:rsid w:val="008B5592"/>
    <w:rsid w:val="008B5837"/>
    <w:rsid w:val="008B659D"/>
    <w:rsid w:val="008C0A9C"/>
    <w:rsid w:val="008C0CFF"/>
    <w:rsid w:val="008C27C9"/>
    <w:rsid w:val="008C4D20"/>
    <w:rsid w:val="008C62FE"/>
    <w:rsid w:val="008C6C26"/>
    <w:rsid w:val="008C7B4A"/>
    <w:rsid w:val="008D1447"/>
    <w:rsid w:val="008D201D"/>
    <w:rsid w:val="008D2884"/>
    <w:rsid w:val="008D3AFA"/>
    <w:rsid w:val="008D3FC4"/>
    <w:rsid w:val="008D5B96"/>
    <w:rsid w:val="008D6F9B"/>
    <w:rsid w:val="008D7F08"/>
    <w:rsid w:val="008E0E93"/>
    <w:rsid w:val="008E13C6"/>
    <w:rsid w:val="008E3041"/>
    <w:rsid w:val="008E63C0"/>
    <w:rsid w:val="008E6678"/>
    <w:rsid w:val="008E6E2F"/>
    <w:rsid w:val="008F01CE"/>
    <w:rsid w:val="008F07BA"/>
    <w:rsid w:val="008F200E"/>
    <w:rsid w:val="008F2DF4"/>
    <w:rsid w:val="008F75CB"/>
    <w:rsid w:val="009000D9"/>
    <w:rsid w:val="00901DF8"/>
    <w:rsid w:val="00901FB5"/>
    <w:rsid w:val="009031CE"/>
    <w:rsid w:val="009037CA"/>
    <w:rsid w:val="00904A6C"/>
    <w:rsid w:val="00905D41"/>
    <w:rsid w:val="009066AD"/>
    <w:rsid w:val="0090785A"/>
    <w:rsid w:val="009126D0"/>
    <w:rsid w:val="00915630"/>
    <w:rsid w:val="009164DF"/>
    <w:rsid w:val="00916AAE"/>
    <w:rsid w:val="0091716C"/>
    <w:rsid w:val="00917278"/>
    <w:rsid w:val="009200C7"/>
    <w:rsid w:val="009207E0"/>
    <w:rsid w:val="00922631"/>
    <w:rsid w:val="00923816"/>
    <w:rsid w:val="009249BE"/>
    <w:rsid w:val="00924A85"/>
    <w:rsid w:val="0093237A"/>
    <w:rsid w:val="00932DCD"/>
    <w:rsid w:val="0093514E"/>
    <w:rsid w:val="0093648D"/>
    <w:rsid w:val="009371F6"/>
    <w:rsid w:val="0094205E"/>
    <w:rsid w:val="00950E76"/>
    <w:rsid w:val="009517B3"/>
    <w:rsid w:val="009517E1"/>
    <w:rsid w:val="009563B8"/>
    <w:rsid w:val="00961211"/>
    <w:rsid w:val="0096167A"/>
    <w:rsid w:val="0096383A"/>
    <w:rsid w:val="0096437C"/>
    <w:rsid w:val="00971439"/>
    <w:rsid w:val="00974939"/>
    <w:rsid w:val="00976436"/>
    <w:rsid w:val="009766D6"/>
    <w:rsid w:val="00976D92"/>
    <w:rsid w:val="00976F8C"/>
    <w:rsid w:val="00980000"/>
    <w:rsid w:val="00980A95"/>
    <w:rsid w:val="00980EDA"/>
    <w:rsid w:val="00981B16"/>
    <w:rsid w:val="00983174"/>
    <w:rsid w:val="009842E9"/>
    <w:rsid w:val="00986345"/>
    <w:rsid w:val="00990B60"/>
    <w:rsid w:val="00991442"/>
    <w:rsid w:val="00991AB1"/>
    <w:rsid w:val="00991E0F"/>
    <w:rsid w:val="00992016"/>
    <w:rsid w:val="0099254B"/>
    <w:rsid w:val="009928C0"/>
    <w:rsid w:val="00993D04"/>
    <w:rsid w:val="00994019"/>
    <w:rsid w:val="00994454"/>
    <w:rsid w:val="00997011"/>
    <w:rsid w:val="009A1160"/>
    <w:rsid w:val="009A13C7"/>
    <w:rsid w:val="009A19FD"/>
    <w:rsid w:val="009A1B70"/>
    <w:rsid w:val="009A20F3"/>
    <w:rsid w:val="009A39C7"/>
    <w:rsid w:val="009A6781"/>
    <w:rsid w:val="009A6A2C"/>
    <w:rsid w:val="009A6FE8"/>
    <w:rsid w:val="009B047C"/>
    <w:rsid w:val="009B2156"/>
    <w:rsid w:val="009B215A"/>
    <w:rsid w:val="009B2E31"/>
    <w:rsid w:val="009B4FA2"/>
    <w:rsid w:val="009C1618"/>
    <w:rsid w:val="009C381D"/>
    <w:rsid w:val="009C5382"/>
    <w:rsid w:val="009C552D"/>
    <w:rsid w:val="009C7852"/>
    <w:rsid w:val="009D28B6"/>
    <w:rsid w:val="009D5B43"/>
    <w:rsid w:val="009D78AC"/>
    <w:rsid w:val="009E3046"/>
    <w:rsid w:val="009E43FD"/>
    <w:rsid w:val="009E61DB"/>
    <w:rsid w:val="009F38F2"/>
    <w:rsid w:val="009F43DF"/>
    <w:rsid w:val="009F6A0F"/>
    <w:rsid w:val="009F785A"/>
    <w:rsid w:val="00A00AF1"/>
    <w:rsid w:val="00A012A7"/>
    <w:rsid w:val="00A046E8"/>
    <w:rsid w:val="00A0658D"/>
    <w:rsid w:val="00A10131"/>
    <w:rsid w:val="00A1072E"/>
    <w:rsid w:val="00A11E43"/>
    <w:rsid w:val="00A11E60"/>
    <w:rsid w:val="00A11F69"/>
    <w:rsid w:val="00A12564"/>
    <w:rsid w:val="00A12D6B"/>
    <w:rsid w:val="00A13364"/>
    <w:rsid w:val="00A13818"/>
    <w:rsid w:val="00A13ACB"/>
    <w:rsid w:val="00A15992"/>
    <w:rsid w:val="00A1628B"/>
    <w:rsid w:val="00A168F7"/>
    <w:rsid w:val="00A17225"/>
    <w:rsid w:val="00A229BA"/>
    <w:rsid w:val="00A25598"/>
    <w:rsid w:val="00A260D2"/>
    <w:rsid w:val="00A27BD6"/>
    <w:rsid w:val="00A30448"/>
    <w:rsid w:val="00A331ED"/>
    <w:rsid w:val="00A33834"/>
    <w:rsid w:val="00A404E1"/>
    <w:rsid w:val="00A41B9A"/>
    <w:rsid w:val="00A41EAA"/>
    <w:rsid w:val="00A42DE4"/>
    <w:rsid w:val="00A459A7"/>
    <w:rsid w:val="00A46B73"/>
    <w:rsid w:val="00A47389"/>
    <w:rsid w:val="00A5033A"/>
    <w:rsid w:val="00A50E29"/>
    <w:rsid w:val="00A51704"/>
    <w:rsid w:val="00A517FF"/>
    <w:rsid w:val="00A52877"/>
    <w:rsid w:val="00A60767"/>
    <w:rsid w:val="00A6401E"/>
    <w:rsid w:val="00A64DAB"/>
    <w:rsid w:val="00A65772"/>
    <w:rsid w:val="00A66AEA"/>
    <w:rsid w:val="00A71080"/>
    <w:rsid w:val="00A710A2"/>
    <w:rsid w:val="00A7794F"/>
    <w:rsid w:val="00A80E16"/>
    <w:rsid w:val="00A82D1D"/>
    <w:rsid w:val="00A83BD0"/>
    <w:rsid w:val="00A85A3A"/>
    <w:rsid w:val="00A85F2D"/>
    <w:rsid w:val="00A8797A"/>
    <w:rsid w:val="00A91B31"/>
    <w:rsid w:val="00A92574"/>
    <w:rsid w:val="00A927A4"/>
    <w:rsid w:val="00A92D48"/>
    <w:rsid w:val="00A936F7"/>
    <w:rsid w:val="00A93FBE"/>
    <w:rsid w:val="00A9440D"/>
    <w:rsid w:val="00A95A79"/>
    <w:rsid w:val="00A9615D"/>
    <w:rsid w:val="00A96576"/>
    <w:rsid w:val="00A969C3"/>
    <w:rsid w:val="00AA0ACF"/>
    <w:rsid w:val="00AA32B2"/>
    <w:rsid w:val="00AA41D0"/>
    <w:rsid w:val="00AA46F6"/>
    <w:rsid w:val="00AA736B"/>
    <w:rsid w:val="00AA75B0"/>
    <w:rsid w:val="00AA7656"/>
    <w:rsid w:val="00AB0D87"/>
    <w:rsid w:val="00AB30B7"/>
    <w:rsid w:val="00AB35AB"/>
    <w:rsid w:val="00AB3693"/>
    <w:rsid w:val="00AB39D6"/>
    <w:rsid w:val="00AB4335"/>
    <w:rsid w:val="00AB4480"/>
    <w:rsid w:val="00AB49C8"/>
    <w:rsid w:val="00AB6FF5"/>
    <w:rsid w:val="00AC05BC"/>
    <w:rsid w:val="00AC0F01"/>
    <w:rsid w:val="00AC162C"/>
    <w:rsid w:val="00AC1F7E"/>
    <w:rsid w:val="00AC211A"/>
    <w:rsid w:val="00AC40D8"/>
    <w:rsid w:val="00AC4610"/>
    <w:rsid w:val="00AC57FB"/>
    <w:rsid w:val="00AC7A6D"/>
    <w:rsid w:val="00AD12C8"/>
    <w:rsid w:val="00AD1C63"/>
    <w:rsid w:val="00AD1E5F"/>
    <w:rsid w:val="00AD2069"/>
    <w:rsid w:val="00AD2A69"/>
    <w:rsid w:val="00AD4514"/>
    <w:rsid w:val="00AD5539"/>
    <w:rsid w:val="00AD574C"/>
    <w:rsid w:val="00AD7355"/>
    <w:rsid w:val="00AD74CC"/>
    <w:rsid w:val="00AD7C3C"/>
    <w:rsid w:val="00AD7CC6"/>
    <w:rsid w:val="00AE1FEF"/>
    <w:rsid w:val="00AE236D"/>
    <w:rsid w:val="00AE3D39"/>
    <w:rsid w:val="00AF0D3F"/>
    <w:rsid w:val="00AF115B"/>
    <w:rsid w:val="00AF545F"/>
    <w:rsid w:val="00AF61C5"/>
    <w:rsid w:val="00AF6309"/>
    <w:rsid w:val="00AF6E20"/>
    <w:rsid w:val="00AF7052"/>
    <w:rsid w:val="00B0126D"/>
    <w:rsid w:val="00B017BA"/>
    <w:rsid w:val="00B02445"/>
    <w:rsid w:val="00B04B0C"/>
    <w:rsid w:val="00B078DE"/>
    <w:rsid w:val="00B11AA0"/>
    <w:rsid w:val="00B131C2"/>
    <w:rsid w:val="00B142AB"/>
    <w:rsid w:val="00B148EC"/>
    <w:rsid w:val="00B14F8B"/>
    <w:rsid w:val="00B164AC"/>
    <w:rsid w:val="00B1657D"/>
    <w:rsid w:val="00B17057"/>
    <w:rsid w:val="00B2689F"/>
    <w:rsid w:val="00B277C7"/>
    <w:rsid w:val="00B309BF"/>
    <w:rsid w:val="00B30BCE"/>
    <w:rsid w:val="00B3122D"/>
    <w:rsid w:val="00B319B2"/>
    <w:rsid w:val="00B33B07"/>
    <w:rsid w:val="00B341B3"/>
    <w:rsid w:val="00B35699"/>
    <w:rsid w:val="00B36795"/>
    <w:rsid w:val="00B416AD"/>
    <w:rsid w:val="00B42903"/>
    <w:rsid w:val="00B442CB"/>
    <w:rsid w:val="00B447C6"/>
    <w:rsid w:val="00B44942"/>
    <w:rsid w:val="00B44EC2"/>
    <w:rsid w:val="00B512CB"/>
    <w:rsid w:val="00B53C77"/>
    <w:rsid w:val="00B56DFF"/>
    <w:rsid w:val="00B57093"/>
    <w:rsid w:val="00B61FB0"/>
    <w:rsid w:val="00B63AC9"/>
    <w:rsid w:val="00B641BD"/>
    <w:rsid w:val="00B64E8F"/>
    <w:rsid w:val="00B65FE9"/>
    <w:rsid w:val="00B67732"/>
    <w:rsid w:val="00B7227B"/>
    <w:rsid w:val="00B74AC9"/>
    <w:rsid w:val="00B76C7F"/>
    <w:rsid w:val="00B8170F"/>
    <w:rsid w:val="00B8274D"/>
    <w:rsid w:val="00B82788"/>
    <w:rsid w:val="00B84380"/>
    <w:rsid w:val="00B90F99"/>
    <w:rsid w:val="00B92706"/>
    <w:rsid w:val="00B928AF"/>
    <w:rsid w:val="00B948F8"/>
    <w:rsid w:val="00BA03E4"/>
    <w:rsid w:val="00BA060A"/>
    <w:rsid w:val="00BA25C4"/>
    <w:rsid w:val="00BA2B0D"/>
    <w:rsid w:val="00BA36B5"/>
    <w:rsid w:val="00BA613F"/>
    <w:rsid w:val="00BA6A29"/>
    <w:rsid w:val="00BB1172"/>
    <w:rsid w:val="00BB625D"/>
    <w:rsid w:val="00BB7A21"/>
    <w:rsid w:val="00BC074A"/>
    <w:rsid w:val="00BC11A5"/>
    <w:rsid w:val="00BC162D"/>
    <w:rsid w:val="00BC1C36"/>
    <w:rsid w:val="00BD2492"/>
    <w:rsid w:val="00BD2782"/>
    <w:rsid w:val="00BD29F2"/>
    <w:rsid w:val="00BD2B09"/>
    <w:rsid w:val="00BD3C28"/>
    <w:rsid w:val="00BD4418"/>
    <w:rsid w:val="00BD5F44"/>
    <w:rsid w:val="00BD704D"/>
    <w:rsid w:val="00BD7426"/>
    <w:rsid w:val="00BE4CD3"/>
    <w:rsid w:val="00BE7FD2"/>
    <w:rsid w:val="00BF1199"/>
    <w:rsid w:val="00BF4F72"/>
    <w:rsid w:val="00BF54DD"/>
    <w:rsid w:val="00BF5E99"/>
    <w:rsid w:val="00BF6B58"/>
    <w:rsid w:val="00C01BD6"/>
    <w:rsid w:val="00C01FA4"/>
    <w:rsid w:val="00C030A9"/>
    <w:rsid w:val="00C04EE3"/>
    <w:rsid w:val="00C106A1"/>
    <w:rsid w:val="00C1205B"/>
    <w:rsid w:val="00C12DD8"/>
    <w:rsid w:val="00C1345D"/>
    <w:rsid w:val="00C17DD7"/>
    <w:rsid w:val="00C205AF"/>
    <w:rsid w:val="00C22CF3"/>
    <w:rsid w:val="00C25D77"/>
    <w:rsid w:val="00C31119"/>
    <w:rsid w:val="00C33795"/>
    <w:rsid w:val="00C33C79"/>
    <w:rsid w:val="00C34E6E"/>
    <w:rsid w:val="00C37272"/>
    <w:rsid w:val="00C37D0F"/>
    <w:rsid w:val="00C40CD4"/>
    <w:rsid w:val="00C41363"/>
    <w:rsid w:val="00C417CC"/>
    <w:rsid w:val="00C425DF"/>
    <w:rsid w:val="00C4528D"/>
    <w:rsid w:val="00C462E7"/>
    <w:rsid w:val="00C467E0"/>
    <w:rsid w:val="00C47BC7"/>
    <w:rsid w:val="00C519A5"/>
    <w:rsid w:val="00C53E4A"/>
    <w:rsid w:val="00C54C74"/>
    <w:rsid w:val="00C54E25"/>
    <w:rsid w:val="00C552CF"/>
    <w:rsid w:val="00C57100"/>
    <w:rsid w:val="00C57510"/>
    <w:rsid w:val="00C60CC5"/>
    <w:rsid w:val="00C60D03"/>
    <w:rsid w:val="00C628A9"/>
    <w:rsid w:val="00C6301A"/>
    <w:rsid w:val="00C65079"/>
    <w:rsid w:val="00C650C7"/>
    <w:rsid w:val="00C733F2"/>
    <w:rsid w:val="00C7682B"/>
    <w:rsid w:val="00C77104"/>
    <w:rsid w:val="00C805DA"/>
    <w:rsid w:val="00C82D75"/>
    <w:rsid w:val="00C82FF0"/>
    <w:rsid w:val="00C83E4D"/>
    <w:rsid w:val="00C85DF7"/>
    <w:rsid w:val="00C90474"/>
    <w:rsid w:val="00C90A78"/>
    <w:rsid w:val="00C90D07"/>
    <w:rsid w:val="00C918C5"/>
    <w:rsid w:val="00C967CB"/>
    <w:rsid w:val="00C96D00"/>
    <w:rsid w:val="00CA0F1D"/>
    <w:rsid w:val="00CA15BA"/>
    <w:rsid w:val="00CA3E54"/>
    <w:rsid w:val="00CA720D"/>
    <w:rsid w:val="00CA7CC4"/>
    <w:rsid w:val="00CB01ED"/>
    <w:rsid w:val="00CB09A7"/>
    <w:rsid w:val="00CB1977"/>
    <w:rsid w:val="00CB210C"/>
    <w:rsid w:val="00CB2841"/>
    <w:rsid w:val="00CB31AB"/>
    <w:rsid w:val="00CB44DF"/>
    <w:rsid w:val="00CB4D07"/>
    <w:rsid w:val="00CB6AC1"/>
    <w:rsid w:val="00CB77D3"/>
    <w:rsid w:val="00CC5710"/>
    <w:rsid w:val="00CD00D5"/>
    <w:rsid w:val="00CD012B"/>
    <w:rsid w:val="00CD04C1"/>
    <w:rsid w:val="00CD0BD1"/>
    <w:rsid w:val="00CD1AD0"/>
    <w:rsid w:val="00CD2039"/>
    <w:rsid w:val="00CD3E55"/>
    <w:rsid w:val="00CD6BF9"/>
    <w:rsid w:val="00CD7F71"/>
    <w:rsid w:val="00CE20ED"/>
    <w:rsid w:val="00CE41EA"/>
    <w:rsid w:val="00CF1F8D"/>
    <w:rsid w:val="00CF5860"/>
    <w:rsid w:val="00CF63ED"/>
    <w:rsid w:val="00CF65C0"/>
    <w:rsid w:val="00CF749B"/>
    <w:rsid w:val="00CF7964"/>
    <w:rsid w:val="00D02AC6"/>
    <w:rsid w:val="00D03260"/>
    <w:rsid w:val="00D03892"/>
    <w:rsid w:val="00D03C0A"/>
    <w:rsid w:val="00D05E20"/>
    <w:rsid w:val="00D10521"/>
    <w:rsid w:val="00D10A42"/>
    <w:rsid w:val="00D112A5"/>
    <w:rsid w:val="00D12A8F"/>
    <w:rsid w:val="00D15647"/>
    <w:rsid w:val="00D15775"/>
    <w:rsid w:val="00D15D93"/>
    <w:rsid w:val="00D15E2E"/>
    <w:rsid w:val="00D20191"/>
    <w:rsid w:val="00D2126A"/>
    <w:rsid w:val="00D24D1C"/>
    <w:rsid w:val="00D24FEE"/>
    <w:rsid w:val="00D25F73"/>
    <w:rsid w:val="00D269C0"/>
    <w:rsid w:val="00D26F72"/>
    <w:rsid w:val="00D27E9B"/>
    <w:rsid w:val="00D34104"/>
    <w:rsid w:val="00D341D1"/>
    <w:rsid w:val="00D344FE"/>
    <w:rsid w:val="00D35A2E"/>
    <w:rsid w:val="00D367C1"/>
    <w:rsid w:val="00D40148"/>
    <w:rsid w:val="00D42F4F"/>
    <w:rsid w:val="00D43108"/>
    <w:rsid w:val="00D44B8D"/>
    <w:rsid w:val="00D453FE"/>
    <w:rsid w:val="00D47456"/>
    <w:rsid w:val="00D47F8F"/>
    <w:rsid w:val="00D50DBD"/>
    <w:rsid w:val="00D50FA4"/>
    <w:rsid w:val="00D51F01"/>
    <w:rsid w:val="00D52FBA"/>
    <w:rsid w:val="00D57377"/>
    <w:rsid w:val="00D57E46"/>
    <w:rsid w:val="00D6159B"/>
    <w:rsid w:val="00D6371C"/>
    <w:rsid w:val="00D663F6"/>
    <w:rsid w:val="00D71675"/>
    <w:rsid w:val="00D72E47"/>
    <w:rsid w:val="00D76A34"/>
    <w:rsid w:val="00D80857"/>
    <w:rsid w:val="00D830F0"/>
    <w:rsid w:val="00D85D4E"/>
    <w:rsid w:val="00D8676C"/>
    <w:rsid w:val="00D87004"/>
    <w:rsid w:val="00D87341"/>
    <w:rsid w:val="00D877B7"/>
    <w:rsid w:val="00D87C8D"/>
    <w:rsid w:val="00D919A0"/>
    <w:rsid w:val="00D92383"/>
    <w:rsid w:val="00D93277"/>
    <w:rsid w:val="00D947E5"/>
    <w:rsid w:val="00D95997"/>
    <w:rsid w:val="00D95D46"/>
    <w:rsid w:val="00DA2766"/>
    <w:rsid w:val="00DA4C5D"/>
    <w:rsid w:val="00DA6B33"/>
    <w:rsid w:val="00DA7249"/>
    <w:rsid w:val="00DB0673"/>
    <w:rsid w:val="00DB15FE"/>
    <w:rsid w:val="00DB375C"/>
    <w:rsid w:val="00DB3FFC"/>
    <w:rsid w:val="00DB6A74"/>
    <w:rsid w:val="00DB6F09"/>
    <w:rsid w:val="00DB7875"/>
    <w:rsid w:val="00DC06C1"/>
    <w:rsid w:val="00DC1E4E"/>
    <w:rsid w:val="00DC2214"/>
    <w:rsid w:val="00DC5D71"/>
    <w:rsid w:val="00DD0366"/>
    <w:rsid w:val="00DD178B"/>
    <w:rsid w:val="00DE0DFC"/>
    <w:rsid w:val="00DE2226"/>
    <w:rsid w:val="00DE3F73"/>
    <w:rsid w:val="00DE42A0"/>
    <w:rsid w:val="00DE4C16"/>
    <w:rsid w:val="00DF32C2"/>
    <w:rsid w:val="00DF35F4"/>
    <w:rsid w:val="00DF37DA"/>
    <w:rsid w:val="00DF54E7"/>
    <w:rsid w:val="00DF63BF"/>
    <w:rsid w:val="00DF6C73"/>
    <w:rsid w:val="00E01CCE"/>
    <w:rsid w:val="00E05605"/>
    <w:rsid w:val="00E07F8E"/>
    <w:rsid w:val="00E10659"/>
    <w:rsid w:val="00E10BC9"/>
    <w:rsid w:val="00E116D1"/>
    <w:rsid w:val="00E119D6"/>
    <w:rsid w:val="00E13433"/>
    <w:rsid w:val="00E14066"/>
    <w:rsid w:val="00E15E9E"/>
    <w:rsid w:val="00E16918"/>
    <w:rsid w:val="00E17CB0"/>
    <w:rsid w:val="00E21B02"/>
    <w:rsid w:val="00E22869"/>
    <w:rsid w:val="00E23174"/>
    <w:rsid w:val="00E3081A"/>
    <w:rsid w:val="00E31A99"/>
    <w:rsid w:val="00E32F1B"/>
    <w:rsid w:val="00E3528E"/>
    <w:rsid w:val="00E35D05"/>
    <w:rsid w:val="00E360A5"/>
    <w:rsid w:val="00E366F4"/>
    <w:rsid w:val="00E41F62"/>
    <w:rsid w:val="00E42C67"/>
    <w:rsid w:val="00E42E4E"/>
    <w:rsid w:val="00E45786"/>
    <w:rsid w:val="00E462B8"/>
    <w:rsid w:val="00E51AD1"/>
    <w:rsid w:val="00E548E5"/>
    <w:rsid w:val="00E54C9B"/>
    <w:rsid w:val="00E55DE5"/>
    <w:rsid w:val="00E60268"/>
    <w:rsid w:val="00E70B44"/>
    <w:rsid w:val="00E711E6"/>
    <w:rsid w:val="00E71E37"/>
    <w:rsid w:val="00E74083"/>
    <w:rsid w:val="00E74252"/>
    <w:rsid w:val="00E74E1A"/>
    <w:rsid w:val="00E764E4"/>
    <w:rsid w:val="00E80679"/>
    <w:rsid w:val="00E80BF7"/>
    <w:rsid w:val="00E81280"/>
    <w:rsid w:val="00E8442D"/>
    <w:rsid w:val="00E8481B"/>
    <w:rsid w:val="00E84A8D"/>
    <w:rsid w:val="00E85DD9"/>
    <w:rsid w:val="00E86D20"/>
    <w:rsid w:val="00E91359"/>
    <w:rsid w:val="00E91E55"/>
    <w:rsid w:val="00E92AD1"/>
    <w:rsid w:val="00E957C5"/>
    <w:rsid w:val="00E95D40"/>
    <w:rsid w:val="00E96764"/>
    <w:rsid w:val="00EA1976"/>
    <w:rsid w:val="00EA2401"/>
    <w:rsid w:val="00EA2E3E"/>
    <w:rsid w:val="00EA3761"/>
    <w:rsid w:val="00EA3E23"/>
    <w:rsid w:val="00EA60DD"/>
    <w:rsid w:val="00EB01A4"/>
    <w:rsid w:val="00EB0C60"/>
    <w:rsid w:val="00EB0E2D"/>
    <w:rsid w:val="00EB1C75"/>
    <w:rsid w:val="00EB39A3"/>
    <w:rsid w:val="00EB5802"/>
    <w:rsid w:val="00EC00B8"/>
    <w:rsid w:val="00EC1499"/>
    <w:rsid w:val="00EC2C6C"/>
    <w:rsid w:val="00EC389A"/>
    <w:rsid w:val="00EC4791"/>
    <w:rsid w:val="00EC5304"/>
    <w:rsid w:val="00EC69E4"/>
    <w:rsid w:val="00ED0403"/>
    <w:rsid w:val="00ED2748"/>
    <w:rsid w:val="00ED346D"/>
    <w:rsid w:val="00ED387C"/>
    <w:rsid w:val="00ED3F48"/>
    <w:rsid w:val="00ED4CE6"/>
    <w:rsid w:val="00ED5C52"/>
    <w:rsid w:val="00ED64E1"/>
    <w:rsid w:val="00ED66DA"/>
    <w:rsid w:val="00EE03FD"/>
    <w:rsid w:val="00EE0691"/>
    <w:rsid w:val="00EE1DAD"/>
    <w:rsid w:val="00EE1FD1"/>
    <w:rsid w:val="00EE38CC"/>
    <w:rsid w:val="00EF1175"/>
    <w:rsid w:val="00EF180F"/>
    <w:rsid w:val="00EF1817"/>
    <w:rsid w:val="00EF263C"/>
    <w:rsid w:val="00EF6984"/>
    <w:rsid w:val="00F007FA"/>
    <w:rsid w:val="00F00D6C"/>
    <w:rsid w:val="00F0252B"/>
    <w:rsid w:val="00F05E4D"/>
    <w:rsid w:val="00F0637F"/>
    <w:rsid w:val="00F12109"/>
    <w:rsid w:val="00F1266E"/>
    <w:rsid w:val="00F12B61"/>
    <w:rsid w:val="00F12FAF"/>
    <w:rsid w:val="00F13C42"/>
    <w:rsid w:val="00F13CFE"/>
    <w:rsid w:val="00F17CEC"/>
    <w:rsid w:val="00F25919"/>
    <w:rsid w:val="00F25DC0"/>
    <w:rsid w:val="00F25F7C"/>
    <w:rsid w:val="00F262D7"/>
    <w:rsid w:val="00F33453"/>
    <w:rsid w:val="00F358FA"/>
    <w:rsid w:val="00F35E5D"/>
    <w:rsid w:val="00F409E0"/>
    <w:rsid w:val="00F40DD5"/>
    <w:rsid w:val="00F463B9"/>
    <w:rsid w:val="00F46D30"/>
    <w:rsid w:val="00F506D8"/>
    <w:rsid w:val="00F51855"/>
    <w:rsid w:val="00F53C69"/>
    <w:rsid w:val="00F54E52"/>
    <w:rsid w:val="00F6074F"/>
    <w:rsid w:val="00F63D20"/>
    <w:rsid w:val="00F656CF"/>
    <w:rsid w:val="00F70CDD"/>
    <w:rsid w:val="00F719C2"/>
    <w:rsid w:val="00F72169"/>
    <w:rsid w:val="00F7265B"/>
    <w:rsid w:val="00F73974"/>
    <w:rsid w:val="00F75AF2"/>
    <w:rsid w:val="00F77E7F"/>
    <w:rsid w:val="00F839FF"/>
    <w:rsid w:val="00F85710"/>
    <w:rsid w:val="00F86744"/>
    <w:rsid w:val="00F87FC3"/>
    <w:rsid w:val="00F900A6"/>
    <w:rsid w:val="00F909C8"/>
    <w:rsid w:val="00F92105"/>
    <w:rsid w:val="00F93547"/>
    <w:rsid w:val="00F94DEB"/>
    <w:rsid w:val="00F97316"/>
    <w:rsid w:val="00F97754"/>
    <w:rsid w:val="00FA0C56"/>
    <w:rsid w:val="00FA19C1"/>
    <w:rsid w:val="00FA4917"/>
    <w:rsid w:val="00FA74E7"/>
    <w:rsid w:val="00FB29BE"/>
    <w:rsid w:val="00FB3D06"/>
    <w:rsid w:val="00FB3EC7"/>
    <w:rsid w:val="00FB5EE6"/>
    <w:rsid w:val="00FB6030"/>
    <w:rsid w:val="00FB799D"/>
    <w:rsid w:val="00FC3094"/>
    <w:rsid w:val="00FC3454"/>
    <w:rsid w:val="00FC3BA8"/>
    <w:rsid w:val="00FC4654"/>
    <w:rsid w:val="00FC58B4"/>
    <w:rsid w:val="00FC58EA"/>
    <w:rsid w:val="00FC66C4"/>
    <w:rsid w:val="00FD0618"/>
    <w:rsid w:val="00FD1F7B"/>
    <w:rsid w:val="00FD2CCC"/>
    <w:rsid w:val="00FD2F0E"/>
    <w:rsid w:val="00FD336E"/>
    <w:rsid w:val="00FD497A"/>
    <w:rsid w:val="00FD7A63"/>
    <w:rsid w:val="00FD7FBC"/>
    <w:rsid w:val="00FE20BC"/>
    <w:rsid w:val="00FE464C"/>
    <w:rsid w:val="00FF2784"/>
    <w:rsid w:val="00FF3650"/>
    <w:rsid w:val="00FF4013"/>
    <w:rsid w:val="00FF4746"/>
    <w:rsid w:val="00FF65B4"/>
    <w:rsid w:val="00FF73DB"/>
    <w:rsid w:val="00FF7724"/>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004c8f"/>
    </o:shapedefaults>
    <o:shapelayout v:ext="edit">
      <o:idmap v:ext="edit" data="1"/>
    </o:shapelayout>
  </w:shapeDefaults>
  <w:decimalSymbol w:val=","/>
  <w:listSeparator w:val=";"/>
  <w14:docId w14:val="4284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locked="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CD4"/>
    <w:rPr>
      <w:sz w:val="24"/>
      <w:szCs w:val="24"/>
      <w:lang w:eastAsia="en-US"/>
    </w:rPr>
  </w:style>
  <w:style w:type="paragraph" w:styleId="berschrift2">
    <w:name w:val="heading 2"/>
    <w:basedOn w:val="Standard"/>
    <w:next w:val="Standard"/>
    <w:link w:val="berschrift2Zchn"/>
    <w:rsid w:val="00130D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bogenartain">
    <w:name w:val="Briefbogen artain"/>
    <w:basedOn w:val="Standard"/>
    <w:autoRedefine/>
    <w:qFormat/>
    <w:rsid w:val="00B07C6F"/>
    <w:rPr>
      <w:rFonts w:ascii="Helvetica LT Std Light" w:hAnsi="Helvetica LT Std Light"/>
      <w:sz w:val="22"/>
    </w:rPr>
  </w:style>
  <w:style w:type="paragraph" w:customStyle="1" w:styleId="Headline1Newsletterhenschel">
    <w:name w:val="Headline1 Newsletter henschel"/>
    <w:basedOn w:val="Standard"/>
    <w:autoRedefine/>
    <w:qFormat/>
    <w:rsid w:val="005B6E82"/>
    <w:pPr>
      <w:pBdr>
        <w:bottom w:val="single" w:sz="12" w:space="1" w:color="auto"/>
      </w:pBdr>
    </w:pPr>
    <w:rPr>
      <w:rFonts w:ascii="Arial" w:hAnsi="Arial"/>
      <w:b/>
      <w:color w:val="808080"/>
      <w:sz w:val="32"/>
    </w:rPr>
  </w:style>
  <w:style w:type="paragraph" w:customStyle="1" w:styleId="Zitatnewsletterhenschel">
    <w:name w:val="Zitat newsletter henschel"/>
    <w:basedOn w:val="Standard"/>
    <w:autoRedefine/>
    <w:qFormat/>
    <w:rsid w:val="005B6E82"/>
    <w:pPr>
      <w:pBdr>
        <w:bottom w:val="single" w:sz="12" w:space="1" w:color="auto"/>
      </w:pBdr>
      <w:spacing w:line="288" w:lineRule="auto"/>
    </w:pPr>
    <w:rPr>
      <w:rFonts w:ascii="Arial" w:hAnsi="Arial"/>
      <w:i/>
      <w:color w:val="000000"/>
      <w:sz w:val="22"/>
    </w:rPr>
  </w:style>
  <w:style w:type="paragraph" w:customStyle="1" w:styleId="Inhaltnewsletterhenschel">
    <w:name w:val="Inhalt newsletter henschel"/>
    <w:basedOn w:val="Standard"/>
    <w:autoRedefine/>
    <w:qFormat/>
    <w:rsid w:val="005B6E82"/>
    <w:pPr>
      <w:spacing w:line="360" w:lineRule="auto"/>
    </w:pPr>
    <w:rPr>
      <w:rFonts w:ascii="Arial" w:hAnsi="Arial"/>
      <w:b/>
      <w:sz w:val="20"/>
    </w:rPr>
  </w:style>
  <w:style w:type="paragraph" w:customStyle="1" w:styleId="flietextnewsletterhenschel">
    <w:name w:val="fließtext newsletter henschel"/>
    <w:basedOn w:val="Standard"/>
    <w:autoRedefine/>
    <w:qFormat/>
    <w:rsid w:val="005B6E82"/>
    <w:pPr>
      <w:spacing w:line="288" w:lineRule="auto"/>
    </w:pPr>
    <w:rPr>
      <w:rFonts w:ascii="Arial" w:hAnsi="Arial"/>
      <w:sz w:val="20"/>
    </w:rPr>
  </w:style>
  <w:style w:type="paragraph" w:customStyle="1" w:styleId="headline2newsletterhenschel">
    <w:name w:val="headline 2 newsletter henschel"/>
    <w:basedOn w:val="Standard"/>
    <w:autoRedefine/>
    <w:qFormat/>
    <w:rsid w:val="005B6E82"/>
    <w:pPr>
      <w:spacing w:line="288" w:lineRule="auto"/>
    </w:pPr>
    <w:rPr>
      <w:rFonts w:ascii="Arial" w:hAnsi="Arial"/>
      <w:b/>
      <w:sz w:val="22"/>
    </w:rPr>
  </w:style>
  <w:style w:type="paragraph" w:customStyle="1" w:styleId="footernewsletterhenschel">
    <w:name w:val="footer newsletter henschel"/>
    <w:basedOn w:val="Standard"/>
    <w:autoRedefine/>
    <w:qFormat/>
    <w:rsid w:val="005B6E82"/>
    <w:rPr>
      <w:rFonts w:ascii="Arial" w:hAnsi="Arial"/>
      <w:sz w:val="18"/>
    </w:rPr>
  </w:style>
  <w:style w:type="paragraph" w:styleId="Kopfzeile">
    <w:name w:val="header"/>
    <w:basedOn w:val="Standard"/>
    <w:link w:val="KopfzeileZchn"/>
    <w:uiPriority w:val="99"/>
    <w:unhideWhenUsed/>
    <w:locked/>
    <w:rsid w:val="002E08F8"/>
    <w:pPr>
      <w:tabs>
        <w:tab w:val="center" w:pos="4536"/>
        <w:tab w:val="right" w:pos="9072"/>
      </w:tabs>
    </w:pPr>
  </w:style>
  <w:style w:type="character" w:customStyle="1" w:styleId="KopfzeileZchn">
    <w:name w:val="Kopfzeile Zchn"/>
    <w:basedOn w:val="Absatz-Standardschriftart"/>
    <w:link w:val="Kopfzeile"/>
    <w:uiPriority w:val="99"/>
    <w:rsid w:val="002E08F8"/>
  </w:style>
  <w:style w:type="paragraph" w:styleId="Fuzeile">
    <w:name w:val="footer"/>
    <w:basedOn w:val="Standard"/>
    <w:link w:val="FuzeileZchn"/>
    <w:uiPriority w:val="99"/>
    <w:unhideWhenUsed/>
    <w:rsid w:val="002E08F8"/>
    <w:pPr>
      <w:tabs>
        <w:tab w:val="center" w:pos="4536"/>
        <w:tab w:val="right" w:pos="9072"/>
      </w:tabs>
    </w:pPr>
  </w:style>
  <w:style w:type="character" w:customStyle="1" w:styleId="FuzeileZchn">
    <w:name w:val="Fußzeile Zchn"/>
    <w:basedOn w:val="Absatz-Standardschriftart"/>
    <w:link w:val="Fuzeile"/>
    <w:uiPriority w:val="99"/>
    <w:rsid w:val="002E08F8"/>
  </w:style>
  <w:style w:type="character" w:styleId="Hyperlink">
    <w:name w:val="Hyperlink"/>
    <w:basedOn w:val="Absatz-Standardschriftart"/>
    <w:uiPriority w:val="99"/>
    <w:unhideWhenUsed/>
    <w:rsid w:val="00BF327D"/>
    <w:rPr>
      <w:color w:val="0000FF"/>
      <w:u w:val="single"/>
    </w:rPr>
  </w:style>
  <w:style w:type="table" w:styleId="HelleSchattierung-Akzent1">
    <w:name w:val="Light Shading Accent 1"/>
    <w:basedOn w:val="NormaleTabelle"/>
    <w:uiPriority w:val="60"/>
    <w:rsid w:val="00EA3E23"/>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eitenzahl">
    <w:name w:val="page number"/>
    <w:basedOn w:val="Absatz-Standardschriftart"/>
    <w:uiPriority w:val="99"/>
    <w:semiHidden/>
    <w:unhideWhenUsed/>
    <w:rsid w:val="00EA3E23"/>
  </w:style>
  <w:style w:type="paragraph" w:styleId="Dokumentstruktur">
    <w:name w:val="Document Map"/>
    <w:basedOn w:val="Standard"/>
    <w:link w:val="DokumentstrukturZchn"/>
    <w:uiPriority w:val="99"/>
    <w:semiHidden/>
    <w:unhideWhenUsed/>
    <w:rsid w:val="00BA36B5"/>
    <w:rPr>
      <w:rFonts w:ascii="Lucida Grande" w:hAnsi="Lucida Grande"/>
    </w:rPr>
  </w:style>
  <w:style w:type="character" w:customStyle="1" w:styleId="DokumentstrukturZchn">
    <w:name w:val="Dokumentstruktur Zchn"/>
    <w:basedOn w:val="Absatz-Standardschriftart"/>
    <w:link w:val="Dokumentstruktur"/>
    <w:uiPriority w:val="99"/>
    <w:semiHidden/>
    <w:rsid w:val="00BA36B5"/>
    <w:rPr>
      <w:rFonts w:ascii="Lucida Grande" w:hAnsi="Lucida Grande"/>
    </w:rPr>
  </w:style>
  <w:style w:type="character" w:styleId="BesuchterHyperlink">
    <w:name w:val="FollowedHyperlink"/>
    <w:basedOn w:val="Absatz-Standardschriftart"/>
    <w:rsid w:val="006B2D73"/>
    <w:rPr>
      <w:color w:val="800080"/>
      <w:u w:val="single"/>
    </w:rPr>
  </w:style>
  <w:style w:type="paragraph" w:styleId="StandardWeb">
    <w:name w:val="Normal (Web)"/>
    <w:basedOn w:val="Standard"/>
    <w:uiPriority w:val="99"/>
    <w:rsid w:val="00CD2039"/>
    <w:pPr>
      <w:spacing w:beforeLines="1" w:afterLines="1"/>
    </w:pPr>
    <w:rPr>
      <w:rFonts w:ascii="Times" w:hAnsi="Times"/>
      <w:sz w:val="20"/>
      <w:szCs w:val="20"/>
      <w:lang w:eastAsia="de-DE"/>
    </w:rPr>
  </w:style>
  <w:style w:type="paragraph" w:styleId="Listenabsatz">
    <w:name w:val="List Paragraph"/>
    <w:basedOn w:val="Standard"/>
    <w:uiPriority w:val="34"/>
    <w:qFormat/>
    <w:rsid w:val="00872D59"/>
    <w:pPr>
      <w:ind w:left="720"/>
      <w:contextualSpacing/>
    </w:pPr>
  </w:style>
  <w:style w:type="character" w:styleId="Kommentarzeichen">
    <w:name w:val="annotation reference"/>
    <w:basedOn w:val="Absatz-Standardschriftart"/>
    <w:semiHidden/>
    <w:unhideWhenUsed/>
    <w:rsid w:val="003E6C77"/>
    <w:rPr>
      <w:sz w:val="16"/>
      <w:szCs w:val="16"/>
    </w:rPr>
  </w:style>
  <w:style w:type="paragraph" w:styleId="Kommentartext">
    <w:name w:val="annotation text"/>
    <w:basedOn w:val="Standard"/>
    <w:link w:val="KommentartextZchn"/>
    <w:semiHidden/>
    <w:unhideWhenUsed/>
    <w:rsid w:val="003E6C77"/>
    <w:rPr>
      <w:sz w:val="20"/>
      <w:szCs w:val="20"/>
    </w:rPr>
  </w:style>
  <w:style w:type="character" w:customStyle="1" w:styleId="KommentartextZchn">
    <w:name w:val="Kommentartext Zchn"/>
    <w:basedOn w:val="Absatz-Standardschriftart"/>
    <w:link w:val="Kommentartext"/>
    <w:semiHidden/>
    <w:rsid w:val="003E6C77"/>
    <w:rPr>
      <w:lang w:eastAsia="en-US"/>
    </w:rPr>
  </w:style>
  <w:style w:type="paragraph" w:styleId="Kommentarthema">
    <w:name w:val="annotation subject"/>
    <w:basedOn w:val="Kommentartext"/>
    <w:next w:val="Kommentartext"/>
    <w:link w:val="KommentarthemaZchn"/>
    <w:semiHidden/>
    <w:unhideWhenUsed/>
    <w:rsid w:val="003E6C77"/>
    <w:rPr>
      <w:b/>
      <w:bCs/>
    </w:rPr>
  </w:style>
  <w:style w:type="character" w:customStyle="1" w:styleId="KommentarthemaZchn">
    <w:name w:val="Kommentarthema Zchn"/>
    <w:basedOn w:val="KommentartextZchn"/>
    <w:link w:val="Kommentarthema"/>
    <w:semiHidden/>
    <w:rsid w:val="003E6C77"/>
    <w:rPr>
      <w:b/>
      <w:bCs/>
      <w:lang w:eastAsia="en-US"/>
    </w:rPr>
  </w:style>
  <w:style w:type="paragraph" w:styleId="Sprechblasentext">
    <w:name w:val="Balloon Text"/>
    <w:basedOn w:val="Standard"/>
    <w:link w:val="SprechblasentextZchn"/>
    <w:semiHidden/>
    <w:unhideWhenUsed/>
    <w:rsid w:val="003E6C77"/>
    <w:rPr>
      <w:rFonts w:ascii="Segoe UI" w:hAnsi="Segoe UI" w:cs="Segoe UI"/>
      <w:sz w:val="18"/>
      <w:szCs w:val="18"/>
    </w:rPr>
  </w:style>
  <w:style w:type="character" w:customStyle="1" w:styleId="SprechblasentextZchn">
    <w:name w:val="Sprechblasentext Zchn"/>
    <w:basedOn w:val="Absatz-Standardschriftart"/>
    <w:link w:val="Sprechblasentext"/>
    <w:semiHidden/>
    <w:rsid w:val="003E6C77"/>
    <w:rPr>
      <w:rFonts w:ascii="Segoe UI" w:hAnsi="Segoe UI" w:cs="Segoe UI"/>
      <w:sz w:val="18"/>
      <w:szCs w:val="18"/>
      <w:lang w:eastAsia="en-US"/>
    </w:rPr>
  </w:style>
  <w:style w:type="character" w:customStyle="1" w:styleId="berschrift2Zchn">
    <w:name w:val="Überschrift 2 Zchn"/>
    <w:basedOn w:val="Absatz-Standardschriftart"/>
    <w:link w:val="berschrift2"/>
    <w:rsid w:val="00130D20"/>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locked="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CD4"/>
    <w:rPr>
      <w:sz w:val="24"/>
      <w:szCs w:val="24"/>
      <w:lang w:eastAsia="en-US"/>
    </w:rPr>
  </w:style>
  <w:style w:type="paragraph" w:styleId="berschrift2">
    <w:name w:val="heading 2"/>
    <w:basedOn w:val="Standard"/>
    <w:next w:val="Standard"/>
    <w:link w:val="berschrift2Zchn"/>
    <w:rsid w:val="00130D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bogenartain">
    <w:name w:val="Briefbogen artain"/>
    <w:basedOn w:val="Standard"/>
    <w:autoRedefine/>
    <w:qFormat/>
    <w:rsid w:val="00B07C6F"/>
    <w:rPr>
      <w:rFonts w:ascii="Helvetica LT Std Light" w:hAnsi="Helvetica LT Std Light"/>
      <w:sz w:val="22"/>
    </w:rPr>
  </w:style>
  <w:style w:type="paragraph" w:customStyle="1" w:styleId="Headline1Newsletterhenschel">
    <w:name w:val="Headline1 Newsletter henschel"/>
    <w:basedOn w:val="Standard"/>
    <w:autoRedefine/>
    <w:qFormat/>
    <w:rsid w:val="005B6E82"/>
    <w:pPr>
      <w:pBdr>
        <w:bottom w:val="single" w:sz="12" w:space="1" w:color="auto"/>
      </w:pBdr>
    </w:pPr>
    <w:rPr>
      <w:rFonts w:ascii="Arial" w:hAnsi="Arial"/>
      <w:b/>
      <w:color w:val="808080"/>
      <w:sz w:val="32"/>
    </w:rPr>
  </w:style>
  <w:style w:type="paragraph" w:customStyle="1" w:styleId="Zitatnewsletterhenschel">
    <w:name w:val="Zitat newsletter henschel"/>
    <w:basedOn w:val="Standard"/>
    <w:autoRedefine/>
    <w:qFormat/>
    <w:rsid w:val="005B6E82"/>
    <w:pPr>
      <w:pBdr>
        <w:bottom w:val="single" w:sz="12" w:space="1" w:color="auto"/>
      </w:pBdr>
      <w:spacing w:line="288" w:lineRule="auto"/>
    </w:pPr>
    <w:rPr>
      <w:rFonts w:ascii="Arial" w:hAnsi="Arial"/>
      <w:i/>
      <w:color w:val="000000"/>
      <w:sz w:val="22"/>
    </w:rPr>
  </w:style>
  <w:style w:type="paragraph" w:customStyle="1" w:styleId="Inhaltnewsletterhenschel">
    <w:name w:val="Inhalt newsletter henschel"/>
    <w:basedOn w:val="Standard"/>
    <w:autoRedefine/>
    <w:qFormat/>
    <w:rsid w:val="005B6E82"/>
    <w:pPr>
      <w:spacing w:line="360" w:lineRule="auto"/>
    </w:pPr>
    <w:rPr>
      <w:rFonts w:ascii="Arial" w:hAnsi="Arial"/>
      <w:b/>
      <w:sz w:val="20"/>
    </w:rPr>
  </w:style>
  <w:style w:type="paragraph" w:customStyle="1" w:styleId="flietextnewsletterhenschel">
    <w:name w:val="fließtext newsletter henschel"/>
    <w:basedOn w:val="Standard"/>
    <w:autoRedefine/>
    <w:qFormat/>
    <w:rsid w:val="005B6E82"/>
    <w:pPr>
      <w:spacing w:line="288" w:lineRule="auto"/>
    </w:pPr>
    <w:rPr>
      <w:rFonts w:ascii="Arial" w:hAnsi="Arial"/>
      <w:sz w:val="20"/>
    </w:rPr>
  </w:style>
  <w:style w:type="paragraph" w:customStyle="1" w:styleId="headline2newsletterhenschel">
    <w:name w:val="headline 2 newsletter henschel"/>
    <w:basedOn w:val="Standard"/>
    <w:autoRedefine/>
    <w:qFormat/>
    <w:rsid w:val="005B6E82"/>
    <w:pPr>
      <w:spacing w:line="288" w:lineRule="auto"/>
    </w:pPr>
    <w:rPr>
      <w:rFonts w:ascii="Arial" w:hAnsi="Arial"/>
      <w:b/>
      <w:sz w:val="22"/>
    </w:rPr>
  </w:style>
  <w:style w:type="paragraph" w:customStyle="1" w:styleId="footernewsletterhenschel">
    <w:name w:val="footer newsletter henschel"/>
    <w:basedOn w:val="Standard"/>
    <w:autoRedefine/>
    <w:qFormat/>
    <w:rsid w:val="005B6E82"/>
    <w:rPr>
      <w:rFonts w:ascii="Arial" w:hAnsi="Arial"/>
      <w:sz w:val="18"/>
    </w:rPr>
  </w:style>
  <w:style w:type="paragraph" w:styleId="Kopfzeile">
    <w:name w:val="header"/>
    <w:basedOn w:val="Standard"/>
    <w:link w:val="KopfzeileZchn"/>
    <w:uiPriority w:val="99"/>
    <w:unhideWhenUsed/>
    <w:locked/>
    <w:rsid w:val="002E08F8"/>
    <w:pPr>
      <w:tabs>
        <w:tab w:val="center" w:pos="4536"/>
        <w:tab w:val="right" w:pos="9072"/>
      </w:tabs>
    </w:pPr>
  </w:style>
  <w:style w:type="character" w:customStyle="1" w:styleId="KopfzeileZchn">
    <w:name w:val="Kopfzeile Zchn"/>
    <w:basedOn w:val="Absatz-Standardschriftart"/>
    <w:link w:val="Kopfzeile"/>
    <w:uiPriority w:val="99"/>
    <w:rsid w:val="002E08F8"/>
  </w:style>
  <w:style w:type="paragraph" w:styleId="Fuzeile">
    <w:name w:val="footer"/>
    <w:basedOn w:val="Standard"/>
    <w:link w:val="FuzeileZchn"/>
    <w:uiPriority w:val="99"/>
    <w:unhideWhenUsed/>
    <w:rsid w:val="002E08F8"/>
    <w:pPr>
      <w:tabs>
        <w:tab w:val="center" w:pos="4536"/>
        <w:tab w:val="right" w:pos="9072"/>
      </w:tabs>
    </w:pPr>
  </w:style>
  <w:style w:type="character" w:customStyle="1" w:styleId="FuzeileZchn">
    <w:name w:val="Fußzeile Zchn"/>
    <w:basedOn w:val="Absatz-Standardschriftart"/>
    <w:link w:val="Fuzeile"/>
    <w:uiPriority w:val="99"/>
    <w:rsid w:val="002E08F8"/>
  </w:style>
  <w:style w:type="character" w:styleId="Hyperlink">
    <w:name w:val="Hyperlink"/>
    <w:basedOn w:val="Absatz-Standardschriftart"/>
    <w:uiPriority w:val="99"/>
    <w:unhideWhenUsed/>
    <w:rsid w:val="00BF327D"/>
    <w:rPr>
      <w:color w:val="0000FF"/>
      <w:u w:val="single"/>
    </w:rPr>
  </w:style>
  <w:style w:type="table" w:styleId="HelleSchattierung-Akzent1">
    <w:name w:val="Light Shading Accent 1"/>
    <w:basedOn w:val="NormaleTabelle"/>
    <w:uiPriority w:val="60"/>
    <w:rsid w:val="00EA3E23"/>
    <w:rPr>
      <w:rFonts w:eastAsia="Times New Roman"/>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Seitenzahl">
    <w:name w:val="page number"/>
    <w:basedOn w:val="Absatz-Standardschriftart"/>
    <w:uiPriority w:val="99"/>
    <w:semiHidden/>
    <w:unhideWhenUsed/>
    <w:rsid w:val="00EA3E23"/>
  </w:style>
  <w:style w:type="paragraph" w:styleId="Dokumentstruktur">
    <w:name w:val="Document Map"/>
    <w:basedOn w:val="Standard"/>
    <w:link w:val="DokumentstrukturZchn"/>
    <w:uiPriority w:val="99"/>
    <w:semiHidden/>
    <w:unhideWhenUsed/>
    <w:rsid w:val="00BA36B5"/>
    <w:rPr>
      <w:rFonts w:ascii="Lucida Grande" w:hAnsi="Lucida Grande"/>
    </w:rPr>
  </w:style>
  <w:style w:type="character" w:customStyle="1" w:styleId="DokumentstrukturZchn">
    <w:name w:val="Dokumentstruktur Zchn"/>
    <w:basedOn w:val="Absatz-Standardschriftart"/>
    <w:link w:val="Dokumentstruktur"/>
    <w:uiPriority w:val="99"/>
    <w:semiHidden/>
    <w:rsid w:val="00BA36B5"/>
    <w:rPr>
      <w:rFonts w:ascii="Lucida Grande" w:hAnsi="Lucida Grande"/>
    </w:rPr>
  </w:style>
  <w:style w:type="character" w:styleId="BesuchterHyperlink">
    <w:name w:val="FollowedHyperlink"/>
    <w:basedOn w:val="Absatz-Standardschriftart"/>
    <w:rsid w:val="006B2D73"/>
    <w:rPr>
      <w:color w:val="800080"/>
      <w:u w:val="single"/>
    </w:rPr>
  </w:style>
  <w:style w:type="paragraph" w:styleId="StandardWeb">
    <w:name w:val="Normal (Web)"/>
    <w:basedOn w:val="Standard"/>
    <w:uiPriority w:val="99"/>
    <w:rsid w:val="00CD2039"/>
    <w:pPr>
      <w:spacing w:beforeLines="1" w:afterLines="1"/>
    </w:pPr>
    <w:rPr>
      <w:rFonts w:ascii="Times" w:hAnsi="Times"/>
      <w:sz w:val="20"/>
      <w:szCs w:val="20"/>
      <w:lang w:eastAsia="de-DE"/>
    </w:rPr>
  </w:style>
  <w:style w:type="paragraph" w:styleId="Listenabsatz">
    <w:name w:val="List Paragraph"/>
    <w:basedOn w:val="Standard"/>
    <w:uiPriority w:val="34"/>
    <w:qFormat/>
    <w:rsid w:val="00872D59"/>
    <w:pPr>
      <w:ind w:left="720"/>
      <w:contextualSpacing/>
    </w:pPr>
  </w:style>
  <w:style w:type="character" w:styleId="Kommentarzeichen">
    <w:name w:val="annotation reference"/>
    <w:basedOn w:val="Absatz-Standardschriftart"/>
    <w:semiHidden/>
    <w:unhideWhenUsed/>
    <w:rsid w:val="003E6C77"/>
    <w:rPr>
      <w:sz w:val="16"/>
      <w:szCs w:val="16"/>
    </w:rPr>
  </w:style>
  <w:style w:type="paragraph" w:styleId="Kommentartext">
    <w:name w:val="annotation text"/>
    <w:basedOn w:val="Standard"/>
    <w:link w:val="KommentartextZchn"/>
    <w:semiHidden/>
    <w:unhideWhenUsed/>
    <w:rsid w:val="003E6C77"/>
    <w:rPr>
      <w:sz w:val="20"/>
      <w:szCs w:val="20"/>
    </w:rPr>
  </w:style>
  <w:style w:type="character" w:customStyle="1" w:styleId="KommentartextZchn">
    <w:name w:val="Kommentartext Zchn"/>
    <w:basedOn w:val="Absatz-Standardschriftart"/>
    <w:link w:val="Kommentartext"/>
    <w:semiHidden/>
    <w:rsid w:val="003E6C77"/>
    <w:rPr>
      <w:lang w:eastAsia="en-US"/>
    </w:rPr>
  </w:style>
  <w:style w:type="paragraph" w:styleId="Kommentarthema">
    <w:name w:val="annotation subject"/>
    <w:basedOn w:val="Kommentartext"/>
    <w:next w:val="Kommentartext"/>
    <w:link w:val="KommentarthemaZchn"/>
    <w:semiHidden/>
    <w:unhideWhenUsed/>
    <w:rsid w:val="003E6C77"/>
    <w:rPr>
      <w:b/>
      <w:bCs/>
    </w:rPr>
  </w:style>
  <w:style w:type="character" w:customStyle="1" w:styleId="KommentarthemaZchn">
    <w:name w:val="Kommentarthema Zchn"/>
    <w:basedOn w:val="KommentartextZchn"/>
    <w:link w:val="Kommentarthema"/>
    <w:semiHidden/>
    <w:rsid w:val="003E6C77"/>
    <w:rPr>
      <w:b/>
      <w:bCs/>
      <w:lang w:eastAsia="en-US"/>
    </w:rPr>
  </w:style>
  <w:style w:type="paragraph" w:styleId="Sprechblasentext">
    <w:name w:val="Balloon Text"/>
    <w:basedOn w:val="Standard"/>
    <w:link w:val="SprechblasentextZchn"/>
    <w:semiHidden/>
    <w:unhideWhenUsed/>
    <w:rsid w:val="003E6C77"/>
    <w:rPr>
      <w:rFonts w:ascii="Segoe UI" w:hAnsi="Segoe UI" w:cs="Segoe UI"/>
      <w:sz w:val="18"/>
      <w:szCs w:val="18"/>
    </w:rPr>
  </w:style>
  <w:style w:type="character" w:customStyle="1" w:styleId="SprechblasentextZchn">
    <w:name w:val="Sprechblasentext Zchn"/>
    <w:basedOn w:val="Absatz-Standardschriftart"/>
    <w:link w:val="Sprechblasentext"/>
    <w:semiHidden/>
    <w:rsid w:val="003E6C77"/>
    <w:rPr>
      <w:rFonts w:ascii="Segoe UI" w:hAnsi="Segoe UI" w:cs="Segoe UI"/>
      <w:sz w:val="18"/>
      <w:szCs w:val="18"/>
      <w:lang w:eastAsia="en-US"/>
    </w:rPr>
  </w:style>
  <w:style w:type="character" w:customStyle="1" w:styleId="berschrift2Zchn">
    <w:name w:val="Überschrift 2 Zchn"/>
    <w:basedOn w:val="Absatz-Standardschriftart"/>
    <w:link w:val="berschrift2"/>
    <w:rsid w:val="00130D2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2577">
      <w:bodyDiv w:val="1"/>
      <w:marLeft w:val="0"/>
      <w:marRight w:val="0"/>
      <w:marTop w:val="0"/>
      <w:marBottom w:val="0"/>
      <w:divBdr>
        <w:top w:val="none" w:sz="0" w:space="0" w:color="auto"/>
        <w:left w:val="none" w:sz="0" w:space="0" w:color="auto"/>
        <w:bottom w:val="none" w:sz="0" w:space="0" w:color="auto"/>
        <w:right w:val="none" w:sz="0" w:space="0" w:color="auto"/>
      </w:divBdr>
    </w:div>
    <w:div w:id="191697990">
      <w:bodyDiv w:val="1"/>
      <w:marLeft w:val="0"/>
      <w:marRight w:val="0"/>
      <w:marTop w:val="0"/>
      <w:marBottom w:val="0"/>
      <w:divBdr>
        <w:top w:val="none" w:sz="0" w:space="0" w:color="auto"/>
        <w:left w:val="none" w:sz="0" w:space="0" w:color="auto"/>
        <w:bottom w:val="none" w:sz="0" w:space="0" w:color="auto"/>
        <w:right w:val="none" w:sz="0" w:space="0" w:color="auto"/>
      </w:divBdr>
      <w:divsChild>
        <w:div w:id="209653768">
          <w:marLeft w:val="0"/>
          <w:marRight w:val="0"/>
          <w:marTop w:val="0"/>
          <w:marBottom w:val="0"/>
          <w:divBdr>
            <w:top w:val="none" w:sz="0" w:space="0" w:color="auto"/>
            <w:left w:val="none" w:sz="0" w:space="0" w:color="auto"/>
            <w:bottom w:val="none" w:sz="0" w:space="0" w:color="auto"/>
            <w:right w:val="none" w:sz="0" w:space="0" w:color="auto"/>
          </w:divBdr>
        </w:div>
      </w:divsChild>
    </w:div>
    <w:div w:id="464616042">
      <w:bodyDiv w:val="1"/>
      <w:marLeft w:val="0"/>
      <w:marRight w:val="0"/>
      <w:marTop w:val="0"/>
      <w:marBottom w:val="0"/>
      <w:divBdr>
        <w:top w:val="none" w:sz="0" w:space="0" w:color="auto"/>
        <w:left w:val="none" w:sz="0" w:space="0" w:color="auto"/>
        <w:bottom w:val="none" w:sz="0" w:space="0" w:color="auto"/>
        <w:right w:val="none" w:sz="0" w:space="0" w:color="auto"/>
      </w:divBdr>
    </w:div>
    <w:div w:id="505945632">
      <w:bodyDiv w:val="1"/>
      <w:marLeft w:val="0"/>
      <w:marRight w:val="0"/>
      <w:marTop w:val="0"/>
      <w:marBottom w:val="0"/>
      <w:divBdr>
        <w:top w:val="none" w:sz="0" w:space="0" w:color="auto"/>
        <w:left w:val="none" w:sz="0" w:space="0" w:color="auto"/>
        <w:bottom w:val="none" w:sz="0" w:space="0" w:color="auto"/>
        <w:right w:val="none" w:sz="0" w:space="0" w:color="auto"/>
      </w:divBdr>
    </w:div>
    <w:div w:id="934703668">
      <w:bodyDiv w:val="1"/>
      <w:marLeft w:val="0"/>
      <w:marRight w:val="0"/>
      <w:marTop w:val="0"/>
      <w:marBottom w:val="0"/>
      <w:divBdr>
        <w:top w:val="none" w:sz="0" w:space="0" w:color="auto"/>
        <w:left w:val="none" w:sz="0" w:space="0" w:color="auto"/>
        <w:bottom w:val="none" w:sz="0" w:space="0" w:color="auto"/>
        <w:right w:val="none" w:sz="0" w:space="0" w:color="auto"/>
      </w:divBdr>
    </w:div>
    <w:div w:id="1145900227">
      <w:bodyDiv w:val="1"/>
      <w:marLeft w:val="0"/>
      <w:marRight w:val="0"/>
      <w:marTop w:val="0"/>
      <w:marBottom w:val="0"/>
      <w:divBdr>
        <w:top w:val="none" w:sz="0" w:space="0" w:color="auto"/>
        <w:left w:val="none" w:sz="0" w:space="0" w:color="auto"/>
        <w:bottom w:val="none" w:sz="0" w:space="0" w:color="auto"/>
        <w:right w:val="none" w:sz="0" w:space="0" w:color="auto"/>
      </w:divBdr>
      <w:divsChild>
        <w:div w:id="124465897">
          <w:marLeft w:val="0"/>
          <w:marRight w:val="0"/>
          <w:marTop w:val="0"/>
          <w:marBottom w:val="0"/>
          <w:divBdr>
            <w:top w:val="none" w:sz="0" w:space="0" w:color="auto"/>
            <w:left w:val="none" w:sz="0" w:space="0" w:color="auto"/>
            <w:bottom w:val="none" w:sz="0" w:space="0" w:color="auto"/>
            <w:right w:val="none" w:sz="0" w:space="0" w:color="auto"/>
          </w:divBdr>
        </w:div>
        <w:div w:id="524757984">
          <w:marLeft w:val="0"/>
          <w:marRight w:val="0"/>
          <w:marTop w:val="0"/>
          <w:marBottom w:val="0"/>
          <w:divBdr>
            <w:top w:val="none" w:sz="0" w:space="0" w:color="auto"/>
            <w:left w:val="none" w:sz="0" w:space="0" w:color="auto"/>
            <w:bottom w:val="none" w:sz="0" w:space="0" w:color="auto"/>
            <w:right w:val="none" w:sz="0" w:space="0" w:color="auto"/>
          </w:divBdr>
        </w:div>
        <w:div w:id="762722264">
          <w:marLeft w:val="0"/>
          <w:marRight w:val="0"/>
          <w:marTop w:val="0"/>
          <w:marBottom w:val="0"/>
          <w:divBdr>
            <w:top w:val="none" w:sz="0" w:space="0" w:color="auto"/>
            <w:left w:val="none" w:sz="0" w:space="0" w:color="auto"/>
            <w:bottom w:val="none" w:sz="0" w:space="0" w:color="auto"/>
            <w:right w:val="none" w:sz="0" w:space="0" w:color="auto"/>
          </w:divBdr>
        </w:div>
        <w:div w:id="1444615871">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79233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08881">
      <w:bodyDiv w:val="1"/>
      <w:marLeft w:val="0"/>
      <w:marRight w:val="0"/>
      <w:marTop w:val="0"/>
      <w:marBottom w:val="0"/>
      <w:divBdr>
        <w:top w:val="none" w:sz="0" w:space="0" w:color="auto"/>
        <w:left w:val="none" w:sz="0" w:space="0" w:color="auto"/>
        <w:bottom w:val="none" w:sz="0" w:space="0" w:color="auto"/>
        <w:right w:val="none" w:sz="0" w:space="0" w:color="auto"/>
      </w:divBdr>
      <w:divsChild>
        <w:div w:id="125398026">
          <w:marLeft w:val="0"/>
          <w:marRight w:val="0"/>
          <w:marTop w:val="0"/>
          <w:marBottom w:val="0"/>
          <w:divBdr>
            <w:top w:val="none" w:sz="0" w:space="0" w:color="auto"/>
            <w:left w:val="none" w:sz="0" w:space="0" w:color="auto"/>
            <w:bottom w:val="none" w:sz="0" w:space="0" w:color="auto"/>
            <w:right w:val="none" w:sz="0" w:space="0" w:color="auto"/>
          </w:divBdr>
          <w:divsChild>
            <w:div w:id="59837437">
              <w:marLeft w:val="0"/>
              <w:marRight w:val="0"/>
              <w:marTop w:val="0"/>
              <w:marBottom w:val="0"/>
              <w:divBdr>
                <w:top w:val="none" w:sz="0" w:space="0" w:color="auto"/>
                <w:left w:val="none" w:sz="0" w:space="0" w:color="auto"/>
                <w:bottom w:val="none" w:sz="0" w:space="0" w:color="auto"/>
                <w:right w:val="none" w:sz="0" w:space="0" w:color="auto"/>
              </w:divBdr>
              <w:divsChild>
                <w:div w:id="9671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4073">
          <w:marLeft w:val="0"/>
          <w:marRight w:val="0"/>
          <w:marTop w:val="0"/>
          <w:marBottom w:val="0"/>
          <w:divBdr>
            <w:top w:val="none" w:sz="0" w:space="0" w:color="auto"/>
            <w:left w:val="none" w:sz="0" w:space="0" w:color="auto"/>
            <w:bottom w:val="none" w:sz="0" w:space="0" w:color="auto"/>
            <w:right w:val="none" w:sz="0" w:space="0" w:color="auto"/>
          </w:divBdr>
        </w:div>
        <w:div w:id="1500581969">
          <w:marLeft w:val="0"/>
          <w:marRight w:val="0"/>
          <w:marTop w:val="0"/>
          <w:marBottom w:val="0"/>
          <w:divBdr>
            <w:top w:val="none" w:sz="0" w:space="0" w:color="auto"/>
            <w:left w:val="none" w:sz="0" w:space="0" w:color="auto"/>
            <w:bottom w:val="none" w:sz="0" w:space="0" w:color="auto"/>
            <w:right w:val="none" w:sz="0" w:space="0" w:color="auto"/>
          </w:divBdr>
        </w:div>
        <w:div w:id="1893078609">
          <w:marLeft w:val="0"/>
          <w:marRight w:val="0"/>
          <w:marTop w:val="0"/>
          <w:marBottom w:val="0"/>
          <w:divBdr>
            <w:top w:val="none" w:sz="0" w:space="0" w:color="auto"/>
            <w:left w:val="none" w:sz="0" w:space="0" w:color="auto"/>
            <w:bottom w:val="none" w:sz="0" w:space="0" w:color="auto"/>
            <w:right w:val="none" w:sz="0" w:space="0" w:color="auto"/>
          </w:divBdr>
        </w:div>
      </w:divsChild>
    </w:div>
    <w:div w:id="1491945477">
      <w:bodyDiv w:val="1"/>
      <w:marLeft w:val="0"/>
      <w:marRight w:val="0"/>
      <w:marTop w:val="0"/>
      <w:marBottom w:val="0"/>
      <w:divBdr>
        <w:top w:val="none" w:sz="0" w:space="0" w:color="auto"/>
        <w:left w:val="none" w:sz="0" w:space="0" w:color="auto"/>
        <w:bottom w:val="none" w:sz="0" w:space="0" w:color="auto"/>
        <w:right w:val="none" w:sz="0" w:space="0" w:color="auto"/>
      </w:divBdr>
    </w:div>
    <w:div w:id="1925648670">
      <w:bodyDiv w:val="1"/>
      <w:marLeft w:val="0"/>
      <w:marRight w:val="0"/>
      <w:marTop w:val="0"/>
      <w:marBottom w:val="0"/>
      <w:divBdr>
        <w:top w:val="none" w:sz="0" w:space="0" w:color="auto"/>
        <w:left w:val="none" w:sz="0" w:space="0" w:color="auto"/>
        <w:bottom w:val="none" w:sz="0" w:space="0" w:color="auto"/>
        <w:right w:val="none" w:sz="0" w:space="0" w:color="auto"/>
      </w:divBdr>
    </w:div>
    <w:div w:id="1980527070">
      <w:bodyDiv w:val="1"/>
      <w:marLeft w:val="0"/>
      <w:marRight w:val="0"/>
      <w:marTop w:val="0"/>
      <w:marBottom w:val="0"/>
      <w:divBdr>
        <w:top w:val="none" w:sz="0" w:space="0" w:color="auto"/>
        <w:left w:val="none" w:sz="0" w:space="0" w:color="auto"/>
        <w:bottom w:val="none" w:sz="0" w:space="0" w:color="auto"/>
        <w:right w:val="none" w:sz="0" w:space="0" w:color="auto"/>
      </w:divBdr>
      <w:divsChild>
        <w:div w:id="1808930650">
          <w:marLeft w:val="750"/>
          <w:marRight w:val="0"/>
          <w:marTop w:val="0"/>
          <w:marBottom w:val="0"/>
          <w:divBdr>
            <w:top w:val="none" w:sz="0" w:space="0" w:color="auto"/>
            <w:left w:val="none" w:sz="0" w:space="0" w:color="auto"/>
            <w:bottom w:val="none" w:sz="0" w:space="0" w:color="auto"/>
            <w:right w:val="none" w:sz="0" w:space="0" w:color="auto"/>
          </w:divBdr>
          <w:divsChild>
            <w:div w:id="681660534">
              <w:marLeft w:val="0"/>
              <w:marRight w:val="0"/>
              <w:marTop w:val="0"/>
              <w:marBottom w:val="0"/>
              <w:divBdr>
                <w:top w:val="none" w:sz="0" w:space="0" w:color="auto"/>
                <w:left w:val="none" w:sz="0" w:space="0" w:color="auto"/>
                <w:bottom w:val="none" w:sz="0" w:space="0" w:color="auto"/>
                <w:right w:val="none" w:sz="0" w:space="0" w:color="auto"/>
              </w:divBdr>
              <w:divsChild>
                <w:div w:id="334110486">
                  <w:marLeft w:val="0"/>
                  <w:marRight w:val="0"/>
                  <w:marTop w:val="0"/>
                  <w:marBottom w:val="0"/>
                  <w:divBdr>
                    <w:top w:val="none" w:sz="0" w:space="0" w:color="auto"/>
                    <w:left w:val="none" w:sz="0" w:space="0" w:color="auto"/>
                    <w:bottom w:val="none" w:sz="0" w:space="0" w:color="auto"/>
                    <w:right w:val="none" w:sz="0" w:space="0" w:color="auto"/>
                  </w:divBdr>
                  <w:divsChild>
                    <w:div w:id="103698995">
                      <w:marLeft w:val="0"/>
                      <w:marRight w:val="0"/>
                      <w:marTop w:val="0"/>
                      <w:marBottom w:val="150"/>
                      <w:divBdr>
                        <w:top w:val="none" w:sz="0" w:space="0" w:color="auto"/>
                        <w:left w:val="none" w:sz="0" w:space="0" w:color="auto"/>
                        <w:bottom w:val="none" w:sz="0" w:space="0" w:color="auto"/>
                        <w:right w:val="none" w:sz="0" w:space="0" w:color="auto"/>
                      </w:divBdr>
                      <w:divsChild>
                        <w:div w:id="600991688">
                          <w:marLeft w:val="0"/>
                          <w:marRight w:val="0"/>
                          <w:marTop w:val="0"/>
                          <w:marBottom w:val="0"/>
                          <w:divBdr>
                            <w:top w:val="none" w:sz="0" w:space="0" w:color="auto"/>
                            <w:left w:val="none" w:sz="0" w:space="0" w:color="auto"/>
                            <w:bottom w:val="none" w:sz="0" w:space="0" w:color="auto"/>
                            <w:right w:val="none" w:sz="0" w:space="0" w:color="auto"/>
                          </w:divBdr>
                          <w:divsChild>
                            <w:div w:id="1008488651">
                              <w:marLeft w:val="0"/>
                              <w:marRight w:val="0"/>
                              <w:marTop w:val="0"/>
                              <w:marBottom w:val="150"/>
                              <w:divBdr>
                                <w:top w:val="none" w:sz="0" w:space="0" w:color="auto"/>
                                <w:left w:val="none" w:sz="0" w:space="0" w:color="auto"/>
                                <w:bottom w:val="none" w:sz="0" w:space="0" w:color="auto"/>
                                <w:right w:val="none" w:sz="0" w:space="0" w:color="auto"/>
                              </w:divBdr>
                              <w:divsChild>
                                <w:div w:id="481628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herbst@ddiv.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div.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52;ller\Documents\Benutzerdefinierte%20Office-Vorlagen\%23%23%20DDIVeV_PM_DIGITAL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3B023-F176-4A87-BC95-A1B808F83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DDIVeV_PM_DIGITALVORLAGE.dotx</Template>
  <TotalTime>0</TotalTime>
  <Pages>4</Pages>
  <Words>1213</Words>
  <Characters>7997</Characters>
  <Application>Microsoft Office Word</Application>
  <DocSecurity>0</DocSecurity>
  <Lines>135</Lines>
  <Paragraphs>30</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
      <vt:lpstr/>
      <vt:lpstr>Betreff</vt:lpstr>
      <vt:lpstr>Sehr geehrter Herr Müller-Schulze-Lüdenscheidt, </vt:lpstr>
      <vt:lpstr/>
      <vt:lpstr>Vielen Dank</vt:lpstr>
    </vt:vector>
  </TitlesOfParts>
  <Company>Hewlett-Packard Company</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Tilman</dc:creator>
  <cp:keywords/>
  <dc:description/>
  <cp:lastModifiedBy>Herbst, Maren</cp:lastModifiedBy>
  <cp:revision>59</cp:revision>
  <cp:lastPrinted>2018-02-05T14:07:00Z</cp:lastPrinted>
  <dcterms:created xsi:type="dcterms:W3CDTF">2018-02-21T15:17:00Z</dcterms:created>
  <dcterms:modified xsi:type="dcterms:W3CDTF">2018-03-01T07:06:00Z</dcterms:modified>
</cp:coreProperties>
</file>