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88177" w14:textId="77777777" w:rsidR="00E831BF" w:rsidRPr="00C91447" w:rsidRDefault="00EF61ED" w:rsidP="007B5DAC">
      <w:pPr>
        <w:spacing w:after="0" w:line="360" w:lineRule="auto"/>
        <w:rPr>
          <w:rFonts w:ascii="Rockwell" w:hAnsi="Rockwell" w:cs="Arial"/>
          <w:b/>
          <w:bCs/>
          <w:color w:val="4F81BD" w:themeColor="accent1"/>
          <w:sz w:val="32"/>
          <w:szCs w:val="32"/>
          <w:lang w:val="en-GB"/>
        </w:rPr>
      </w:pPr>
      <w:bookmarkStart w:id="0" w:name="_Hlk50631674"/>
      <w:bookmarkEnd w:id="0"/>
      <w:r w:rsidRPr="00C91447">
        <w:rPr>
          <w:rFonts w:ascii="Rockwell" w:hAnsi="Rockwell" w:cs="Arial"/>
          <w:b/>
          <w:bCs/>
          <w:noProof/>
          <w:color w:val="1F497D"/>
          <w:sz w:val="44"/>
          <w:szCs w:val="44"/>
          <w:lang w:eastAsia="de-DE"/>
        </w:rPr>
        <w:drawing>
          <wp:anchor distT="0" distB="0" distL="114300" distR="114300" simplePos="0" relativeHeight="251658240" behindDoc="1" locked="0" layoutInCell="1" allowOverlap="1" wp14:anchorId="7BF81631" wp14:editId="77784404">
            <wp:simplePos x="0" y="0"/>
            <wp:positionH relativeFrom="margin">
              <wp:posOffset>5079365</wp:posOffset>
            </wp:positionH>
            <wp:positionV relativeFrom="paragraph">
              <wp:posOffset>262255</wp:posOffset>
            </wp:positionV>
            <wp:extent cx="920750" cy="800243"/>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604912" name="DEMAG_Logo_JUB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0750" cy="800243"/>
                    </a:xfrm>
                    <a:prstGeom prst="rect">
                      <a:avLst/>
                    </a:prstGeom>
                  </pic:spPr>
                </pic:pic>
              </a:graphicData>
            </a:graphic>
            <wp14:sizeRelH relativeFrom="margin">
              <wp14:pctWidth>0</wp14:pctWidth>
            </wp14:sizeRelH>
            <wp14:sizeRelV relativeFrom="margin">
              <wp14:pctHeight>0</wp14:pctHeight>
            </wp14:sizeRelV>
          </wp:anchor>
        </w:drawing>
      </w:r>
    </w:p>
    <w:p w14:paraId="257B8B8C" w14:textId="77777777" w:rsidR="00E831BF" w:rsidRPr="00C91447" w:rsidRDefault="00E831BF" w:rsidP="007B5DAC">
      <w:pPr>
        <w:spacing w:after="0" w:line="360" w:lineRule="auto"/>
        <w:rPr>
          <w:rFonts w:ascii="Rockwell" w:hAnsi="Rockwell" w:cs="Arial"/>
          <w:b/>
          <w:bCs/>
          <w:color w:val="4F81BD" w:themeColor="accent1"/>
          <w:sz w:val="32"/>
          <w:szCs w:val="32"/>
          <w:lang w:val="en-GB"/>
        </w:rPr>
      </w:pPr>
    </w:p>
    <w:p w14:paraId="0FA5411F" w14:textId="77777777" w:rsidR="0088714C" w:rsidRPr="00C91447" w:rsidRDefault="0088714C" w:rsidP="007B5DAC">
      <w:pPr>
        <w:spacing w:after="0" w:line="360" w:lineRule="auto"/>
        <w:rPr>
          <w:rFonts w:ascii="Rockwell" w:hAnsi="Rockwell" w:cs="Arial"/>
          <w:b/>
          <w:bCs/>
          <w:color w:val="4F81BD" w:themeColor="accent1"/>
          <w:sz w:val="32"/>
          <w:szCs w:val="32"/>
          <w:lang w:val="en-GB"/>
        </w:rPr>
      </w:pPr>
    </w:p>
    <w:p w14:paraId="51BFEBC5" w14:textId="77777777" w:rsidR="006B029A" w:rsidRPr="00C91447" w:rsidRDefault="006B029A" w:rsidP="006B029A">
      <w:pPr>
        <w:spacing w:after="0" w:line="360" w:lineRule="auto"/>
        <w:rPr>
          <w:rFonts w:ascii="Arial" w:hAnsi="Arial" w:cs="Arial"/>
          <w:i/>
          <w:color w:val="000000"/>
          <w:sz w:val="24"/>
          <w:szCs w:val="24"/>
          <w:lang w:val="en-GB"/>
        </w:rPr>
      </w:pPr>
    </w:p>
    <w:p w14:paraId="4AC4D688" w14:textId="27482173" w:rsidR="00733B79" w:rsidRPr="00C91447" w:rsidRDefault="00EF61ED" w:rsidP="00733B79">
      <w:pPr>
        <w:pStyle w:val="berschrift1"/>
        <w:spacing w:before="360" w:after="240"/>
        <w:rPr>
          <w:rFonts w:ascii="Arial" w:hAnsi="Arial" w:cs="Arial"/>
          <w:color w:val="auto"/>
          <w:sz w:val="24"/>
          <w:szCs w:val="24"/>
          <w:lang w:val="en-GB"/>
        </w:rPr>
      </w:pPr>
      <w:r w:rsidRPr="00C91447">
        <w:rPr>
          <w:rFonts w:ascii="Rockwell" w:hAnsi="Rockwell" w:cs="Arial"/>
          <w:b/>
          <w:bCs/>
          <w:color w:val="4F81BD" w:themeColor="accent1"/>
          <w:lang w:val="en-GB"/>
        </w:rPr>
        <w:t>Ne</w:t>
      </w:r>
      <w:r w:rsidR="006A5145">
        <w:rPr>
          <w:rFonts w:ascii="Rockwell" w:hAnsi="Rockwell" w:cs="Arial"/>
          <w:b/>
          <w:bCs/>
          <w:color w:val="4F81BD" w:themeColor="accent1"/>
          <w:lang w:val="en-GB"/>
        </w:rPr>
        <w:t>w</w:t>
      </w:r>
      <w:r w:rsidRPr="00C91447">
        <w:rPr>
          <w:rFonts w:ascii="Rockwell" w:hAnsi="Rockwell" w:cs="Arial"/>
          <w:b/>
          <w:bCs/>
          <w:color w:val="4F81BD" w:themeColor="accent1"/>
          <w:lang w:val="en-GB"/>
        </w:rPr>
        <w:t xml:space="preserve"> Demag radio control system supports tandem control of crane installations</w:t>
      </w:r>
    </w:p>
    <w:p w14:paraId="7C6703CF" w14:textId="77777777" w:rsidR="00982C18" w:rsidRPr="00C91447" w:rsidRDefault="00982C18" w:rsidP="00982C18">
      <w:pPr>
        <w:outlineLvl w:val="3"/>
        <w:rPr>
          <w:rFonts w:ascii="Rockwell" w:hAnsi="Rockwell" w:cs="Arial"/>
          <w:b/>
          <w:bCs/>
          <w:color w:val="4F81BD" w:themeColor="accent1"/>
          <w:sz w:val="32"/>
          <w:szCs w:val="32"/>
          <w:lang w:val="en-GB"/>
        </w:rPr>
      </w:pPr>
    </w:p>
    <w:p w14:paraId="170A0554" w14:textId="77777777" w:rsidR="00733B79" w:rsidRPr="00C91447" w:rsidRDefault="00EF61ED" w:rsidP="00733B79">
      <w:pPr>
        <w:pStyle w:val="Listenabsatz"/>
        <w:numPr>
          <w:ilvl w:val="0"/>
          <w:numId w:val="5"/>
        </w:numPr>
        <w:spacing w:after="0" w:line="360" w:lineRule="auto"/>
        <w:outlineLvl w:val="3"/>
        <w:rPr>
          <w:rFonts w:ascii="Arial" w:eastAsia="Times New Roman" w:hAnsi="Arial" w:cs="Arial"/>
          <w:b/>
          <w:bCs/>
          <w:lang w:val="en-GB"/>
        </w:rPr>
      </w:pPr>
      <w:r w:rsidRPr="00C91447">
        <w:rPr>
          <w:rFonts w:ascii="Arial" w:eastAsia="Times New Roman" w:hAnsi="Arial" w:cs="Arial"/>
          <w:b/>
          <w:bCs/>
          <w:lang w:val="en-GB"/>
        </w:rPr>
        <w:t>Intuitive radio control for complex operation</w:t>
      </w:r>
    </w:p>
    <w:p w14:paraId="767B14FE" w14:textId="77777777" w:rsidR="00733B79" w:rsidRPr="00C91447" w:rsidRDefault="00EF61ED" w:rsidP="00733B79">
      <w:pPr>
        <w:pStyle w:val="Listenabsatz"/>
        <w:numPr>
          <w:ilvl w:val="0"/>
          <w:numId w:val="5"/>
        </w:numPr>
        <w:spacing w:after="0" w:line="360" w:lineRule="auto"/>
        <w:outlineLvl w:val="3"/>
        <w:rPr>
          <w:rFonts w:ascii="Arial" w:eastAsia="Times New Roman" w:hAnsi="Arial" w:cs="Arial"/>
          <w:b/>
          <w:bCs/>
          <w:lang w:val="en-GB"/>
        </w:rPr>
      </w:pPr>
      <w:r w:rsidRPr="00C91447">
        <w:rPr>
          <w:rFonts w:ascii="Arial" w:eastAsia="Times New Roman" w:hAnsi="Arial" w:cs="Arial"/>
          <w:b/>
          <w:bCs/>
          <w:lang w:val="en-GB"/>
        </w:rPr>
        <w:t>Simple and ergonomic selection of single and tandem crane control</w:t>
      </w:r>
    </w:p>
    <w:p w14:paraId="6AE15E4A" w14:textId="77777777" w:rsidR="00733B79" w:rsidRPr="00C91447" w:rsidRDefault="00EF61ED" w:rsidP="00733B79">
      <w:pPr>
        <w:pStyle w:val="Listenabsatz"/>
        <w:numPr>
          <w:ilvl w:val="0"/>
          <w:numId w:val="5"/>
        </w:numPr>
        <w:spacing w:after="0" w:line="360" w:lineRule="auto"/>
        <w:outlineLvl w:val="3"/>
        <w:rPr>
          <w:rFonts w:ascii="Arial" w:eastAsia="Times New Roman" w:hAnsi="Arial" w:cs="Arial"/>
          <w:b/>
          <w:bCs/>
          <w:lang w:val="en-GB"/>
        </w:rPr>
      </w:pPr>
      <w:r w:rsidRPr="00C91447">
        <w:rPr>
          <w:rFonts w:ascii="Arial" w:eastAsia="Times New Roman" w:hAnsi="Arial" w:cs="Arial"/>
          <w:b/>
          <w:bCs/>
          <w:lang w:val="en-GB"/>
        </w:rPr>
        <w:t xml:space="preserve">Demag SafeControl ensures safety-oriented switch-over between operating modes </w:t>
      </w:r>
    </w:p>
    <w:p w14:paraId="62EB2D33" w14:textId="77777777" w:rsidR="00982C18" w:rsidRPr="00C91447" w:rsidRDefault="00982C18" w:rsidP="00733B79">
      <w:pPr>
        <w:pStyle w:val="Listenabsatz"/>
        <w:spacing w:after="0" w:line="360" w:lineRule="auto"/>
        <w:ind w:left="1080"/>
        <w:outlineLvl w:val="3"/>
        <w:rPr>
          <w:rFonts w:ascii="Arial" w:hAnsi="Arial" w:cs="Arial"/>
          <w:bCs/>
          <w:lang w:val="en-GB"/>
        </w:rPr>
      </w:pPr>
    </w:p>
    <w:p w14:paraId="7331E227" w14:textId="6BA5447A" w:rsidR="00D509E1" w:rsidRPr="00C91447" w:rsidRDefault="00EF61ED" w:rsidP="009B558B">
      <w:pPr>
        <w:jc w:val="both"/>
        <w:rPr>
          <w:rFonts w:ascii="Arial" w:hAnsi="Arial" w:cs="Arial"/>
          <w:sz w:val="20"/>
          <w:szCs w:val="20"/>
          <w:lang w:val="en-GB"/>
        </w:rPr>
      </w:pPr>
      <w:r w:rsidRPr="00C91447">
        <w:rPr>
          <w:rFonts w:ascii="Arial" w:hAnsi="Arial" w:cs="Arial"/>
          <w:b/>
          <w:bCs/>
          <w:sz w:val="20"/>
          <w:szCs w:val="20"/>
          <w:lang w:val="en-GB"/>
        </w:rPr>
        <w:t xml:space="preserve">Wetter (Ruhr), </w:t>
      </w:r>
      <w:r w:rsidRPr="00AE3118">
        <w:rPr>
          <w:rFonts w:ascii="Arial" w:hAnsi="Arial" w:cs="Arial"/>
          <w:b/>
          <w:bCs/>
          <w:sz w:val="20"/>
          <w:szCs w:val="20"/>
          <w:lang w:val="en-GB"/>
        </w:rPr>
        <w:t xml:space="preserve">Germany), </w:t>
      </w:r>
      <w:r w:rsidR="005F69C5">
        <w:rPr>
          <w:rFonts w:ascii="Arial" w:hAnsi="Arial" w:cs="Arial"/>
          <w:b/>
          <w:bCs/>
          <w:sz w:val="20"/>
          <w:szCs w:val="20"/>
          <w:lang w:val="en-GB"/>
        </w:rPr>
        <w:t>5</w:t>
      </w:r>
      <w:bookmarkStart w:id="1" w:name="_GoBack"/>
      <w:bookmarkEnd w:id="1"/>
      <w:r w:rsidRPr="00AE3118">
        <w:rPr>
          <w:rFonts w:ascii="Arial" w:hAnsi="Arial" w:cs="Arial"/>
          <w:b/>
          <w:bCs/>
          <w:sz w:val="20"/>
          <w:szCs w:val="20"/>
          <w:lang w:val="en-GB"/>
        </w:rPr>
        <w:t> </w:t>
      </w:r>
      <w:r w:rsidR="00AE3118">
        <w:rPr>
          <w:rFonts w:ascii="Arial" w:hAnsi="Arial" w:cs="Arial"/>
          <w:b/>
          <w:bCs/>
          <w:sz w:val="20"/>
          <w:szCs w:val="20"/>
          <w:lang w:val="en-GB"/>
        </w:rPr>
        <w:t>Nov</w:t>
      </w:r>
      <w:r w:rsidRPr="00AE3118">
        <w:rPr>
          <w:rFonts w:ascii="Arial" w:hAnsi="Arial" w:cs="Arial"/>
          <w:b/>
          <w:bCs/>
          <w:sz w:val="20"/>
          <w:szCs w:val="20"/>
          <w:lang w:val="en-GB"/>
        </w:rPr>
        <w:t xml:space="preserve"> </w:t>
      </w:r>
      <w:r w:rsidRPr="00C91447">
        <w:rPr>
          <w:rFonts w:ascii="Arial" w:hAnsi="Arial" w:cs="Arial"/>
          <w:b/>
          <w:bCs/>
          <w:sz w:val="20"/>
          <w:szCs w:val="20"/>
          <w:lang w:val="en-GB"/>
        </w:rPr>
        <w:t>2020.</w:t>
      </w:r>
      <w:r w:rsidRPr="00C91447">
        <w:rPr>
          <w:rFonts w:ascii="Arial" w:hAnsi="Arial" w:cs="Arial"/>
          <w:sz w:val="20"/>
          <w:szCs w:val="20"/>
          <w:lang w:val="en-GB"/>
        </w:rPr>
        <w:t xml:space="preserve"> Demag has expanded its range of radio control products. DRC-JT joystick transmitters make it easier to control cranes in complex operating processes and they improve the safety of crane operation thanks to smart interfaces between DRC-JT radio transmitters, the SafeControl system and the crane.</w:t>
      </w:r>
    </w:p>
    <w:p w14:paraId="5BBDF032" w14:textId="77777777" w:rsidR="001C4CC5" w:rsidRPr="00C91447" w:rsidRDefault="00EF61ED" w:rsidP="001C4CC5">
      <w:pPr>
        <w:jc w:val="both"/>
        <w:rPr>
          <w:rFonts w:ascii="Arial" w:hAnsi="Arial" w:cs="Arial"/>
          <w:sz w:val="20"/>
          <w:szCs w:val="20"/>
          <w:lang w:val="en-GB"/>
        </w:rPr>
      </w:pPr>
      <w:r w:rsidRPr="00C91447">
        <w:rPr>
          <w:rFonts w:ascii="Arial" w:hAnsi="Arial" w:cs="Arial"/>
          <w:sz w:val="20"/>
          <w:szCs w:val="20"/>
          <w:lang w:val="en-GB"/>
        </w:rPr>
        <w:t xml:space="preserve">The DRC-JT radio control system is based on the well-known Demag DRC-J. The ‘T’ added to the product designation stands for tandem control. Cranes and hoists can be intuitively controlled by means of two joysticks. They enable the crane operator to control all crane functions without looking away from the crane installation. </w:t>
      </w:r>
    </w:p>
    <w:p w14:paraId="20B49C16" w14:textId="77777777" w:rsidR="004C135E" w:rsidRPr="00C91447" w:rsidRDefault="00EF61ED" w:rsidP="004E5DA4">
      <w:pPr>
        <w:rPr>
          <w:rFonts w:ascii="Arial" w:hAnsi="Arial" w:cs="Arial"/>
          <w:sz w:val="20"/>
          <w:szCs w:val="20"/>
          <w:lang w:val="en-GB"/>
        </w:rPr>
      </w:pPr>
      <w:r w:rsidRPr="00C91447">
        <w:rPr>
          <w:rFonts w:ascii="Arial" w:hAnsi="Arial" w:cs="Arial"/>
          <w:sz w:val="20"/>
          <w:szCs w:val="20"/>
          <w:lang w:val="en-GB"/>
        </w:rPr>
        <w:t xml:space="preserve">The simplicity of the user interface provided by DRC-JT(S) makes it possible for the crane operator to safely switch between single crane operation (crane selector switch: A or B) and tandem crane operation (crane selector switch: A+B) using selector switches. The new, user-friendly and ergonomic feature for the crane operator is located in the centre of the radio control system. The cranes to be controlled can be selected by simply actuating the rotary switch close to the left-hand joystick for the long and cross-travel motions. The selector switch to switch between the three stages for trolley operation (trolley 1 or 1+2 or 2) is located close to the right joystick for lifting and lowering the load. </w:t>
      </w:r>
    </w:p>
    <w:p w14:paraId="4BD4BD60" w14:textId="48CFE3DD" w:rsidR="001A7DAE" w:rsidRPr="00C91447" w:rsidRDefault="00EF61ED" w:rsidP="003E77D2">
      <w:pPr>
        <w:jc w:val="both"/>
        <w:rPr>
          <w:rFonts w:ascii="Arial" w:hAnsi="Arial" w:cs="Arial"/>
          <w:iCs/>
          <w:sz w:val="20"/>
          <w:szCs w:val="20"/>
          <w:lang w:val="en-GB"/>
        </w:rPr>
      </w:pPr>
      <w:r w:rsidRPr="00C91447">
        <w:rPr>
          <w:rFonts w:ascii="Arial" w:hAnsi="Arial" w:cs="Arial"/>
          <w:sz w:val="20"/>
          <w:szCs w:val="20"/>
          <w:lang w:val="en-GB"/>
        </w:rPr>
        <w:t xml:space="preserve">As soon as the system needs to be switched from single crane </w:t>
      </w:r>
      <w:r w:rsidR="00C91447">
        <w:rPr>
          <w:rFonts w:ascii="Arial" w:hAnsi="Arial" w:cs="Arial"/>
          <w:sz w:val="20"/>
          <w:szCs w:val="20"/>
          <w:lang w:val="en-GB"/>
        </w:rPr>
        <w:t>control</w:t>
      </w:r>
      <w:r w:rsidRPr="00C91447">
        <w:rPr>
          <w:rFonts w:ascii="Arial" w:hAnsi="Arial" w:cs="Arial"/>
          <w:sz w:val="20"/>
          <w:szCs w:val="20"/>
          <w:lang w:val="en-GB"/>
        </w:rPr>
        <w:t xml:space="preserve"> to tandem crane </w:t>
      </w:r>
      <w:r w:rsidR="00C91447">
        <w:rPr>
          <w:rFonts w:ascii="Arial" w:hAnsi="Arial" w:cs="Arial"/>
          <w:sz w:val="20"/>
          <w:szCs w:val="20"/>
          <w:lang w:val="en-GB"/>
        </w:rPr>
        <w:t>control</w:t>
      </w:r>
      <w:r w:rsidRPr="00C91447">
        <w:rPr>
          <w:rFonts w:ascii="Arial" w:hAnsi="Arial" w:cs="Arial"/>
          <w:sz w:val="20"/>
          <w:szCs w:val="20"/>
          <w:lang w:val="en-GB"/>
        </w:rPr>
        <w:t>,</w:t>
      </w:r>
      <w:r w:rsidRPr="00C91447">
        <w:rPr>
          <w:rFonts w:ascii="Arial" w:hAnsi="Arial" w:cs="Arial"/>
          <w:i/>
          <w:iCs/>
          <w:sz w:val="20"/>
          <w:szCs w:val="20"/>
          <w:lang w:val="en-GB"/>
        </w:rPr>
        <w:t xml:space="preserve"> </w:t>
      </w:r>
      <w:r w:rsidRPr="00C91447">
        <w:rPr>
          <w:rFonts w:ascii="Arial" w:hAnsi="Arial" w:cs="Arial"/>
          <w:sz w:val="20"/>
          <w:szCs w:val="20"/>
          <w:lang w:val="en-GB"/>
        </w:rPr>
        <w:t xml:space="preserve">one of the two controllers needs to be logged off. With the remaining joystick transmitter, the operator can control both cranes with up to four trolleys. An LCD display enables visual information to be transmitted from the crane to the operator at all times. Several buttons can be used for any special functions. The </w:t>
      </w:r>
      <w:r w:rsidRPr="00C91447">
        <w:rPr>
          <w:rFonts w:ascii="Arial" w:hAnsi="Arial" w:cs="Arial"/>
          <w:sz w:val="20"/>
          <w:szCs w:val="20"/>
          <w:lang w:val="en-GB"/>
        </w:rPr>
        <w:lastRenderedPageBreak/>
        <w:t xml:space="preserve">radio control can be switched on and off via a separate button and the emergency-off switch is arranged in the middle so that it can be quickly reached at all times. Thanks to the combination of functions, operating errors can be reduced and the crane operator can become familiar with the tandem control system more quickly thanks to the intuitive control method. </w:t>
      </w:r>
    </w:p>
    <w:p w14:paraId="3B71ED5B" w14:textId="77777777" w:rsidR="000E3A0F" w:rsidRPr="00C91447" w:rsidRDefault="00EF61ED" w:rsidP="000E3A0F">
      <w:pPr>
        <w:rPr>
          <w:rFonts w:ascii="Arial" w:hAnsi="Arial" w:cs="Arial"/>
          <w:iCs/>
          <w:sz w:val="20"/>
          <w:szCs w:val="20"/>
          <w:lang w:val="en-GB"/>
        </w:rPr>
      </w:pPr>
      <w:r w:rsidRPr="00C91447">
        <w:rPr>
          <w:rFonts w:ascii="Arial" w:hAnsi="Arial" w:cs="Arial"/>
          <w:sz w:val="20"/>
          <w:szCs w:val="20"/>
          <w:lang w:val="en-GB"/>
        </w:rPr>
        <w:t>The Demag SafeControl concept ensures that the switchover between single crane and tandem crane control is performed as a safe process. This process fundamentally includes just two control steps. First, one of the two transmitters is logged off. In the second step, the remaining transmitter takes over the control function of the cranes. This process is interactively controlled by the SafeControl units of both cranes. In this way, a technical fault or a crane operating error can be prevented from causing any unintended change in the operating mode.</w:t>
      </w:r>
    </w:p>
    <w:p w14:paraId="1CABA1F7" w14:textId="572EB890" w:rsidR="004C135E" w:rsidRPr="00C91447" w:rsidRDefault="00EF61ED" w:rsidP="000E3A0F">
      <w:pPr>
        <w:rPr>
          <w:rFonts w:ascii="Arial" w:hAnsi="Arial" w:cs="Arial"/>
          <w:sz w:val="20"/>
          <w:szCs w:val="20"/>
          <w:lang w:val="en-GB"/>
        </w:rPr>
      </w:pPr>
      <w:r w:rsidRPr="00C91447">
        <w:rPr>
          <w:rFonts w:ascii="Arial" w:hAnsi="Arial" w:cs="Arial"/>
          <w:sz w:val="20"/>
          <w:szCs w:val="20"/>
          <w:lang w:val="en-GB"/>
        </w:rPr>
        <w:t>The DRC-JTS variant also offers the possibility to incorporate a key-operated safety switch (‘S’) between the two joysticks for switching on and off. In connection with a DRC-DR D3 receiver, the DRC</w:t>
      </w:r>
      <w:r w:rsidR="00C91447">
        <w:rPr>
          <w:rFonts w:ascii="Arial" w:hAnsi="Arial" w:cs="Arial"/>
          <w:sz w:val="20"/>
          <w:szCs w:val="20"/>
          <w:lang w:val="en-GB"/>
        </w:rPr>
        <w:noBreakHyphen/>
      </w:r>
      <w:r w:rsidRPr="00C91447">
        <w:rPr>
          <w:rFonts w:ascii="Arial" w:hAnsi="Arial" w:cs="Arial"/>
          <w:sz w:val="20"/>
          <w:szCs w:val="20"/>
          <w:lang w:val="en-GB"/>
        </w:rPr>
        <w:t>JT(S) control concept satisfies the requirements of standard EN 13849-1: Cat. 3, PL “d” for safety-related parts of controls. DRC-JT(S) is only available as a D3 variant with a transmission frequency of</w:t>
      </w:r>
      <w:r w:rsidR="00C91447" w:rsidRPr="00C91447">
        <w:rPr>
          <w:rFonts w:ascii="Arial" w:hAnsi="Arial" w:cs="Arial"/>
          <w:sz w:val="20"/>
          <w:szCs w:val="20"/>
          <w:lang w:val="en-GB"/>
        </w:rPr>
        <w:t xml:space="preserve"> </w:t>
      </w:r>
      <w:r w:rsidRPr="00C91447">
        <w:rPr>
          <w:rFonts w:ascii="Arial" w:hAnsi="Arial" w:cs="Arial"/>
          <w:sz w:val="20"/>
          <w:szCs w:val="20"/>
          <w:lang w:val="en-GB"/>
        </w:rPr>
        <w:t>2.4 GHz.</w:t>
      </w:r>
    </w:p>
    <w:p w14:paraId="7F713567" w14:textId="77777777" w:rsidR="004C135E" w:rsidRPr="00C91447" w:rsidRDefault="004C135E" w:rsidP="00F32508">
      <w:pPr>
        <w:pStyle w:val="Abspann"/>
        <w:tabs>
          <w:tab w:val="left" w:pos="720"/>
        </w:tabs>
        <w:spacing w:line="360" w:lineRule="auto"/>
        <w:ind w:right="4"/>
        <w:rPr>
          <w:rFonts w:eastAsia="Times New Roman" w:cs="Arial"/>
          <w:b/>
          <w:lang w:val="en-GB"/>
        </w:rPr>
      </w:pPr>
    </w:p>
    <w:p w14:paraId="351AA4DC" w14:textId="77777777" w:rsidR="00F32508" w:rsidRPr="00C91447" w:rsidRDefault="00EF61ED" w:rsidP="00F32508">
      <w:pPr>
        <w:pStyle w:val="Abspann"/>
        <w:tabs>
          <w:tab w:val="left" w:pos="720"/>
        </w:tabs>
        <w:spacing w:line="360" w:lineRule="auto"/>
        <w:ind w:right="4"/>
        <w:rPr>
          <w:rFonts w:cs="Arial"/>
          <w:b/>
          <w:lang w:val="en-GB"/>
        </w:rPr>
      </w:pPr>
      <w:r w:rsidRPr="00C91447">
        <w:rPr>
          <w:rFonts w:eastAsia="Times New Roman" w:cs="Arial"/>
          <w:b/>
          <w:bCs/>
          <w:lang w:val="en-GB"/>
        </w:rPr>
        <w:t>Contact for product and trade media:</w:t>
      </w:r>
    </w:p>
    <w:p w14:paraId="5A3349E3" w14:textId="77777777" w:rsidR="00F32508" w:rsidRPr="00C91447" w:rsidRDefault="00EF61ED" w:rsidP="00F32508">
      <w:pPr>
        <w:pStyle w:val="Abspann"/>
        <w:tabs>
          <w:tab w:val="left" w:pos="720"/>
        </w:tabs>
        <w:spacing w:line="240" w:lineRule="auto"/>
        <w:ind w:right="4"/>
        <w:rPr>
          <w:rFonts w:eastAsia="Times New Roman" w:cs="Arial"/>
          <w:lang w:val="en-GB"/>
        </w:rPr>
      </w:pPr>
      <w:r w:rsidRPr="00C91447">
        <w:rPr>
          <w:rFonts w:eastAsia="Times New Roman" w:cs="Arial"/>
          <w:lang w:val="en-GB"/>
        </w:rPr>
        <w:t>Christoph Kreutzenbeck</w:t>
      </w:r>
    </w:p>
    <w:p w14:paraId="7CA66B9E" w14:textId="77777777" w:rsidR="00F32508" w:rsidRPr="00C91447" w:rsidRDefault="00EF61ED" w:rsidP="00F32508">
      <w:pPr>
        <w:pStyle w:val="Abspann"/>
        <w:tabs>
          <w:tab w:val="left" w:pos="720"/>
        </w:tabs>
        <w:spacing w:line="240" w:lineRule="auto"/>
        <w:ind w:right="4"/>
        <w:rPr>
          <w:rFonts w:eastAsia="Times New Roman" w:cs="Arial"/>
          <w:lang w:val="en-GB"/>
        </w:rPr>
      </w:pPr>
      <w:r w:rsidRPr="00C91447">
        <w:rPr>
          <w:rFonts w:eastAsia="Times New Roman" w:cs="Arial"/>
          <w:lang w:val="en-GB"/>
        </w:rPr>
        <w:t>Demag Cranes &amp; Components GmbH</w:t>
      </w:r>
    </w:p>
    <w:p w14:paraId="177B8AA8" w14:textId="77777777" w:rsidR="00F32508" w:rsidRPr="00832B53" w:rsidRDefault="00EF61ED" w:rsidP="00F32508">
      <w:pPr>
        <w:pStyle w:val="Abspann"/>
        <w:tabs>
          <w:tab w:val="left" w:pos="720"/>
        </w:tabs>
        <w:spacing w:line="240" w:lineRule="auto"/>
        <w:ind w:right="4"/>
        <w:rPr>
          <w:rFonts w:eastAsia="Times New Roman" w:cs="Arial"/>
        </w:rPr>
      </w:pPr>
      <w:r w:rsidRPr="00832B53">
        <w:rPr>
          <w:rFonts w:eastAsia="Times New Roman" w:cs="Arial"/>
        </w:rPr>
        <w:t>Ruhrstrasse 28</w:t>
      </w:r>
    </w:p>
    <w:p w14:paraId="7983050D" w14:textId="77777777" w:rsidR="00F32508" w:rsidRPr="00832B53" w:rsidRDefault="00EF61ED" w:rsidP="00F32508">
      <w:pPr>
        <w:pStyle w:val="Abspann"/>
        <w:tabs>
          <w:tab w:val="left" w:pos="720"/>
        </w:tabs>
        <w:spacing w:line="240" w:lineRule="auto"/>
        <w:ind w:right="4"/>
        <w:rPr>
          <w:rFonts w:cs="Arial"/>
        </w:rPr>
      </w:pPr>
      <w:r w:rsidRPr="00832B53">
        <w:rPr>
          <w:rFonts w:eastAsia="Times New Roman" w:cs="Arial"/>
        </w:rPr>
        <w:t>58300 Wetter/Ruhr, Germany</w:t>
      </w:r>
    </w:p>
    <w:p w14:paraId="3265C281" w14:textId="77777777" w:rsidR="00F32508" w:rsidRPr="00832B53" w:rsidRDefault="00EF61ED" w:rsidP="00F32508">
      <w:pPr>
        <w:pStyle w:val="Abspann"/>
        <w:tabs>
          <w:tab w:val="left" w:pos="720"/>
        </w:tabs>
        <w:spacing w:line="240" w:lineRule="auto"/>
        <w:ind w:right="4"/>
        <w:rPr>
          <w:rFonts w:cs="Arial"/>
        </w:rPr>
      </w:pPr>
      <w:r w:rsidRPr="00832B53">
        <w:rPr>
          <w:rFonts w:eastAsia="Times New Roman" w:cs="Arial"/>
        </w:rPr>
        <w:t>Phone: +49 +2335 92 3907</w:t>
      </w:r>
    </w:p>
    <w:p w14:paraId="04E38F3B" w14:textId="79731B31" w:rsidR="00F32508" w:rsidRPr="00832B53" w:rsidRDefault="00EF61ED" w:rsidP="00F32508">
      <w:pPr>
        <w:pStyle w:val="Abspann"/>
        <w:tabs>
          <w:tab w:val="left" w:pos="720"/>
        </w:tabs>
        <w:spacing w:line="240" w:lineRule="auto"/>
        <w:ind w:right="4"/>
        <w:rPr>
          <w:rStyle w:val="Hyperlink"/>
        </w:rPr>
      </w:pPr>
      <w:r w:rsidRPr="00832B53">
        <w:rPr>
          <w:rFonts w:cs="Arial"/>
        </w:rPr>
        <w:t>E</w:t>
      </w:r>
      <w:r w:rsidR="00832B53">
        <w:rPr>
          <w:rFonts w:cs="Arial"/>
        </w:rPr>
        <w:t>-M</w:t>
      </w:r>
      <w:r w:rsidRPr="00832B53">
        <w:rPr>
          <w:rFonts w:cs="Arial"/>
        </w:rPr>
        <w:t>ail:</w:t>
      </w:r>
      <w:r w:rsidRPr="00832B53">
        <w:rPr>
          <w:rFonts w:cs="Arial"/>
        </w:rPr>
        <w:tab/>
        <w:t>christoph.kreutzenbeck@demagcranes.com</w:t>
      </w:r>
    </w:p>
    <w:p w14:paraId="28FA7F09" w14:textId="77777777" w:rsidR="00933C94" w:rsidRPr="00832B53" w:rsidRDefault="00933C94" w:rsidP="00982C18">
      <w:pPr>
        <w:spacing w:line="360" w:lineRule="auto"/>
        <w:rPr>
          <w:rFonts w:ascii="Arial" w:hAnsi="Arial" w:cs="Arial"/>
          <w:b/>
        </w:rPr>
      </w:pPr>
    </w:p>
    <w:p w14:paraId="2CE84361" w14:textId="77777777" w:rsidR="00933C94" w:rsidRPr="00832B53" w:rsidRDefault="00933C94" w:rsidP="00982C18">
      <w:pPr>
        <w:spacing w:line="360" w:lineRule="auto"/>
        <w:rPr>
          <w:rFonts w:ascii="Arial" w:hAnsi="Arial" w:cs="Arial"/>
          <w:b/>
        </w:rPr>
      </w:pPr>
    </w:p>
    <w:p w14:paraId="656DA22C" w14:textId="77777777" w:rsidR="00933C94" w:rsidRPr="00832B53" w:rsidRDefault="00933C94" w:rsidP="00982C18">
      <w:pPr>
        <w:spacing w:line="360" w:lineRule="auto"/>
        <w:rPr>
          <w:rFonts w:ascii="Arial" w:hAnsi="Arial" w:cs="Arial"/>
          <w:b/>
        </w:rPr>
      </w:pPr>
    </w:p>
    <w:p w14:paraId="39F36C31" w14:textId="77777777" w:rsidR="00933C94" w:rsidRPr="00832B53" w:rsidRDefault="00933C94" w:rsidP="00982C18">
      <w:pPr>
        <w:spacing w:line="360" w:lineRule="auto"/>
        <w:rPr>
          <w:rFonts w:ascii="Arial" w:hAnsi="Arial" w:cs="Arial"/>
          <w:b/>
        </w:rPr>
      </w:pPr>
    </w:p>
    <w:p w14:paraId="4A8A7775" w14:textId="77777777" w:rsidR="00933C94" w:rsidRPr="00832B53" w:rsidRDefault="00933C94" w:rsidP="00982C18">
      <w:pPr>
        <w:spacing w:line="360" w:lineRule="auto"/>
        <w:rPr>
          <w:rFonts w:ascii="Arial" w:hAnsi="Arial" w:cs="Arial"/>
          <w:b/>
        </w:rPr>
      </w:pPr>
    </w:p>
    <w:p w14:paraId="3D158D4F" w14:textId="77777777" w:rsidR="00933C94" w:rsidRPr="00832B53" w:rsidRDefault="00933C94" w:rsidP="00982C18">
      <w:pPr>
        <w:spacing w:line="360" w:lineRule="auto"/>
        <w:rPr>
          <w:rFonts w:ascii="Arial" w:hAnsi="Arial" w:cs="Arial"/>
          <w:b/>
        </w:rPr>
      </w:pPr>
    </w:p>
    <w:p w14:paraId="7EDAE650" w14:textId="77777777" w:rsidR="00933C94" w:rsidRPr="00832B53" w:rsidRDefault="00933C94" w:rsidP="00982C18">
      <w:pPr>
        <w:spacing w:line="360" w:lineRule="auto"/>
        <w:rPr>
          <w:rFonts w:ascii="Arial" w:hAnsi="Arial" w:cs="Arial"/>
          <w:b/>
        </w:rPr>
      </w:pPr>
    </w:p>
    <w:p w14:paraId="2EC28A5E" w14:textId="77777777" w:rsidR="00933C94" w:rsidRPr="00832B53" w:rsidRDefault="00933C94" w:rsidP="00982C18">
      <w:pPr>
        <w:spacing w:line="360" w:lineRule="auto"/>
        <w:rPr>
          <w:rFonts w:ascii="Arial" w:hAnsi="Arial" w:cs="Arial"/>
          <w:b/>
        </w:rPr>
      </w:pPr>
    </w:p>
    <w:p w14:paraId="78430300" w14:textId="1537FC71" w:rsidR="003E77D2" w:rsidRPr="00832B53" w:rsidRDefault="003E77D2" w:rsidP="00982C18">
      <w:pPr>
        <w:spacing w:line="360" w:lineRule="auto"/>
        <w:rPr>
          <w:rFonts w:ascii="Arial" w:hAnsi="Arial" w:cs="Arial"/>
          <w:b/>
        </w:rPr>
      </w:pPr>
    </w:p>
    <w:p w14:paraId="1FDC2F5A" w14:textId="77777777" w:rsidR="006A5145" w:rsidRPr="00832B53" w:rsidRDefault="006A5145" w:rsidP="00982C18">
      <w:pPr>
        <w:spacing w:line="360" w:lineRule="auto"/>
        <w:rPr>
          <w:rFonts w:ascii="Arial" w:hAnsi="Arial" w:cs="Arial"/>
          <w:b/>
        </w:rPr>
      </w:pPr>
    </w:p>
    <w:p w14:paraId="3DD70273" w14:textId="77777777" w:rsidR="00982C18" w:rsidRPr="00832B53" w:rsidRDefault="00EF61ED" w:rsidP="00982C18">
      <w:pPr>
        <w:spacing w:line="360" w:lineRule="auto"/>
        <w:rPr>
          <w:rFonts w:ascii="Arial" w:hAnsi="Arial" w:cs="Arial"/>
          <w:b/>
        </w:rPr>
      </w:pPr>
      <w:r w:rsidRPr="00832B53">
        <w:rPr>
          <w:rFonts w:ascii="Arial" w:hAnsi="Arial" w:cs="Arial"/>
          <w:b/>
          <w:bCs/>
        </w:rPr>
        <w:lastRenderedPageBreak/>
        <w:t>Images:</w:t>
      </w:r>
    </w:p>
    <w:p w14:paraId="7C85BB88" w14:textId="77777777" w:rsidR="00B77B2D" w:rsidRPr="00C91447" w:rsidRDefault="00EF61ED" w:rsidP="00982C18">
      <w:pPr>
        <w:spacing w:line="360" w:lineRule="auto"/>
        <w:rPr>
          <w:rFonts w:ascii="Arial" w:hAnsi="Arial" w:cs="Arial"/>
          <w:lang w:val="en-GB"/>
        </w:rPr>
      </w:pPr>
      <w:r w:rsidRPr="00C91447">
        <w:rPr>
          <w:rFonts w:ascii="Arial" w:hAnsi="Arial" w:cs="Arial"/>
          <w:noProof/>
          <w:lang w:eastAsia="de-DE"/>
        </w:rPr>
        <w:drawing>
          <wp:inline distT="0" distB="0" distL="0" distR="0" wp14:anchorId="5BD65526" wp14:editId="488D6AD8">
            <wp:extent cx="3246188" cy="238125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4363552"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246764" cy="2381673"/>
                    </a:xfrm>
                    <a:prstGeom prst="rect">
                      <a:avLst/>
                    </a:prstGeom>
                    <a:noFill/>
                    <a:ln>
                      <a:noFill/>
                    </a:ln>
                  </pic:spPr>
                </pic:pic>
              </a:graphicData>
            </a:graphic>
          </wp:inline>
        </w:drawing>
      </w:r>
    </w:p>
    <w:p w14:paraId="317854BB" w14:textId="77777777" w:rsidR="00951096" w:rsidRPr="00C91447" w:rsidRDefault="00EF61ED" w:rsidP="00982C18">
      <w:pPr>
        <w:spacing w:line="360" w:lineRule="auto"/>
        <w:rPr>
          <w:rFonts w:ascii="Arial" w:hAnsi="Arial" w:cs="Arial"/>
          <w:lang w:val="en-GB"/>
        </w:rPr>
      </w:pPr>
      <w:r w:rsidRPr="00C91447">
        <w:rPr>
          <w:rFonts w:ascii="Arial" w:hAnsi="Arial" w:cs="Arial"/>
          <w:lang w:val="en-GB"/>
        </w:rPr>
        <w:t>(Photo 42132-4)</w:t>
      </w:r>
    </w:p>
    <w:p w14:paraId="70575B61" w14:textId="48FEAE0C" w:rsidR="00F1159E" w:rsidRPr="00C91447" w:rsidRDefault="00EF61ED" w:rsidP="00982C18">
      <w:pPr>
        <w:spacing w:line="360" w:lineRule="auto"/>
        <w:rPr>
          <w:rFonts w:ascii="Arial" w:hAnsi="Arial" w:cs="Arial"/>
          <w:lang w:val="en-GB"/>
        </w:rPr>
      </w:pPr>
      <w:r w:rsidRPr="00C91447">
        <w:rPr>
          <w:rFonts w:ascii="Arial" w:hAnsi="Arial" w:cs="Arial"/>
          <w:lang w:val="en-GB"/>
        </w:rPr>
        <w:t xml:space="preserve">Demag DRC-JT and DRC-JT(S) </w:t>
      </w:r>
      <w:r w:rsidR="00C91447" w:rsidRPr="00C91447">
        <w:rPr>
          <w:rFonts w:ascii="Arial" w:hAnsi="Arial" w:cs="Arial"/>
          <w:lang w:val="en-GB"/>
        </w:rPr>
        <w:t>enable</w:t>
      </w:r>
      <w:r w:rsidRPr="00C91447">
        <w:rPr>
          <w:rFonts w:ascii="Arial" w:hAnsi="Arial" w:cs="Arial"/>
          <w:lang w:val="en-GB"/>
        </w:rPr>
        <w:t xml:space="preserve"> the intuitive control of complex crane operating processes.</w:t>
      </w:r>
    </w:p>
    <w:p w14:paraId="62598316" w14:textId="77777777" w:rsidR="007A0548" w:rsidRPr="00C91447" w:rsidRDefault="00EF61ED" w:rsidP="00982C18">
      <w:pPr>
        <w:spacing w:line="360" w:lineRule="auto"/>
        <w:rPr>
          <w:rFonts w:ascii="Arial" w:hAnsi="Arial" w:cs="Arial"/>
          <w:lang w:val="en-GB"/>
        </w:rPr>
      </w:pPr>
      <w:r w:rsidRPr="00C91447">
        <w:rPr>
          <w:rFonts w:ascii="Arial" w:hAnsi="Arial" w:cs="Arial"/>
          <w:noProof/>
          <w:lang w:eastAsia="de-DE"/>
        </w:rPr>
        <w:drawing>
          <wp:inline distT="0" distB="0" distL="0" distR="0" wp14:anchorId="7448CAB7" wp14:editId="2795BE0D">
            <wp:extent cx="3646987" cy="2732743"/>
            <wp:effectExtent l="0" t="0" r="0" b="0"/>
            <wp:docPr id="8" name="Grafik 8" descr="Ein Bild, das drinnen, Gebäude, Person,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4002785" name="41919-10.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8209" cy="2741152"/>
                    </a:xfrm>
                    <a:prstGeom prst="rect">
                      <a:avLst/>
                    </a:prstGeom>
                  </pic:spPr>
                </pic:pic>
              </a:graphicData>
            </a:graphic>
          </wp:inline>
        </w:drawing>
      </w:r>
    </w:p>
    <w:p w14:paraId="1F06BDBC" w14:textId="77777777" w:rsidR="00BF72EC" w:rsidRPr="00C91447" w:rsidRDefault="00EF61ED" w:rsidP="00982C18">
      <w:pPr>
        <w:spacing w:line="360" w:lineRule="auto"/>
        <w:rPr>
          <w:rFonts w:ascii="Arial" w:hAnsi="Arial" w:cs="Arial"/>
          <w:lang w:val="en-GB"/>
        </w:rPr>
      </w:pPr>
      <w:r w:rsidRPr="00C91447">
        <w:rPr>
          <w:rFonts w:ascii="Arial" w:hAnsi="Arial" w:cs="Arial"/>
          <w:lang w:val="en-GB"/>
        </w:rPr>
        <w:t>(Photo 41919-10)</w:t>
      </w:r>
    </w:p>
    <w:p w14:paraId="62C007CC" w14:textId="7ECE4CAA" w:rsidR="00963E87" w:rsidRPr="006A5145" w:rsidRDefault="00EF61ED" w:rsidP="006A5145">
      <w:pPr>
        <w:spacing w:line="360" w:lineRule="auto"/>
        <w:rPr>
          <w:rFonts w:ascii="Arial" w:hAnsi="Arial" w:cs="Arial"/>
          <w:lang w:val="en-GB"/>
        </w:rPr>
      </w:pPr>
      <w:r w:rsidRPr="00C91447">
        <w:rPr>
          <w:rFonts w:ascii="Arial" w:hAnsi="Arial" w:cs="Arial"/>
          <w:lang w:val="en-GB"/>
        </w:rPr>
        <w:t>Header image: Safe, reliable and intuitive tandem crane operation via radio control.</w:t>
      </w:r>
    </w:p>
    <w:sectPr w:rsidR="00963E87" w:rsidRPr="006A5145" w:rsidSect="0088714C">
      <w:headerReference w:type="even" r:id="rId10"/>
      <w:headerReference w:type="default" r:id="rId11"/>
      <w:footerReference w:type="even" r:id="rId12"/>
      <w:footerReference w:type="default" r:id="rId13"/>
      <w:headerReference w:type="first" r:id="rId14"/>
      <w:footerReference w:type="first" r:id="rId15"/>
      <w:pgSz w:w="11906" w:h="16838"/>
      <w:pgMar w:top="3969" w:right="1418" w:bottom="1134"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F911E" w14:textId="77777777" w:rsidR="00DF5C10" w:rsidRDefault="00DF5C10">
      <w:pPr>
        <w:spacing w:after="0" w:line="240" w:lineRule="auto"/>
      </w:pPr>
      <w:r>
        <w:separator/>
      </w:r>
    </w:p>
  </w:endnote>
  <w:endnote w:type="continuationSeparator" w:id="0">
    <w:p w14:paraId="31D78B85" w14:textId="77777777" w:rsidR="00DF5C10" w:rsidRDefault="00DF5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13556" w14:textId="77777777" w:rsidR="00832B53" w:rsidRDefault="00832B5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79ED5" w14:textId="77777777" w:rsidR="00832B53" w:rsidRDefault="00832B5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FEBF3" w14:textId="77777777" w:rsidR="00832B53" w:rsidRDefault="00832B5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49DDF" w14:textId="77777777" w:rsidR="00DF5C10" w:rsidRDefault="00DF5C10">
      <w:pPr>
        <w:spacing w:after="0" w:line="240" w:lineRule="auto"/>
      </w:pPr>
      <w:r>
        <w:separator/>
      </w:r>
    </w:p>
  </w:footnote>
  <w:footnote w:type="continuationSeparator" w:id="0">
    <w:p w14:paraId="39E458C9" w14:textId="77777777" w:rsidR="00DF5C10" w:rsidRDefault="00DF5C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EF470" w14:textId="77777777" w:rsidR="00832B53" w:rsidRDefault="00832B5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40702" w14:textId="77777777" w:rsidR="0088714C" w:rsidRDefault="0088714C">
    <w:pPr>
      <w:pStyle w:val="Kopfzeile"/>
    </w:pPr>
  </w:p>
  <w:p w14:paraId="222D83A3" w14:textId="77777777" w:rsidR="009272DB" w:rsidRPr="00E20EA5" w:rsidRDefault="00EF61ED">
    <w:pPr>
      <w:pStyle w:val="Kopfzeile"/>
    </w:pPr>
    <w:r>
      <w:rPr>
        <w:rFonts w:ascii="Rockwell" w:hAnsi="Rockwell"/>
        <w:b/>
        <w:bCs/>
        <w:noProof/>
        <w:color w:val="1F497D"/>
        <w:sz w:val="44"/>
        <w:szCs w:val="44"/>
        <w:lang w:eastAsia="de-DE"/>
      </w:rPr>
      <w:drawing>
        <wp:anchor distT="0" distB="0" distL="114300" distR="114300" simplePos="0" relativeHeight="251660288" behindDoc="1" locked="0" layoutInCell="1" allowOverlap="1" wp14:anchorId="34BF9EBF" wp14:editId="3639D077">
          <wp:simplePos x="0" y="0"/>
          <wp:positionH relativeFrom="margin">
            <wp:align>right</wp:align>
          </wp:positionH>
          <wp:positionV relativeFrom="paragraph">
            <wp:posOffset>770890</wp:posOffset>
          </wp:positionV>
          <wp:extent cx="920750" cy="800243"/>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3545906" name="DEMAG_Logo_JUB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0750" cy="800243"/>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58240" behindDoc="0" locked="0" layoutInCell="1" allowOverlap="1" wp14:anchorId="62FF3F38" wp14:editId="752926F3">
          <wp:simplePos x="0" y="0"/>
          <wp:positionH relativeFrom="column">
            <wp:posOffset>4184650</wp:posOffset>
          </wp:positionH>
          <wp:positionV relativeFrom="paragraph">
            <wp:posOffset>165735</wp:posOffset>
          </wp:positionV>
          <wp:extent cx="1611630" cy="396240"/>
          <wp:effectExtent l="0" t="0" r="7620" b="3810"/>
          <wp:wrapNone/>
          <wp:docPr id="3" name="Bild 3" descr="Demag__Company Log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3901186" name="Picture 3" descr="Demag__Company Logo_"/>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611630" cy="396240"/>
                  </a:xfrm>
                  <a:prstGeom prst="rect">
                    <a:avLst/>
                  </a:prstGeom>
                  <a:noFill/>
                </pic:spPr>
              </pic:pic>
            </a:graphicData>
          </a:graphic>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075BF" w14:textId="34135DF4" w:rsidR="00423FA7" w:rsidRDefault="006A5145">
    <w:pPr>
      <w:pStyle w:val="Kopfzeile"/>
    </w:pPr>
    <w:r>
      <w:rPr>
        <w:noProof/>
        <w:lang w:eastAsia="de-DE"/>
      </w:rPr>
      <w:drawing>
        <wp:anchor distT="0" distB="0" distL="114300" distR="114300" simplePos="0" relativeHeight="251662336" behindDoc="0" locked="0" layoutInCell="1" allowOverlap="1" wp14:anchorId="66081881" wp14:editId="7F267E35">
          <wp:simplePos x="0" y="0"/>
          <wp:positionH relativeFrom="margin">
            <wp:align>center</wp:align>
          </wp:positionH>
          <wp:positionV relativeFrom="paragraph">
            <wp:posOffset>-295910</wp:posOffset>
          </wp:positionV>
          <wp:extent cx="7120255" cy="2353945"/>
          <wp:effectExtent l="0" t="0" r="4445" b="8255"/>
          <wp:wrapNone/>
          <wp:docPr id="21" name="Grafik 21" descr="Z:\2016\4_MH\order\P-19-00275\Final\PM_header_2019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016\4_MH\order\P-19-00275\Final\PM_header_2019_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20255" cy="23539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E6434"/>
    <w:multiLevelType w:val="hybridMultilevel"/>
    <w:tmpl w:val="FAE6DDE2"/>
    <w:lvl w:ilvl="0" w:tplc="25324CE0">
      <w:start w:val="1"/>
      <w:numFmt w:val="bullet"/>
      <w:lvlText w:val=""/>
      <w:lvlJc w:val="left"/>
      <w:pPr>
        <w:ind w:left="720" w:hanging="360"/>
      </w:pPr>
      <w:rPr>
        <w:rFonts w:ascii="Symbol" w:hAnsi="Symbol" w:hint="default"/>
      </w:rPr>
    </w:lvl>
    <w:lvl w:ilvl="1" w:tplc="A9103A8A" w:tentative="1">
      <w:start w:val="1"/>
      <w:numFmt w:val="bullet"/>
      <w:lvlText w:val="o"/>
      <w:lvlJc w:val="left"/>
      <w:pPr>
        <w:ind w:left="1440" w:hanging="360"/>
      </w:pPr>
      <w:rPr>
        <w:rFonts w:ascii="Courier New" w:hAnsi="Courier New" w:cs="Courier New" w:hint="default"/>
      </w:rPr>
    </w:lvl>
    <w:lvl w:ilvl="2" w:tplc="430A684C" w:tentative="1">
      <w:start w:val="1"/>
      <w:numFmt w:val="bullet"/>
      <w:lvlText w:val=""/>
      <w:lvlJc w:val="left"/>
      <w:pPr>
        <w:ind w:left="2160" w:hanging="360"/>
      </w:pPr>
      <w:rPr>
        <w:rFonts w:ascii="Wingdings" w:hAnsi="Wingdings" w:hint="default"/>
      </w:rPr>
    </w:lvl>
    <w:lvl w:ilvl="3" w:tplc="BB52B660" w:tentative="1">
      <w:start w:val="1"/>
      <w:numFmt w:val="bullet"/>
      <w:lvlText w:val=""/>
      <w:lvlJc w:val="left"/>
      <w:pPr>
        <w:ind w:left="2880" w:hanging="360"/>
      </w:pPr>
      <w:rPr>
        <w:rFonts w:ascii="Symbol" w:hAnsi="Symbol" w:hint="default"/>
      </w:rPr>
    </w:lvl>
    <w:lvl w:ilvl="4" w:tplc="273EF6D0" w:tentative="1">
      <w:start w:val="1"/>
      <w:numFmt w:val="bullet"/>
      <w:lvlText w:val="o"/>
      <w:lvlJc w:val="left"/>
      <w:pPr>
        <w:ind w:left="3600" w:hanging="360"/>
      </w:pPr>
      <w:rPr>
        <w:rFonts w:ascii="Courier New" w:hAnsi="Courier New" w:cs="Courier New" w:hint="default"/>
      </w:rPr>
    </w:lvl>
    <w:lvl w:ilvl="5" w:tplc="456E195A" w:tentative="1">
      <w:start w:val="1"/>
      <w:numFmt w:val="bullet"/>
      <w:lvlText w:val=""/>
      <w:lvlJc w:val="left"/>
      <w:pPr>
        <w:ind w:left="4320" w:hanging="360"/>
      </w:pPr>
      <w:rPr>
        <w:rFonts w:ascii="Wingdings" w:hAnsi="Wingdings" w:hint="default"/>
      </w:rPr>
    </w:lvl>
    <w:lvl w:ilvl="6" w:tplc="DF3A5AC0" w:tentative="1">
      <w:start w:val="1"/>
      <w:numFmt w:val="bullet"/>
      <w:lvlText w:val=""/>
      <w:lvlJc w:val="left"/>
      <w:pPr>
        <w:ind w:left="5040" w:hanging="360"/>
      </w:pPr>
      <w:rPr>
        <w:rFonts w:ascii="Symbol" w:hAnsi="Symbol" w:hint="default"/>
      </w:rPr>
    </w:lvl>
    <w:lvl w:ilvl="7" w:tplc="D004AC6C" w:tentative="1">
      <w:start w:val="1"/>
      <w:numFmt w:val="bullet"/>
      <w:lvlText w:val="o"/>
      <w:lvlJc w:val="left"/>
      <w:pPr>
        <w:ind w:left="5760" w:hanging="360"/>
      </w:pPr>
      <w:rPr>
        <w:rFonts w:ascii="Courier New" w:hAnsi="Courier New" w:cs="Courier New" w:hint="default"/>
      </w:rPr>
    </w:lvl>
    <w:lvl w:ilvl="8" w:tplc="495E2414" w:tentative="1">
      <w:start w:val="1"/>
      <w:numFmt w:val="bullet"/>
      <w:lvlText w:val=""/>
      <w:lvlJc w:val="left"/>
      <w:pPr>
        <w:ind w:left="6480" w:hanging="360"/>
      </w:pPr>
      <w:rPr>
        <w:rFonts w:ascii="Wingdings" w:hAnsi="Wingdings" w:hint="default"/>
      </w:rPr>
    </w:lvl>
  </w:abstractNum>
  <w:abstractNum w:abstractNumId="1" w15:restartNumberingAfterBreak="0">
    <w:nsid w:val="26F24DF8"/>
    <w:multiLevelType w:val="multilevel"/>
    <w:tmpl w:val="E91C9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0B02C2"/>
    <w:multiLevelType w:val="hybridMultilevel"/>
    <w:tmpl w:val="1B7005A4"/>
    <w:lvl w:ilvl="0" w:tplc="02605BD4">
      <w:start w:val="1"/>
      <w:numFmt w:val="bullet"/>
      <w:lvlText w:val=""/>
      <w:lvlJc w:val="left"/>
      <w:pPr>
        <w:ind w:left="1440" w:hanging="360"/>
      </w:pPr>
      <w:rPr>
        <w:rFonts w:ascii="Symbol" w:hAnsi="Symbol" w:hint="default"/>
      </w:rPr>
    </w:lvl>
    <w:lvl w:ilvl="1" w:tplc="6F569ED4" w:tentative="1">
      <w:start w:val="1"/>
      <w:numFmt w:val="bullet"/>
      <w:lvlText w:val="o"/>
      <w:lvlJc w:val="left"/>
      <w:pPr>
        <w:ind w:left="2160" w:hanging="360"/>
      </w:pPr>
      <w:rPr>
        <w:rFonts w:ascii="Courier New" w:hAnsi="Courier New" w:cs="Courier New" w:hint="default"/>
      </w:rPr>
    </w:lvl>
    <w:lvl w:ilvl="2" w:tplc="D63C6790" w:tentative="1">
      <w:start w:val="1"/>
      <w:numFmt w:val="bullet"/>
      <w:lvlText w:val=""/>
      <w:lvlJc w:val="left"/>
      <w:pPr>
        <w:ind w:left="2880" w:hanging="360"/>
      </w:pPr>
      <w:rPr>
        <w:rFonts w:ascii="Wingdings" w:hAnsi="Wingdings" w:hint="default"/>
      </w:rPr>
    </w:lvl>
    <w:lvl w:ilvl="3" w:tplc="7DEA114A" w:tentative="1">
      <w:start w:val="1"/>
      <w:numFmt w:val="bullet"/>
      <w:lvlText w:val=""/>
      <w:lvlJc w:val="left"/>
      <w:pPr>
        <w:ind w:left="3600" w:hanging="360"/>
      </w:pPr>
      <w:rPr>
        <w:rFonts w:ascii="Symbol" w:hAnsi="Symbol" w:hint="default"/>
      </w:rPr>
    </w:lvl>
    <w:lvl w:ilvl="4" w:tplc="8892DF54" w:tentative="1">
      <w:start w:val="1"/>
      <w:numFmt w:val="bullet"/>
      <w:lvlText w:val="o"/>
      <w:lvlJc w:val="left"/>
      <w:pPr>
        <w:ind w:left="4320" w:hanging="360"/>
      </w:pPr>
      <w:rPr>
        <w:rFonts w:ascii="Courier New" w:hAnsi="Courier New" w:cs="Courier New" w:hint="default"/>
      </w:rPr>
    </w:lvl>
    <w:lvl w:ilvl="5" w:tplc="5714F5AA" w:tentative="1">
      <w:start w:val="1"/>
      <w:numFmt w:val="bullet"/>
      <w:lvlText w:val=""/>
      <w:lvlJc w:val="left"/>
      <w:pPr>
        <w:ind w:left="5040" w:hanging="360"/>
      </w:pPr>
      <w:rPr>
        <w:rFonts w:ascii="Wingdings" w:hAnsi="Wingdings" w:hint="default"/>
      </w:rPr>
    </w:lvl>
    <w:lvl w:ilvl="6" w:tplc="10167DBE" w:tentative="1">
      <w:start w:val="1"/>
      <w:numFmt w:val="bullet"/>
      <w:lvlText w:val=""/>
      <w:lvlJc w:val="left"/>
      <w:pPr>
        <w:ind w:left="5760" w:hanging="360"/>
      </w:pPr>
      <w:rPr>
        <w:rFonts w:ascii="Symbol" w:hAnsi="Symbol" w:hint="default"/>
      </w:rPr>
    </w:lvl>
    <w:lvl w:ilvl="7" w:tplc="6C7A0D3C" w:tentative="1">
      <w:start w:val="1"/>
      <w:numFmt w:val="bullet"/>
      <w:lvlText w:val="o"/>
      <w:lvlJc w:val="left"/>
      <w:pPr>
        <w:ind w:left="6480" w:hanging="360"/>
      </w:pPr>
      <w:rPr>
        <w:rFonts w:ascii="Courier New" w:hAnsi="Courier New" w:cs="Courier New" w:hint="default"/>
      </w:rPr>
    </w:lvl>
    <w:lvl w:ilvl="8" w:tplc="042ECB50" w:tentative="1">
      <w:start w:val="1"/>
      <w:numFmt w:val="bullet"/>
      <w:lvlText w:val=""/>
      <w:lvlJc w:val="left"/>
      <w:pPr>
        <w:ind w:left="7200" w:hanging="360"/>
      </w:pPr>
      <w:rPr>
        <w:rFonts w:ascii="Wingdings" w:hAnsi="Wingdings" w:hint="default"/>
      </w:rPr>
    </w:lvl>
  </w:abstractNum>
  <w:abstractNum w:abstractNumId="3" w15:restartNumberingAfterBreak="0">
    <w:nsid w:val="361626D7"/>
    <w:multiLevelType w:val="hybridMultilevel"/>
    <w:tmpl w:val="61C88FB0"/>
    <w:lvl w:ilvl="0" w:tplc="978A1910">
      <w:start w:val="1"/>
      <w:numFmt w:val="bullet"/>
      <w:lvlText w:val=""/>
      <w:lvlJc w:val="left"/>
      <w:pPr>
        <w:ind w:left="1080" w:hanging="360"/>
      </w:pPr>
      <w:rPr>
        <w:rFonts w:ascii="Wingdings" w:hAnsi="Wingdings" w:hint="default"/>
      </w:rPr>
    </w:lvl>
    <w:lvl w:ilvl="1" w:tplc="C37A94CA" w:tentative="1">
      <w:start w:val="1"/>
      <w:numFmt w:val="bullet"/>
      <w:lvlText w:val="o"/>
      <w:lvlJc w:val="left"/>
      <w:pPr>
        <w:ind w:left="1800" w:hanging="360"/>
      </w:pPr>
      <w:rPr>
        <w:rFonts w:ascii="Courier New" w:hAnsi="Courier New" w:cs="Courier New" w:hint="default"/>
      </w:rPr>
    </w:lvl>
    <w:lvl w:ilvl="2" w:tplc="B0705A1A" w:tentative="1">
      <w:start w:val="1"/>
      <w:numFmt w:val="bullet"/>
      <w:lvlText w:val=""/>
      <w:lvlJc w:val="left"/>
      <w:pPr>
        <w:ind w:left="2520" w:hanging="360"/>
      </w:pPr>
      <w:rPr>
        <w:rFonts w:ascii="Wingdings" w:hAnsi="Wingdings" w:hint="default"/>
      </w:rPr>
    </w:lvl>
    <w:lvl w:ilvl="3" w:tplc="07BC1FD0" w:tentative="1">
      <w:start w:val="1"/>
      <w:numFmt w:val="bullet"/>
      <w:lvlText w:val=""/>
      <w:lvlJc w:val="left"/>
      <w:pPr>
        <w:ind w:left="3240" w:hanging="360"/>
      </w:pPr>
      <w:rPr>
        <w:rFonts w:ascii="Symbol" w:hAnsi="Symbol" w:hint="default"/>
      </w:rPr>
    </w:lvl>
    <w:lvl w:ilvl="4" w:tplc="F2926B94" w:tentative="1">
      <w:start w:val="1"/>
      <w:numFmt w:val="bullet"/>
      <w:lvlText w:val="o"/>
      <w:lvlJc w:val="left"/>
      <w:pPr>
        <w:ind w:left="3960" w:hanging="360"/>
      </w:pPr>
      <w:rPr>
        <w:rFonts w:ascii="Courier New" w:hAnsi="Courier New" w:cs="Courier New" w:hint="default"/>
      </w:rPr>
    </w:lvl>
    <w:lvl w:ilvl="5" w:tplc="96BAD814" w:tentative="1">
      <w:start w:val="1"/>
      <w:numFmt w:val="bullet"/>
      <w:lvlText w:val=""/>
      <w:lvlJc w:val="left"/>
      <w:pPr>
        <w:ind w:left="4680" w:hanging="360"/>
      </w:pPr>
      <w:rPr>
        <w:rFonts w:ascii="Wingdings" w:hAnsi="Wingdings" w:hint="default"/>
      </w:rPr>
    </w:lvl>
    <w:lvl w:ilvl="6" w:tplc="0C846FB8" w:tentative="1">
      <w:start w:val="1"/>
      <w:numFmt w:val="bullet"/>
      <w:lvlText w:val=""/>
      <w:lvlJc w:val="left"/>
      <w:pPr>
        <w:ind w:left="5400" w:hanging="360"/>
      </w:pPr>
      <w:rPr>
        <w:rFonts w:ascii="Symbol" w:hAnsi="Symbol" w:hint="default"/>
      </w:rPr>
    </w:lvl>
    <w:lvl w:ilvl="7" w:tplc="67081FDC" w:tentative="1">
      <w:start w:val="1"/>
      <w:numFmt w:val="bullet"/>
      <w:lvlText w:val="o"/>
      <w:lvlJc w:val="left"/>
      <w:pPr>
        <w:ind w:left="6120" w:hanging="360"/>
      </w:pPr>
      <w:rPr>
        <w:rFonts w:ascii="Courier New" w:hAnsi="Courier New" w:cs="Courier New" w:hint="default"/>
      </w:rPr>
    </w:lvl>
    <w:lvl w:ilvl="8" w:tplc="83783C7C" w:tentative="1">
      <w:start w:val="1"/>
      <w:numFmt w:val="bullet"/>
      <w:lvlText w:val=""/>
      <w:lvlJc w:val="left"/>
      <w:pPr>
        <w:ind w:left="6840" w:hanging="360"/>
      </w:pPr>
      <w:rPr>
        <w:rFonts w:ascii="Wingdings" w:hAnsi="Wingdings" w:hint="default"/>
      </w:rPr>
    </w:lvl>
  </w:abstractNum>
  <w:abstractNum w:abstractNumId="4" w15:restartNumberingAfterBreak="0">
    <w:nsid w:val="53442482"/>
    <w:multiLevelType w:val="hybridMultilevel"/>
    <w:tmpl w:val="86F04C9A"/>
    <w:lvl w:ilvl="0" w:tplc="255A32B8">
      <w:start w:val="1"/>
      <w:numFmt w:val="bullet"/>
      <w:lvlText w:val=""/>
      <w:lvlJc w:val="left"/>
      <w:pPr>
        <w:ind w:left="720" w:hanging="360"/>
      </w:pPr>
      <w:rPr>
        <w:rFonts w:ascii="Symbol" w:hAnsi="Symbol" w:hint="default"/>
      </w:rPr>
    </w:lvl>
    <w:lvl w:ilvl="1" w:tplc="39804984" w:tentative="1">
      <w:start w:val="1"/>
      <w:numFmt w:val="bullet"/>
      <w:lvlText w:val="o"/>
      <w:lvlJc w:val="left"/>
      <w:pPr>
        <w:ind w:left="1440" w:hanging="360"/>
      </w:pPr>
      <w:rPr>
        <w:rFonts w:ascii="Courier New" w:hAnsi="Courier New" w:cs="Courier New" w:hint="default"/>
      </w:rPr>
    </w:lvl>
    <w:lvl w:ilvl="2" w:tplc="CBA4F7F6" w:tentative="1">
      <w:start w:val="1"/>
      <w:numFmt w:val="bullet"/>
      <w:lvlText w:val=""/>
      <w:lvlJc w:val="left"/>
      <w:pPr>
        <w:ind w:left="2160" w:hanging="360"/>
      </w:pPr>
      <w:rPr>
        <w:rFonts w:ascii="Wingdings" w:hAnsi="Wingdings" w:hint="default"/>
      </w:rPr>
    </w:lvl>
    <w:lvl w:ilvl="3" w:tplc="427612D8" w:tentative="1">
      <w:start w:val="1"/>
      <w:numFmt w:val="bullet"/>
      <w:lvlText w:val=""/>
      <w:lvlJc w:val="left"/>
      <w:pPr>
        <w:ind w:left="2880" w:hanging="360"/>
      </w:pPr>
      <w:rPr>
        <w:rFonts w:ascii="Symbol" w:hAnsi="Symbol" w:hint="default"/>
      </w:rPr>
    </w:lvl>
    <w:lvl w:ilvl="4" w:tplc="68DC35E8" w:tentative="1">
      <w:start w:val="1"/>
      <w:numFmt w:val="bullet"/>
      <w:lvlText w:val="o"/>
      <w:lvlJc w:val="left"/>
      <w:pPr>
        <w:ind w:left="3600" w:hanging="360"/>
      </w:pPr>
      <w:rPr>
        <w:rFonts w:ascii="Courier New" w:hAnsi="Courier New" w:cs="Courier New" w:hint="default"/>
      </w:rPr>
    </w:lvl>
    <w:lvl w:ilvl="5" w:tplc="799E2526" w:tentative="1">
      <w:start w:val="1"/>
      <w:numFmt w:val="bullet"/>
      <w:lvlText w:val=""/>
      <w:lvlJc w:val="left"/>
      <w:pPr>
        <w:ind w:left="4320" w:hanging="360"/>
      </w:pPr>
      <w:rPr>
        <w:rFonts w:ascii="Wingdings" w:hAnsi="Wingdings" w:hint="default"/>
      </w:rPr>
    </w:lvl>
    <w:lvl w:ilvl="6" w:tplc="7E1A3106" w:tentative="1">
      <w:start w:val="1"/>
      <w:numFmt w:val="bullet"/>
      <w:lvlText w:val=""/>
      <w:lvlJc w:val="left"/>
      <w:pPr>
        <w:ind w:left="5040" w:hanging="360"/>
      </w:pPr>
      <w:rPr>
        <w:rFonts w:ascii="Symbol" w:hAnsi="Symbol" w:hint="default"/>
      </w:rPr>
    </w:lvl>
    <w:lvl w:ilvl="7" w:tplc="34F0667C" w:tentative="1">
      <w:start w:val="1"/>
      <w:numFmt w:val="bullet"/>
      <w:lvlText w:val="o"/>
      <w:lvlJc w:val="left"/>
      <w:pPr>
        <w:ind w:left="5760" w:hanging="360"/>
      </w:pPr>
      <w:rPr>
        <w:rFonts w:ascii="Courier New" w:hAnsi="Courier New" w:cs="Courier New" w:hint="default"/>
      </w:rPr>
    </w:lvl>
    <w:lvl w:ilvl="8" w:tplc="02049A04" w:tentative="1">
      <w:start w:val="1"/>
      <w:numFmt w:val="bullet"/>
      <w:lvlText w:val=""/>
      <w:lvlJc w:val="left"/>
      <w:pPr>
        <w:ind w:left="6480" w:hanging="360"/>
      </w:pPr>
      <w:rPr>
        <w:rFonts w:ascii="Wingdings" w:hAnsi="Wingdings" w:hint="default"/>
      </w:rPr>
    </w:lvl>
  </w:abstractNum>
  <w:abstractNum w:abstractNumId="5" w15:restartNumberingAfterBreak="0">
    <w:nsid w:val="550B4F72"/>
    <w:multiLevelType w:val="hybridMultilevel"/>
    <w:tmpl w:val="398E63EA"/>
    <w:lvl w:ilvl="0" w:tplc="62D2800C">
      <w:start w:val="1"/>
      <w:numFmt w:val="bullet"/>
      <w:lvlText w:val=""/>
      <w:lvlJc w:val="left"/>
      <w:pPr>
        <w:ind w:left="720" w:hanging="360"/>
      </w:pPr>
      <w:rPr>
        <w:rFonts w:ascii="Symbol" w:hAnsi="Symbol" w:hint="default"/>
      </w:rPr>
    </w:lvl>
    <w:lvl w:ilvl="1" w:tplc="E1B0A7CE" w:tentative="1">
      <w:start w:val="1"/>
      <w:numFmt w:val="bullet"/>
      <w:lvlText w:val="o"/>
      <w:lvlJc w:val="left"/>
      <w:pPr>
        <w:ind w:left="1440" w:hanging="360"/>
      </w:pPr>
      <w:rPr>
        <w:rFonts w:ascii="Courier New" w:hAnsi="Courier New" w:cs="Courier New" w:hint="default"/>
      </w:rPr>
    </w:lvl>
    <w:lvl w:ilvl="2" w:tplc="2398E9C6" w:tentative="1">
      <w:start w:val="1"/>
      <w:numFmt w:val="bullet"/>
      <w:lvlText w:val=""/>
      <w:lvlJc w:val="left"/>
      <w:pPr>
        <w:ind w:left="2160" w:hanging="360"/>
      </w:pPr>
      <w:rPr>
        <w:rFonts w:ascii="Wingdings" w:hAnsi="Wingdings" w:hint="default"/>
      </w:rPr>
    </w:lvl>
    <w:lvl w:ilvl="3" w:tplc="DC7E7B32" w:tentative="1">
      <w:start w:val="1"/>
      <w:numFmt w:val="bullet"/>
      <w:lvlText w:val=""/>
      <w:lvlJc w:val="left"/>
      <w:pPr>
        <w:ind w:left="2880" w:hanging="360"/>
      </w:pPr>
      <w:rPr>
        <w:rFonts w:ascii="Symbol" w:hAnsi="Symbol" w:hint="default"/>
      </w:rPr>
    </w:lvl>
    <w:lvl w:ilvl="4" w:tplc="8ADCB746" w:tentative="1">
      <w:start w:val="1"/>
      <w:numFmt w:val="bullet"/>
      <w:lvlText w:val="o"/>
      <w:lvlJc w:val="left"/>
      <w:pPr>
        <w:ind w:left="3600" w:hanging="360"/>
      </w:pPr>
      <w:rPr>
        <w:rFonts w:ascii="Courier New" w:hAnsi="Courier New" w:cs="Courier New" w:hint="default"/>
      </w:rPr>
    </w:lvl>
    <w:lvl w:ilvl="5" w:tplc="8A4608EE" w:tentative="1">
      <w:start w:val="1"/>
      <w:numFmt w:val="bullet"/>
      <w:lvlText w:val=""/>
      <w:lvlJc w:val="left"/>
      <w:pPr>
        <w:ind w:left="4320" w:hanging="360"/>
      </w:pPr>
      <w:rPr>
        <w:rFonts w:ascii="Wingdings" w:hAnsi="Wingdings" w:hint="default"/>
      </w:rPr>
    </w:lvl>
    <w:lvl w:ilvl="6" w:tplc="CFBC1BE6" w:tentative="1">
      <w:start w:val="1"/>
      <w:numFmt w:val="bullet"/>
      <w:lvlText w:val=""/>
      <w:lvlJc w:val="left"/>
      <w:pPr>
        <w:ind w:left="5040" w:hanging="360"/>
      </w:pPr>
      <w:rPr>
        <w:rFonts w:ascii="Symbol" w:hAnsi="Symbol" w:hint="default"/>
      </w:rPr>
    </w:lvl>
    <w:lvl w:ilvl="7" w:tplc="BFA84C04" w:tentative="1">
      <w:start w:val="1"/>
      <w:numFmt w:val="bullet"/>
      <w:lvlText w:val="o"/>
      <w:lvlJc w:val="left"/>
      <w:pPr>
        <w:ind w:left="5760" w:hanging="360"/>
      </w:pPr>
      <w:rPr>
        <w:rFonts w:ascii="Courier New" w:hAnsi="Courier New" w:cs="Courier New" w:hint="default"/>
      </w:rPr>
    </w:lvl>
    <w:lvl w:ilvl="8" w:tplc="B5984002"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568"/>
    <w:rsid w:val="00035B88"/>
    <w:rsid w:val="000635D8"/>
    <w:rsid w:val="00066585"/>
    <w:rsid w:val="0007614A"/>
    <w:rsid w:val="0007695A"/>
    <w:rsid w:val="00082094"/>
    <w:rsid w:val="000A3F17"/>
    <w:rsid w:val="000C0783"/>
    <w:rsid w:val="000C112F"/>
    <w:rsid w:val="000E3A0F"/>
    <w:rsid w:val="000F2F47"/>
    <w:rsid w:val="00101B78"/>
    <w:rsid w:val="00104E6B"/>
    <w:rsid w:val="00121D47"/>
    <w:rsid w:val="00131B81"/>
    <w:rsid w:val="00185052"/>
    <w:rsid w:val="001850F1"/>
    <w:rsid w:val="001A6C5E"/>
    <w:rsid w:val="001A7DAE"/>
    <w:rsid w:val="001C4CC5"/>
    <w:rsid w:val="001D5FFE"/>
    <w:rsid w:val="0020643D"/>
    <w:rsid w:val="002173C8"/>
    <w:rsid w:val="00246037"/>
    <w:rsid w:val="00246EA8"/>
    <w:rsid w:val="00285C2D"/>
    <w:rsid w:val="002867AB"/>
    <w:rsid w:val="002A2C33"/>
    <w:rsid w:val="002C1137"/>
    <w:rsid w:val="00321216"/>
    <w:rsid w:val="003607BE"/>
    <w:rsid w:val="003721F8"/>
    <w:rsid w:val="003A0C75"/>
    <w:rsid w:val="003C60D5"/>
    <w:rsid w:val="003E77D2"/>
    <w:rsid w:val="003F71A2"/>
    <w:rsid w:val="0040240A"/>
    <w:rsid w:val="00411CDB"/>
    <w:rsid w:val="00423FA7"/>
    <w:rsid w:val="004478B0"/>
    <w:rsid w:val="00455DE7"/>
    <w:rsid w:val="00461CE3"/>
    <w:rsid w:val="004642F6"/>
    <w:rsid w:val="004677E0"/>
    <w:rsid w:val="0048032F"/>
    <w:rsid w:val="00486532"/>
    <w:rsid w:val="004C135E"/>
    <w:rsid w:val="004E5DA4"/>
    <w:rsid w:val="004F6893"/>
    <w:rsid w:val="005119FA"/>
    <w:rsid w:val="00542EFD"/>
    <w:rsid w:val="00544272"/>
    <w:rsid w:val="005545F9"/>
    <w:rsid w:val="0058247A"/>
    <w:rsid w:val="00587967"/>
    <w:rsid w:val="0059056A"/>
    <w:rsid w:val="005A47A6"/>
    <w:rsid w:val="005F69C5"/>
    <w:rsid w:val="0061638C"/>
    <w:rsid w:val="00630336"/>
    <w:rsid w:val="006628AA"/>
    <w:rsid w:val="00697425"/>
    <w:rsid w:val="006A5145"/>
    <w:rsid w:val="006A51DB"/>
    <w:rsid w:val="006A5C06"/>
    <w:rsid w:val="006B029A"/>
    <w:rsid w:val="006B16CE"/>
    <w:rsid w:val="006B5EE7"/>
    <w:rsid w:val="006F5E18"/>
    <w:rsid w:val="00732745"/>
    <w:rsid w:val="00733B79"/>
    <w:rsid w:val="00743BAF"/>
    <w:rsid w:val="007818ED"/>
    <w:rsid w:val="00783262"/>
    <w:rsid w:val="0078733B"/>
    <w:rsid w:val="00790FDD"/>
    <w:rsid w:val="00797641"/>
    <w:rsid w:val="007A0548"/>
    <w:rsid w:val="007B4816"/>
    <w:rsid w:val="007B5DAC"/>
    <w:rsid w:val="007C3180"/>
    <w:rsid w:val="007D6344"/>
    <w:rsid w:val="00810582"/>
    <w:rsid w:val="00825737"/>
    <w:rsid w:val="00832B53"/>
    <w:rsid w:val="00865414"/>
    <w:rsid w:val="008665FC"/>
    <w:rsid w:val="0086740D"/>
    <w:rsid w:val="0088714C"/>
    <w:rsid w:val="00895308"/>
    <w:rsid w:val="00896DD3"/>
    <w:rsid w:val="008A3679"/>
    <w:rsid w:val="008C7AEB"/>
    <w:rsid w:val="00916CAB"/>
    <w:rsid w:val="009272DB"/>
    <w:rsid w:val="00933C94"/>
    <w:rsid w:val="009368A6"/>
    <w:rsid w:val="0094007A"/>
    <w:rsid w:val="00944568"/>
    <w:rsid w:val="00951096"/>
    <w:rsid w:val="0095511D"/>
    <w:rsid w:val="00962C12"/>
    <w:rsid w:val="00962CD5"/>
    <w:rsid w:val="009636A5"/>
    <w:rsid w:val="00963E87"/>
    <w:rsid w:val="00965A1A"/>
    <w:rsid w:val="00982C18"/>
    <w:rsid w:val="00983C11"/>
    <w:rsid w:val="00987970"/>
    <w:rsid w:val="009A5000"/>
    <w:rsid w:val="009B558B"/>
    <w:rsid w:val="009C7FED"/>
    <w:rsid w:val="00A04F4F"/>
    <w:rsid w:val="00A316D6"/>
    <w:rsid w:val="00A36904"/>
    <w:rsid w:val="00A513FE"/>
    <w:rsid w:val="00A67692"/>
    <w:rsid w:val="00A8706F"/>
    <w:rsid w:val="00AA1991"/>
    <w:rsid w:val="00AB0388"/>
    <w:rsid w:val="00AC1D99"/>
    <w:rsid w:val="00AC4504"/>
    <w:rsid w:val="00AE1172"/>
    <w:rsid w:val="00AE3118"/>
    <w:rsid w:val="00AF3963"/>
    <w:rsid w:val="00B05B96"/>
    <w:rsid w:val="00B24F64"/>
    <w:rsid w:val="00B30608"/>
    <w:rsid w:val="00B43957"/>
    <w:rsid w:val="00B45A00"/>
    <w:rsid w:val="00B639A0"/>
    <w:rsid w:val="00B65943"/>
    <w:rsid w:val="00B7349D"/>
    <w:rsid w:val="00B7732D"/>
    <w:rsid w:val="00B77B2D"/>
    <w:rsid w:val="00BD51A2"/>
    <w:rsid w:val="00BF72EC"/>
    <w:rsid w:val="00C113D3"/>
    <w:rsid w:val="00C1299C"/>
    <w:rsid w:val="00C1364E"/>
    <w:rsid w:val="00C23346"/>
    <w:rsid w:val="00C37E38"/>
    <w:rsid w:val="00C44262"/>
    <w:rsid w:val="00C5152D"/>
    <w:rsid w:val="00C54CD5"/>
    <w:rsid w:val="00C640A3"/>
    <w:rsid w:val="00C82DAD"/>
    <w:rsid w:val="00C91447"/>
    <w:rsid w:val="00CB1C77"/>
    <w:rsid w:val="00CB5FF7"/>
    <w:rsid w:val="00CF2193"/>
    <w:rsid w:val="00D20DE1"/>
    <w:rsid w:val="00D509E1"/>
    <w:rsid w:val="00DA2BDF"/>
    <w:rsid w:val="00DA4E2D"/>
    <w:rsid w:val="00DB35AD"/>
    <w:rsid w:val="00DC0DF5"/>
    <w:rsid w:val="00DC0E5E"/>
    <w:rsid w:val="00DC5098"/>
    <w:rsid w:val="00DC77A7"/>
    <w:rsid w:val="00DE3E56"/>
    <w:rsid w:val="00DF5C10"/>
    <w:rsid w:val="00E067E5"/>
    <w:rsid w:val="00E20EA5"/>
    <w:rsid w:val="00E2332E"/>
    <w:rsid w:val="00E34B3E"/>
    <w:rsid w:val="00E379B8"/>
    <w:rsid w:val="00E40263"/>
    <w:rsid w:val="00E61971"/>
    <w:rsid w:val="00E652E0"/>
    <w:rsid w:val="00E70CAA"/>
    <w:rsid w:val="00E73779"/>
    <w:rsid w:val="00E831BF"/>
    <w:rsid w:val="00E84275"/>
    <w:rsid w:val="00E92907"/>
    <w:rsid w:val="00EA270D"/>
    <w:rsid w:val="00EB378D"/>
    <w:rsid w:val="00EC1EF9"/>
    <w:rsid w:val="00EE60E2"/>
    <w:rsid w:val="00EF61ED"/>
    <w:rsid w:val="00F1159E"/>
    <w:rsid w:val="00F17E01"/>
    <w:rsid w:val="00F32508"/>
    <w:rsid w:val="00F73980"/>
    <w:rsid w:val="00FD4D62"/>
    <w:rsid w:val="00FE1982"/>
    <w:rsid w:val="0AAE0089"/>
    <w:rsid w:val="12FC412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9805F"/>
  <w15:docId w15:val="{68B9A3AD-4B76-4DC1-AA18-4CABBA0E8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A19E2"/>
    <w:rPr>
      <w:rFonts w:ascii="Calibri" w:eastAsia="Times New Roman" w:hAnsi="Calibri" w:cs="Times New Roman"/>
    </w:rPr>
  </w:style>
  <w:style w:type="paragraph" w:styleId="berschrift1">
    <w:name w:val="heading 1"/>
    <w:basedOn w:val="Standard"/>
    <w:next w:val="Standard"/>
    <w:link w:val="berschrift1Zchn"/>
    <w:uiPriority w:val="9"/>
    <w:qFormat/>
    <w:rsid w:val="00733B7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733B79"/>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A19E2"/>
    <w:pPr>
      <w:tabs>
        <w:tab w:val="center" w:pos="4536"/>
        <w:tab w:val="right" w:pos="9072"/>
      </w:tabs>
    </w:pPr>
  </w:style>
  <w:style w:type="character" w:customStyle="1" w:styleId="KopfzeileZchn">
    <w:name w:val="Kopfzeile Zchn"/>
    <w:basedOn w:val="Absatz-Standardschriftart"/>
    <w:link w:val="Kopfzeile"/>
    <w:rsid w:val="006A19E2"/>
    <w:rPr>
      <w:rFonts w:ascii="Calibri" w:eastAsia="Times New Roman" w:hAnsi="Calibri" w:cs="Times New Roman"/>
    </w:rPr>
  </w:style>
  <w:style w:type="paragraph" w:customStyle="1" w:styleId="Abspann">
    <w:name w:val="Abspann"/>
    <w:basedOn w:val="Standard"/>
    <w:rsid w:val="006A19E2"/>
    <w:pPr>
      <w:spacing w:after="0" w:line="210" w:lineRule="exact"/>
      <w:ind w:right="6"/>
    </w:pPr>
    <w:rPr>
      <w:rFonts w:ascii="Arial" w:eastAsia="SimSun" w:hAnsi="Arial"/>
      <w:sz w:val="16"/>
      <w:szCs w:val="16"/>
      <w:lang w:eastAsia="zh-CN"/>
    </w:rPr>
  </w:style>
  <w:style w:type="paragraph" w:styleId="Listenabsatz">
    <w:name w:val="List Paragraph"/>
    <w:basedOn w:val="Standard"/>
    <w:uiPriority w:val="34"/>
    <w:qFormat/>
    <w:rsid w:val="006A19E2"/>
    <w:pPr>
      <w:ind w:left="720"/>
      <w:contextualSpacing/>
    </w:pPr>
    <w:rPr>
      <w:rFonts w:eastAsia="Calibri"/>
    </w:rPr>
  </w:style>
  <w:style w:type="paragraph" w:styleId="Sprechblasentext">
    <w:name w:val="Balloon Text"/>
    <w:basedOn w:val="Standard"/>
    <w:link w:val="SprechblasentextZchn"/>
    <w:uiPriority w:val="99"/>
    <w:semiHidden/>
    <w:unhideWhenUsed/>
    <w:rsid w:val="006A19E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19E2"/>
    <w:rPr>
      <w:rFonts w:ascii="Tahoma" w:eastAsia="Times New Roman" w:hAnsi="Tahoma" w:cs="Tahoma"/>
      <w:sz w:val="16"/>
      <w:szCs w:val="16"/>
    </w:rPr>
  </w:style>
  <w:style w:type="paragraph" w:styleId="Fuzeile">
    <w:name w:val="footer"/>
    <w:basedOn w:val="Standard"/>
    <w:link w:val="FuzeileZchn"/>
    <w:uiPriority w:val="99"/>
    <w:unhideWhenUsed/>
    <w:rsid w:val="00F138D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38D4"/>
    <w:rPr>
      <w:rFonts w:ascii="Calibri" w:eastAsia="Times New Roman" w:hAnsi="Calibri" w:cs="Times New Roman"/>
    </w:rPr>
  </w:style>
  <w:style w:type="paragraph" w:styleId="StandardWeb">
    <w:name w:val="Normal (Web)"/>
    <w:basedOn w:val="Standard"/>
    <w:uiPriority w:val="99"/>
    <w:semiHidden/>
    <w:unhideWhenUsed/>
    <w:rsid w:val="006B029A"/>
    <w:pPr>
      <w:spacing w:before="100" w:beforeAutospacing="1" w:after="100" w:afterAutospacing="1" w:line="240" w:lineRule="auto"/>
    </w:pPr>
    <w:rPr>
      <w:rFonts w:ascii="Times New Roman" w:hAnsi="Times New Roman"/>
      <w:sz w:val="24"/>
      <w:szCs w:val="24"/>
      <w:lang w:eastAsia="de-DE"/>
    </w:rPr>
  </w:style>
  <w:style w:type="character" w:styleId="Hyperlink">
    <w:name w:val="Hyperlink"/>
    <w:uiPriority w:val="99"/>
    <w:rsid w:val="00982C18"/>
    <w:rPr>
      <w:color w:val="0000FF"/>
      <w:u w:val="single"/>
    </w:rPr>
  </w:style>
  <w:style w:type="character" w:customStyle="1" w:styleId="berschrift1Zchn">
    <w:name w:val="Überschrift 1 Zchn"/>
    <w:basedOn w:val="Absatz-Standardschriftart"/>
    <w:link w:val="berschrift1"/>
    <w:uiPriority w:val="9"/>
    <w:rsid w:val="00733B79"/>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733B79"/>
    <w:rPr>
      <w:rFonts w:asciiTheme="majorHAnsi" w:eastAsiaTheme="majorEastAsia" w:hAnsiTheme="majorHAnsi" w:cstheme="majorBidi"/>
      <w:color w:val="365F91" w:themeColor="accent1" w:themeShade="BF"/>
      <w:sz w:val="26"/>
      <w:szCs w:val="26"/>
    </w:rPr>
  </w:style>
  <w:style w:type="character" w:styleId="Kommentarzeichen">
    <w:name w:val="annotation reference"/>
    <w:basedOn w:val="Absatz-Standardschriftart"/>
    <w:uiPriority w:val="99"/>
    <w:semiHidden/>
    <w:unhideWhenUsed/>
    <w:rsid w:val="00733B79"/>
    <w:rPr>
      <w:sz w:val="16"/>
      <w:szCs w:val="16"/>
    </w:rPr>
  </w:style>
  <w:style w:type="paragraph" w:styleId="Kommentartext">
    <w:name w:val="annotation text"/>
    <w:basedOn w:val="Standard"/>
    <w:link w:val="KommentartextZchn"/>
    <w:uiPriority w:val="99"/>
    <w:unhideWhenUsed/>
    <w:rsid w:val="00733B79"/>
    <w:pPr>
      <w:spacing w:after="160" w:line="240" w:lineRule="auto"/>
    </w:pPr>
    <w:rPr>
      <w:rFonts w:asciiTheme="minorHAnsi" w:eastAsiaTheme="minorHAnsi" w:hAnsiTheme="minorHAnsi" w:cstheme="minorBidi"/>
      <w:sz w:val="20"/>
      <w:szCs w:val="20"/>
    </w:rPr>
  </w:style>
  <w:style w:type="character" w:customStyle="1" w:styleId="KommentartextZchn">
    <w:name w:val="Kommentartext Zchn"/>
    <w:basedOn w:val="Absatz-Standardschriftart"/>
    <w:link w:val="Kommentartext"/>
    <w:uiPriority w:val="99"/>
    <w:rsid w:val="00733B79"/>
    <w:rPr>
      <w:sz w:val="20"/>
      <w:szCs w:val="20"/>
    </w:rPr>
  </w:style>
  <w:style w:type="paragraph" w:styleId="Kommentarthema">
    <w:name w:val="annotation subject"/>
    <w:basedOn w:val="Kommentartext"/>
    <w:next w:val="Kommentartext"/>
    <w:link w:val="KommentarthemaZchn"/>
    <w:uiPriority w:val="99"/>
    <w:semiHidden/>
    <w:unhideWhenUsed/>
    <w:rsid w:val="005A47A6"/>
    <w:pPr>
      <w:spacing w:after="200"/>
    </w:pPr>
    <w:rPr>
      <w:rFonts w:ascii="Calibri" w:eastAsia="Times New Roman" w:hAnsi="Calibri" w:cs="Times New Roman"/>
      <w:b/>
      <w:bCs/>
    </w:rPr>
  </w:style>
  <w:style w:type="character" w:customStyle="1" w:styleId="KommentarthemaZchn">
    <w:name w:val="Kommentarthema Zchn"/>
    <w:basedOn w:val="KommentartextZchn"/>
    <w:link w:val="Kommentarthema"/>
    <w:uiPriority w:val="99"/>
    <w:semiHidden/>
    <w:rsid w:val="005A47A6"/>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525</Words>
  <Characters>3308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MHPS</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Reiner Wesselowski</dc:creator>
  <cp:lastModifiedBy>Christoph Kreutzenbeck</cp:lastModifiedBy>
  <cp:revision>3</cp:revision>
  <cp:lastPrinted>2019-09-26T11:10:00Z</cp:lastPrinted>
  <dcterms:created xsi:type="dcterms:W3CDTF">2020-11-04T13:40:00Z</dcterms:created>
  <dcterms:modified xsi:type="dcterms:W3CDTF">2020-11-04T13:40:00Z</dcterms:modified>
</cp:coreProperties>
</file>