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70" w:rsidRDefault="005C4AAC">
      <w:pPr>
        <w:pStyle w:val="NummerDatum"/>
      </w:pPr>
      <w:r>
        <w:t>058</w:t>
      </w:r>
      <w:r w:rsidR="00F933B8">
        <w:t>/2021</w:t>
      </w:r>
      <w:r w:rsidR="00F933B8">
        <w:tab/>
      </w:r>
      <w:r w:rsidR="003E5930">
        <w:t>8</w:t>
      </w:r>
      <w:r w:rsidR="00F933B8">
        <w:t>.</w:t>
      </w:r>
      <w:r w:rsidR="009D084A">
        <w:t>6</w:t>
      </w:r>
      <w:r w:rsidR="00F933B8">
        <w:t>.2021</w:t>
      </w:r>
    </w:p>
    <w:p w:rsidR="00BE6070" w:rsidRPr="003E5930" w:rsidRDefault="00A13C8A">
      <w:pPr>
        <w:pStyle w:val="berarbeitung"/>
        <w:spacing w:after="60"/>
        <w:rPr>
          <w:rFonts w:cs="Arial"/>
          <w:b/>
          <w:color w:val="000000" w:themeColor="text1"/>
        </w:rPr>
      </w:pPr>
      <w:bookmarkStart w:id="0" w:name="_Hlk250322"/>
      <w:bookmarkEnd w:id="0"/>
      <w:r w:rsidRPr="003E5930">
        <w:rPr>
          <w:rFonts w:cs="Arial"/>
          <w:b/>
          <w:sz w:val="32"/>
          <w:szCs w:val="32"/>
        </w:rPr>
        <w:t>Nach dem Abi in die Wirtschaft?</w:t>
      </w:r>
      <w:r w:rsidR="00F933B8" w:rsidRPr="003E5930">
        <w:rPr>
          <w:rFonts w:cs="Arial"/>
          <w:b/>
          <w:sz w:val="32"/>
          <w:szCs w:val="32"/>
        </w:rPr>
        <w:br/>
      </w:r>
      <w:r w:rsidR="0091406C" w:rsidRPr="003E5930">
        <w:rPr>
          <w:rFonts w:cs="Arial"/>
          <w:b/>
          <w:color w:val="000000" w:themeColor="text1"/>
        </w:rPr>
        <w:t>Uni Osnabrück lädt</w:t>
      </w:r>
      <w:r w:rsidR="00C52210" w:rsidRPr="003E5930">
        <w:rPr>
          <w:rFonts w:cs="Arial"/>
          <w:b/>
          <w:color w:val="000000" w:themeColor="text1"/>
        </w:rPr>
        <w:t xml:space="preserve"> </w:t>
      </w:r>
      <w:r w:rsidR="0091406C" w:rsidRPr="003E5930">
        <w:rPr>
          <w:rFonts w:cs="Arial"/>
          <w:b/>
          <w:color w:val="000000" w:themeColor="text1"/>
        </w:rPr>
        <w:t xml:space="preserve">zur </w:t>
      </w:r>
      <w:r w:rsidR="00BB0C04" w:rsidRPr="003E5930">
        <w:rPr>
          <w:rFonts w:cs="Arial"/>
          <w:b/>
          <w:color w:val="000000" w:themeColor="text1"/>
        </w:rPr>
        <w:t>Online-</w:t>
      </w:r>
      <w:r w:rsidR="0091406C" w:rsidRPr="003E5930">
        <w:rPr>
          <w:rFonts w:cs="Arial"/>
          <w:b/>
          <w:color w:val="000000" w:themeColor="text1"/>
        </w:rPr>
        <w:t xml:space="preserve">Infoveranstaltung </w:t>
      </w:r>
      <w:r w:rsidR="004309C4" w:rsidRPr="003E5930">
        <w:rPr>
          <w:rFonts w:cs="Arial"/>
          <w:b/>
          <w:color w:val="000000" w:themeColor="text1"/>
        </w:rPr>
        <w:t>über wirtschaftswissenschaftliche Studiengänge</w:t>
      </w:r>
      <w:r w:rsidR="00C52210" w:rsidRPr="003E5930">
        <w:rPr>
          <w:rFonts w:cs="Arial"/>
          <w:b/>
          <w:color w:val="000000" w:themeColor="text1"/>
        </w:rPr>
        <w:t xml:space="preserve"> ein</w:t>
      </w:r>
    </w:p>
    <w:p w:rsidR="00BE6070" w:rsidRPr="003C3412" w:rsidRDefault="00BE6070">
      <w:pPr>
        <w:pStyle w:val="berarbeitung"/>
        <w:spacing w:after="60"/>
        <w:rPr>
          <w:rFonts w:asciiTheme="minorHAnsi" w:hAnsiTheme="minorHAnsi" w:cstheme="minorHAnsi"/>
          <w:b/>
        </w:rPr>
      </w:pPr>
    </w:p>
    <w:p w:rsidR="00801182" w:rsidRPr="003E5930" w:rsidRDefault="00A13C8A" w:rsidP="009B3B98">
      <w:pPr>
        <w:spacing w:line="360" w:lineRule="auto"/>
        <w:rPr>
          <w:color w:val="000000" w:themeColor="text1"/>
        </w:rPr>
      </w:pPr>
      <w:r w:rsidRPr="003E5930">
        <w:t xml:space="preserve">Am Donnerstag, 17. Juni, bietet der Fachbereich Wirtschaftswissenschaften der </w:t>
      </w:r>
      <w:r w:rsidRPr="003E5930">
        <w:rPr>
          <w:color w:val="000000" w:themeColor="text1"/>
        </w:rPr>
        <w:t xml:space="preserve">Universität Osnabrück </w:t>
      </w:r>
      <w:r w:rsidR="00C52210" w:rsidRPr="003E5930">
        <w:rPr>
          <w:color w:val="000000" w:themeColor="text1"/>
        </w:rPr>
        <w:t>in der Zeit von</w:t>
      </w:r>
      <w:r w:rsidR="00BB0C04" w:rsidRPr="003E5930">
        <w:rPr>
          <w:color w:val="000000" w:themeColor="text1"/>
        </w:rPr>
        <w:t xml:space="preserve"> 19 bis 20.30 Uhr ei</w:t>
      </w:r>
      <w:r w:rsidRPr="003E5930">
        <w:rPr>
          <w:color w:val="000000" w:themeColor="text1"/>
        </w:rPr>
        <w:t>ne virtuelle Informationsveranstaltung für Abiturientinnen und Abiturienten an, in der Studierende aus unterschiedlichen wirtschaftswissenschaftlichen Studiengängen und eine Professorin des Fachbereichs Fragen rund um das Studium beantworten.</w:t>
      </w:r>
    </w:p>
    <w:p w:rsidR="003C3412" w:rsidRPr="003E5930" w:rsidRDefault="009B3B98" w:rsidP="009B3B98">
      <w:pPr>
        <w:spacing w:line="360" w:lineRule="auto"/>
      </w:pPr>
      <w:r w:rsidRPr="003E5930">
        <w:rPr>
          <w:color w:val="000000" w:themeColor="text1"/>
        </w:rPr>
        <w:t>Im Mittelpunkt</w:t>
      </w:r>
      <w:r w:rsidR="00BB0C04" w:rsidRPr="003E5930">
        <w:rPr>
          <w:color w:val="000000" w:themeColor="text1"/>
        </w:rPr>
        <w:t xml:space="preserve"> der Veranstaltung stehen die Bachelorstudiengänge Wirtschaftswissenschaft (BWL un</w:t>
      </w:r>
      <w:bookmarkStart w:id="1" w:name="_GoBack"/>
      <w:bookmarkEnd w:id="1"/>
      <w:r w:rsidR="00BB0C04" w:rsidRPr="003E5930">
        <w:rPr>
          <w:color w:val="000000" w:themeColor="text1"/>
        </w:rPr>
        <w:t xml:space="preserve">d VWL), Wirtschaftsinformatik sowie Kernfach VWL und Nebenfach Wirtschaftswissenschaft im 2-Fächer-Bachelor. </w:t>
      </w:r>
      <w:r w:rsidR="00A13C8A" w:rsidRPr="003E5930">
        <w:rPr>
          <w:color w:val="000000" w:themeColor="text1"/>
        </w:rPr>
        <w:t xml:space="preserve">Weitere Infos und der </w:t>
      </w:r>
      <w:r w:rsidR="00A13C8A" w:rsidRPr="003E5930">
        <w:t xml:space="preserve">Link zur Veranstaltung unter: </w:t>
      </w:r>
      <w:hyperlink r:id="rId9" w:history="1">
        <w:r w:rsidR="00A13C8A" w:rsidRPr="003E5930">
          <w:t>www.wiwi.uni-osnabrueck.de/studieninteressierte/informationsveranstaltungen_fuer_schuelerinnen_und_schueler.html</w:t>
        </w:r>
      </w:hyperlink>
    </w:p>
    <w:p w:rsidR="00BB0C04" w:rsidRPr="00801182" w:rsidRDefault="00F933B8" w:rsidP="00801182">
      <w:pPr>
        <w:pStyle w:val="berarbeitung"/>
        <w:spacing w:after="60"/>
        <w:rPr>
          <w:rFonts w:cs="Arial"/>
          <w:b/>
        </w:rPr>
      </w:pPr>
      <w:r w:rsidRPr="00801182">
        <w:rPr>
          <w:rFonts w:cs="Arial"/>
          <w:b/>
        </w:rPr>
        <w:t>Weitere Informationen für die Medien:</w:t>
      </w:r>
    </w:p>
    <w:p w:rsidR="00BB0C04" w:rsidRDefault="00BB0C04" w:rsidP="00801182">
      <w:pPr>
        <w:spacing w:line="240" w:lineRule="auto"/>
        <w:rPr>
          <w:rFonts w:asciiTheme="minorHAnsi" w:eastAsia="Times New Roman" w:hAnsiTheme="minorHAnsi" w:cstheme="minorBidi"/>
          <w:color w:val="auto"/>
          <w:spacing w:val="0"/>
          <w:sz w:val="22"/>
          <w:szCs w:val="22"/>
        </w:rPr>
      </w:pPr>
      <w:r w:rsidRPr="00801182">
        <w:rPr>
          <w:rFonts w:eastAsia="Times New Roman" w:cs="Arial"/>
          <w:color w:val="000000" w:themeColor="text1"/>
        </w:rPr>
        <w:t>Martina Schmitz-Barton</w:t>
      </w:r>
      <w:r w:rsidR="00801182" w:rsidRPr="00801182">
        <w:rPr>
          <w:rFonts w:eastAsia="Times New Roman" w:cs="Arial"/>
          <w:color w:val="000000" w:themeColor="text1"/>
        </w:rPr>
        <w:t>, Universität Osnabrück</w:t>
      </w:r>
      <w:r w:rsidRPr="00801182">
        <w:rPr>
          <w:rFonts w:eastAsia="Times New Roman"/>
          <w:color w:val="000000" w:themeColor="text1"/>
        </w:rPr>
        <w:br/>
      </w:r>
      <w:r w:rsidRPr="00801182">
        <w:rPr>
          <w:rFonts w:eastAsia="Times New Roman" w:cs="Arial"/>
          <w:color w:val="000000" w:themeColor="text1"/>
        </w:rPr>
        <w:t>Studiendekanat Fachbereich Wirtschaftswissenschaften</w:t>
      </w:r>
      <w:r w:rsidR="00801182" w:rsidRPr="00801182">
        <w:rPr>
          <w:rFonts w:eastAsia="Times New Roman" w:cs="Arial"/>
          <w:color w:val="000000" w:themeColor="text1"/>
        </w:rPr>
        <w:br/>
        <w:t>Rolandstraße 8, 49078 Osnabrück</w:t>
      </w:r>
      <w:r w:rsidR="00801182" w:rsidRPr="00801182">
        <w:rPr>
          <w:rFonts w:eastAsia="Times New Roman" w:cs="Arial"/>
          <w:color w:val="000000" w:themeColor="text1"/>
        </w:rPr>
        <w:br/>
        <w:t>Tel.: +49 541 969 2645</w:t>
      </w:r>
      <w:r w:rsidR="00801182" w:rsidRPr="00801182">
        <w:rPr>
          <w:rFonts w:eastAsia="Times New Roman" w:cs="Arial"/>
          <w:color w:val="000000" w:themeColor="text1"/>
        </w:rPr>
        <w:br/>
        <w:t>E-Mail: martina.schmitz-barton</w:t>
      </w:r>
      <w:r w:rsidR="003E5930">
        <w:rPr>
          <w:rFonts w:eastAsia="Times New Roman" w:cs="Arial"/>
          <w:color w:val="000000" w:themeColor="text1"/>
        </w:rPr>
        <w:t>@</w:t>
      </w:r>
      <w:r w:rsidR="00801182" w:rsidRPr="00801182">
        <w:rPr>
          <w:rFonts w:eastAsia="Times New Roman" w:cs="Arial"/>
          <w:color w:val="000000" w:themeColor="text1"/>
        </w:rPr>
        <w:t>uni-osnabrueck.de</w:t>
      </w:r>
      <w:r w:rsidRPr="00801182">
        <w:rPr>
          <w:rFonts w:eastAsia="Times New Roman" w:cs="Arial"/>
          <w:color w:val="000000" w:themeColor="text1"/>
        </w:rPr>
        <w:br/>
      </w:r>
    </w:p>
    <w:p w:rsidR="00BB0C04" w:rsidRPr="003C3412" w:rsidRDefault="00BB0C04">
      <w:pPr>
        <w:pStyle w:val="berarbeitung"/>
        <w:spacing w:after="60"/>
        <w:rPr>
          <w:rFonts w:cs="Arial"/>
          <w:b/>
          <w:sz w:val="22"/>
          <w:szCs w:val="22"/>
        </w:rPr>
      </w:pPr>
    </w:p>
    <w:sectPr w:rsidR="00BB0C04" w:rsidRPr="003C3412">
      <w:headerReference w:type="default" r:id="rId10"/>
      <w:headerReference w:type="first" r:id="rId11"/>
      <w:pgSz w:w="11900" w:h="16840"/>
      <w:pgMar w:top="1247" w:right="851" w:bottom="1871" w:left="2398" w:header="567" w:footer="709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F0F93" w16cex:dateUtc="2021-04-12T16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385" w:rsidRDefault="00CE7385">
      <w:pPr>
        <w:spacing w:after="0" w:line="240" w:lineRule="auto"/>
      </w:pPr>
      <w:r>
        <w:separator/>
      </w:r>
    </w:p>
  </w:endnote>
  <w:endnote w:type="continuationSeparator" w:id="0">
    <w:p w:rsidR="00CE7385" w:rsidRDefault="00CE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385" w:rsidRDefault="00CE7385">
      <w:pPr>
        <w:spacing w:after="0" w:line="240" w:lineRule="auto"/>
      </w:pPr>
      <w:r>
        <w:separator/>
      </w:r>
    </w:p>
  </w:footnote>
  <w:footnote w:type="continuationSeparator" w:id="0">
    <w:p w:rsidR="00CE7385" w:rsidRDefault="00CE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070" w:rsidRDefault="00F933B8">
    <w:pPr>
      <w:pStyle w:val="Kopfzeile"/>
      <w:tabs>
        <w:tab w:val="clear" w:pos="8618"/>
        <w:tab w:val="left" w:pos="5387"/>
        <w:tab w:val="left" w:pos="8151"/>
      </w:tabs>
      <w:ind w:right="360"/>
    </w:pP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360680</wp:posOffset>
              </wp:positionV>
              <wp:extent cx="71120" cy="581025"/>
              <wp:effectExtent l="0" t="0" r="0" b="0"/>
              <wp:wrapNone/>
              <wp:docPr id="1073741825" name="officeArt object" descr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581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E6070" w:rsidRDefault="00F933B8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3B9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ahmen1" style="position:absolute;margin-left:547.15pt;margin-top:28.4pt;width:5.6pt;height:45.7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KmBAIAAPIDAAAOAAAAZHJzL2Uyb0RvYy54bWysU9uO0zAQfUfiHyy/01zYpVXVdLXsqggJ&#10;AWLhAxzHboxsj7HdJv17xk7S5fKGyIMzHjtnzpw52d2NRpOz8EGBbWi1KikRlkOn7LGh374eXm0o&#10;CZHZjmmwoqEXEejd/uWL3eC2ooYedCc8QRAbtoNraB+j2xZF4L0wLKzACYuHErxhEbf+WHSeDYhu&#10;dFGX5ZtiAN85D1yEgNnH6ZDuM76UgsdPUgYRiW4ocot59Xlt01rsd2x79Mz1is802D+wMExZLHqF&#10;emSRkZNXf0EZxT0EkHHFwRQgpeIi94DdVOUf3Tz1zIncC4oT3FWm8P9g+cfzZ09Uh7Mr16/XN9Wm&#10;vqXEMoOzmtjd+0ig/Y5KUtKJwFG8L6w3wlZJvMGFLWI8OUSJ41sYEWjJB0wmTUbpTXojHsFzHMPl&#10;Kr0YI+GYXFdVjQccT243VYkkELx4/tb5EN8JMCQFDfWJTsJk5w8hTleXKykdQKvuoLTOG39sH7Qn&#10;Z4YmOORn+la7nk3ZbAQsF6arufRvGNqSAVur12ViydCpUrOJgoVUKBvJqIhu1so09KZMz9yFtomH&#10;yH6c+SbhJoFSFMd2nNVsobugmAN6sqHhx4l5QYl+b3HoycBL4JegXQJ7Mg+AHVaUMMt7wEEtBO9P&#10;EaTKOqVqUwlsMm3QWLnd+SdIzv11n289/6r7nwAAAP//AwBQSwMEFAAGAAgAAAAhAMbV8wDgAAAA&#10;DAEAAA8AAABkcnMvZG93bnJldi54bWxMjz1PwzAQhnck/oN1SCyI2qVNFUKcCiGBEGKhdIDNiY8k&#10;wj5HsZuGf891gu1e3aP3o9zO3okJx9gH0rBcKBBITbA9tRr274/XOYiYDFnjAqGGH4ywrc7PSlPY&#10;cKQ3nHapFWxCsTAaupSGQsrYdOhNXIQBiX9fYfQmsRxbaUdzZHPv5I1SG+lNT5zQmQEfOmy+dwev&#10;oX+envI6dq/JfV4hpnb/8jErrS8v5vs7EAnn9AfDqT5Xh4o71eFANgrHWt2uV8xqyDa84UQsVZaB&#10;qPla5yuQVSn/j6h+AQAA//8DAFBLAQItABQABgAIAAAAIQC2gziS/gAAAOEBAAATAAAAAAAAAAAA&#10;AAAAAAAAAABbQ29udGVudF9UeXBlc10ueG1sUEsBAi0AFAAGAAgAAAAhADj9If/WAAAAlAEAAAsA&#10;AAAAAAAAAAAAAAAALwEAAF9yZWxzLy5yZWxzUEsBAi0AFAAGAAgAAAAhAEtlAqYEAgAA8gMAAA4A&#10;AAAAAAAAAAAAAAAALgIAAGRycy9lMm9Eb2MueG1sUEsBAi0AFAAGAAgAAAAhAMbV8wDgAAAADAEA&#10;AA8AAAAAAAAAAAAAAAAAXgQAAGRycy9kb3ducmV2LnhtbFBLBQYAAAAABAAEAPMAAABrBQAAAAA=&#10;" stroked="f" strokeweight="1pt">
              <v:fill opacity="0"/>
              <v:stroke miterlimit="4"/>
              <v:textbox inset="0,0,0,0">
                <w:txbxContent>
                  <w:p w:rsidR="00BE6070" w:rsidRDefault="00F933B8">
                    <w:pPr>
                      <w:pStyle w:val="Kopf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3B9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Universität Osnabrück   Pressemitteilung   m/2021</w:t>
    </w:r>
    <w:r>
      <w:tab/>
      <w:t>1.2.2021xx/2019</w:t>
    </w:r>
    <w:r>
      <w:tab/>
      <w:t>xx.02.2019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070" w:rsidRDefault="00F933B8">
    <w:pPr>
      <w:pStyle w:val="Kopfzeile"/>
      <w:tabs>
        <w:tab w:val="clear" w:pos="8618"/>
        <w:tab w:val="left" w:pos="8151"/>
      </w:tabs>
    </w:pPr>
    <w:r>
      <w:rPr>
        <w:noProof/>
        <w:lang w:eastAsia="zh-CN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360044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1073741826" name="officeArt object" descr=":01 base:UOS-Logo_GrauFond_sRGB_v02_15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:01 base:UOS-Logo_GrauFond_sRGB_v02_150.jpg" descr=":01 base:UOS-Logo_GrauFond_sRGB_v02_150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8600" cy="86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1073741827" name="officeArt object" descr=":01 base:Pressemitteilung_sRGB_v02_15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:01 base:Pressemitteilung_sRGB_v02_150.jpg" descr=":01 base:Pressemitteilung_sRGB_v02_150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98800" cy="825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1511935</wp:posOffset>
          </wp:positionH>
          <wp:positionV relativeFrom="page">
            <wp:posOffset>9620250</wp:posOffset>
          </wp:positionV>
          <wp:extent cx="5626100" cy="749300"/>
          <wp:effectExtent l="0" t="0" r="0" b="0"/>
          <wp:wrapNone/>
          <wp:docPr id="1073741828" name="officeArt object" descr=":01 base:Kontakt_sw_v02_15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:01 base:Kontakt_sw_v02_150.jpg" descr=":01 base:Kontakt_sw_v02_150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26100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70"/>
    <w:rsid w:val="000065D8"/>
    <w:rsid w:val="0002746E"/>
    <w:rsid w:val="000311CD"/>
    <w:rsid w:val="00084D7F"/>
    <w:rsid w:val="00120059"/>
    <w:rsid w:val="0020591A"/>
    <w:rsid w:val="00247B7A"/>
    <w:rsid w:val="00337EC7"/>
    <w:rsid w:val="003A1E29"/>
    <w:rsid w:val="003C3412"/>
    <w:rsid w:val="003E5930"/>
    <w:rsid w:val="004309C4"/>
    <w:rsid w:val="0058362F"/>
    <w:rsid w:val="005C4AAC"/>
    <w:rsid w:val="005C7C5E"/>
    <w:rsid w:val="006322A7"/>
    <w:rsid w:val="00643D48"/>
    <w:rsid w:val="006566C9"/>
    <w:rsid w:val="00661D29"/>
    <w:rsid w:val="00681CA9"/>
    <w:rsid w:val="006E77B8"/>
    <w:rsid w:val="007F0BC1"/>
    <w:rsid w:val="00801182"/>
    <w:rsid w:val="00881A38"/>
    <w:rsid w:val="008A620F"/>
    <w:rsid w:val="0091406C"/>
    <w:rsid w:val="00927A6D"/>
    <w:rsid w:val="009417A9"/>
    <w:rsid w:val="009B3B98"/>
    <w:rsid w:val="009D084A"/>
    <w:rsid w:val="009D5EAC"/>
    <w:rsid w:val="009E271F"/>
    <w:rsid w:val="00A13C8A"/>
    <w:rsid w:val="00A1416A"/>
    <w:rsid w:val="00A7381D"/>
    <w:rsid w:val="00A767B7"/>
    <w:rsid w:val="00B73575"/>
    <w:rsid w:val="00BB0C04"/>
    <w:rsid w:val="00BE6070"/>
    <w:rsid w:val="00C52210"/>
    <w:rsid w:val="00C56332"/>
    <w:rsid w:val="00C87AA2"/>
    <w:rsid w:val="00CA00EA"/>
    <w:rsid w:val="00CE7385"/>
    <w:rsid w:val="00D3282E"/>
    <w:rsid w:val="00DA652C"/>
    <w:rsid w:val="00DF42A3"/>
    <w:rsid w:val="00E33244"/>
    <w:rsid w:val="00EC3B26"/>
    <w:rsid w:val="00F53856"/>
    <w:rsid w:val="00F727F0"/>
    <w:rsid w:val="00F933B8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8876"/>
  <w15:docId w15:val="{296B3BAD-D79F-4D44-98E3-7D99AA5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340" w:line="300" w:lineRule="auto"/>
    </w:pPr>
    <w:rPr>
      <w:rFonts w:ascii="Arial" w:hAnsi="Arial" w:cs="Arial Unicode MS"/>
      <w:color w:val="000000"/>
      <w:spacing w:val="4"/>
      <w:sz w:val="24"/>
      <w:szCs w:val="24"/>
      <w:u w:color="000000"/>
    </w:rPr>
  </w:style>
  <w:style w:type="paragraph" w:styleId="berschrift1">
    <w:name w:val="heading 1"/>
    <w:next w:val="Standard"/>
    <w:uiPriority w:val="9"/>
    <w:qFormat/>
    <w:pPr>
      <w:keepNext/>
      <w:keepLines/>
      <w:spacing w:before="480" w:line="300" w:lineRule="auto"/>
      <w:outlineLvl w:val="0"/>
    </w:pPr>
    <w:rPr>
      <w:rFonts w:ascii="Cambria" w:eastAsia="Cambria" w:hAnsi="Cambria" w:cs="Cambria"/>
      <w:b/>
      <w:bCs/>
      <w:color w:val="365F91"/>
      <w:spacing w:val="4"/>
      <w:sz w:val="28"/>
      <w:szCs w:val="28"/>
      <w:u w:color="365F9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left" w:pos="5103"/>
        <w:tab w:val="left" w:pos="8618"/>
      </w:tabs>
      <w:spacing w:after="340" w:line="300" w:lineRule="auto"/>
    </w:pPr>
    <w:rPr>
      <w:rFonts w:ascii="Arial" w:hAnsi="Arial" w:cs="Arial Unicode MS"/>
      <w:color w:val="000000"/>
      <w:spacing w:val="5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ummerDatum">
    <w:name w:val="Nummer / Datum"/>
    <w:next w:val="berschrift1"/>
    <w:pPr>
      <w:tabs>
        <w:tab w:val="left" w:pos="5557"/>
      </w:tabs>
      <w:spacing w:before="2300" w:after="840" w:line="300" w:lineRule="auto"/>
      <w:ind w:left="3686"/>
    </w:pPr>
    <w:rPr>
      <w:rFonts w:ascii="Arial" w:hAnsi="Arial" w:cs="Arial Unicode MS"/>
      <w:color w:val="000000"/>
      <w:spacing w:val="4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 Unicode MS"/>
      <w:color w:val="000000"/>
      <w:spacing w:val="4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 Unicode MS"/>
      <w:b/>
      <w:bCs/>
      <w:color w:val="000000"/>
      <w:spacing w:val="4"/>
      <w:u w:color="00000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berarbeitung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pacing w:val="4"/>
      <w:sz w:val="24"/>
      <w:szCs w:val="24"/>
      <w:u w:color="00000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 Unicode MS"/>
      <w:color w:val="000000"/>
      <w:spacing w:val="4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color w:val="000000"/>
      <w:spacing w:val="4"/>
      <w:sz w:val="18"/>
      <w:szCs w:val="18"/>
      <w:u w:color="000000"/>
    </w:rPr>
  </w:style>
  <w:style w:type="paragraph" w:styleId="StandardWeb">
    <w:name w:val="Normal (Web)"/>
    <w:basedOn w:val="Standard"/>
    <w:uiPriority w:val="99"/>
    <w:unhideWhenUsed/>
    <w:rsid w:val="00DF42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bdr w:val="none" w:sz="0" w:space="0" w:color="auto"/>
    </w:rPr>
  </w:style>
  <w:style w:type="character" w:customStyle="1" w:styleId="apple-converted-space">
    <w:name w:val="apple-converted-space"/>
    <w:basedOn w:val="Absatz-Standardschriftart"/>
    <w:rsid w:val="00FC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iwi.uni-osnabrueck.de/studieninteressierte/informationsveranstaltungen_fuer_schuelerinnen_und_schueler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5ED2878917554383B818F7092A11C9" ma:contentTypeVersion="9" ma:contentTypeDescription="Ein neues Dokument erstellen." ma:contentTypeScope="" ma:versionID="b00a5b4d829ea4c2bbe8e8083b0ab6cd">
  <xsd:schema xmlns:xsd="http://www.w3.org/2001/XMLSchema" xmlns:xs="http://www.w3.org/2001/XMLSchema" xmlns:p="http://schemas.microsoft.com/office/2006/metadata/properties" xmlns:ns2="6a9819ef-cd88-407e-bc23-e577c31c8bc4" targetNamespace="http://schemas.microsoft.com/office/2006/metadata/properties" ma:root="true" ma:fieldsID="96e5dd1917ef1287e1fd0d2b2a328e9f" ns2:_="">
    <xsd:import namespace="6a9819ef-cd88-407e-bc23-e577c31c8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819ef-cd88-407e-bc23-e577c31c8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A986E-D4DA-4A89-91BD-CB3FCB06F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819ef-cd88-407e-bc23-e577c31c8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213CD-D00D-4B60-B1B7-CB79BC26E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6C7AC4-4897-48BF-8DCA-5546291E6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Frieda</dc:creator>
  <cp:lastModifiedBy>os_osnabrueck@gmx.de</cp:lastModifiedBy>
  <cp:revision>7</cp:revision>
  <cp:lastPrinted>2021-06-07T07:31:00Z</cp:lastPrinted>
  <dcterms:created xsi:type="dcterms:W3CDTF">2021-06-04T15:14:00Z</dcterms:created>
  <dcterms:modified xsi:type="dcterms:W3CDTF">2021-06-08T07:23:00Z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0x010100BA5ED2878917554383B818F7092A11C9</vt:lpwstr>
  </property>
</Properties>
</file>