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73E3" w14:textId="77777777" w:rsidR="00B21D21" w:rsidRPr="00BC26F5" w:rsidRDefault="00B21D21" w:rsidP="00B21D21">
      <w:pPr>
        <w:pStyle w:val="EinfAbs"/>
        <w:spacing w:line="276" w:lineRule="auto"/>
        <w:rPr>
          <w:rFonts w:ascii="Calibri" w:hAnsi="Calibri" w:cs="Calibri"/>
          <w:b/>
          <w:bCs/>
          <w:color w:val="000000" w:themeColor="text1"/>
          <w:sz w:val="32"/>
          <w:szCs w:val="32"/>
        </w:rPr>
      </w:pPr>
      <w:r w:rsidRPr="00BC26F5">
        <w:rPr>
          <w:rFonts w:ascii="Calibri" w:hAnsi="Calibri" w:cs="Calibri"/>
          <w:b/>
          <w:bCs/>
          <w:color w:val="000000" w:themeColor="text1"/>
          <w:sz w:val="32"/>
          <w:szCs w:val="32"/>
        </w:rPr>
        <w:t>Letzte Chance zur Rettung der Reform</w:t>
      </w:r>
    </w:p>
    <w:p w14:paraId="395698CB" w14:textId="77777777" w:rsidR="00B21D21" w:rsidRPr="00BC26F5" w:rsidRDefault="00B21D21" w:rsidP="00B21D21">
      <w:pPr>
        <w:pStyle w:val="EinfAbs"/>
        <w:spacing w:line="276" w:lineRule="auto"/>
        <w:rPr>
          <w:rFonts w:ascii="Calibri" w:hAnsi="Calibri" w:cs="Calibri"/>
          <w:color w:val="000000" w:themeColor="text1"/>
        </w:rPr>
      </w:pPr>
    </w:p>
    <w:p w14:paraId="4A30689B" w14:textId="63D85872" w:rsidR="00B21D21" w:rsidRPr="00BC26F5" w:rsidRDefault="00B21D21" w:rsidP="00B21D21">
      <w:pPr>
        <w:pStyle w:val="EinfAbs"/>
        <w:tabs>
          <w:tab w:val="left" w:pos="240"/>
        </w:tabs>
        <w:spacing w:line="276" w:lineRule="auto"/>
        <w:jc w:val="both"/>
        <w:rPr>
          <w:rFonts w:ascii="Calibri" w:hAnsi="Calibri" w:cs="Calibri"/>
          <w:b/>
          <w:bCs/>
          <w:color w:val="000000" w:themeColor="text1"/>
        </w:rPr>
      </w:pPr>
      <w:r w:rsidRPr="00B21D21">
        <w:rPr>
          <w:rFonts w:ascii="Calibri" w:hAnsi="Calibri" w:cs="Calibri"/>
          <w:color w:val="000000" w:themeColor="text1"/>
        </w:rPr>
        <w:t>Berlin, 25. Juni 2024</w:t>
      </w:r>
      <w:r>
        <w:rPr>
          <w:rFonts w:ascii="Calibri" w:hAnsi="Calibri" w:cs="Calibri"/>
          <w:b/>
          <w:bCs/>
          <w:color w:val="000000" w:themeColor="text1"/>
        </w:rPr>
        <w:t xml:space="preserve"> – </w:t>
      </w:r>
      <w:r w:rsidRPr="00BC26F5">
        <w:rPr>
          <w:rFonts w:ascii="Calibri" w:hAnsi="Calibri" w:cs="Calibri"/>
          <w:b/>
          <w:bCs/>
          <w:color w:val="000000" w:themeColor="text1"/>
        </w:rPr>
        <w:t xml:space="preserve">Vor der ersten Lesung </w:t>
      </w:r>
      <w:proofErr w:type="gramStart"/>
      <w:r w:rsidRPr="00BC26F5">
        <w:rPr>
          <w:rFonts w:ascii="Calibri" w:hAnsi="Calibri" w:cs="Calibri"/>
          <w:b/>
          <w:bCs/>
          <w:color w:val="000000" w:themeColor="text1"/>
        </w:rPr>
        <w:t>des  Krankenhausversorgungsverbesserungsgesetzes</w:t>
      </w:r>
      <w:proofErr w:type="gramEnd"/>
      <w:r w:rsidRPr="00BC26F5">
        <w:rPr>
          <w:rFonts w:ascii="Calibri" w:hAnsi="Calibri" w:cs="Calibri"/>
          <w:b/>
          <w:bCs/>
          <w:color w:val="000000" w:themeColor="text1"/>
        </w:rPr>
        <w:t xml:space="preserve"> (KHVVG) im Deutschen Bundestag am Donnerstag, 27. Juni 2024, appelliert der BDPK an die </w:t>
      </w:r>
      <w:proofErr w:type="spellStart"/>
      <w:r w:rsidRPr="00BC26F5">
        <w:rPr>
          <w:rFonts w:ascii="Calibri" w:hAnsi="Calibri" w:cs="Calibri"/>
          <w:b/>
          <w:bCs/>
          <w:color w:val="000000" w:themeColor="text1"/>
        </w:rPr>
        <w:t>Parlamentarier:innen</w:t>
      </w:r>
      <w:proofErr w:type="spellEnd"/>
      <w:r w:rsidRPr="00BC26F5">
        <w:rPr>
          <w:rFonts w:ascii="Calibri" w:hAnsi="Calibri" w:cs="Calibri"/>
          <w:b/>
          <w:bCs/>
          <w:color w:val="000000" w:themeColor="text1"/>
        </w:rPr>
        <w:t>, die offensichtlichen Mängel des Gesetzentwurfs in den anstehenden</w:t>
      </w:r>
      <w:r w:rsidRPr="00BC26F5">
        <w:rPr>
          <w:rFonts w:ascii="Calibri" w:hAnsi="Calibri" w:cs="Calibri"/>
          <w:b/>
          <w:bCs/>
          <w:color w:val="000000" w:themeColor="text1"/>
        </w:rPr>
        <w:t xml:space="preserve"> </w:t>
      </w:r>
      <w:r w:rsidRPr="00BC26F5">
        <w:rPr>
          <w:rFonts w:ascii="Calibri" w:hAnsi="Calibri" w:cs="Calibri"/>
          <w:b/>
          <w:bCs/>
          <w:color w:val="000000" w:themeColor="text1"/>
        </w:rPr>
        <w:t>Beratungen zu beheben. „Noch besteht die Möglichkeit, die Reform zu retten,“ erklärt BDPK-Hauptgeschäftsführer Thomas Bublitz.</w:t>
      </w:r>
    </w:p>
    <w:p w14:paraId="3E29D960" w14:textId="77777777" w:rsidR="00B21D21" w:rsidRPr="00BC26F5" w:rsidRDefault="00B21D21" w:rsidP="00B21D21">
      <w:pPr>
        <w:pStyle w:val="EinfAbs"/>
        <w:tabs>
          <w:tab w:val="left" w:pos="240"/>
        </w:tabs>
        <w:spacing w:line="276" w:lineRule="auto"/>
        <w:jc w:val="both"/>
        <w:rPr>
          <w:rFonts w:ascii="Calibri" w:hAnsi="Calibri" w:cs="Calibri"/>
          <w:color w:val="000000" w:themeColor="text1"/>
        </w:rPr>
      </w:pPr>
    </w:p>
    <w:p w14:paraId="66851442" w14:textId="77777777" w:rsidR="00B21D21" w:rsidRPr="00BC26F5" w:rsidRDefault="00B21D21" w:rsidP="00B21D21">
      <w:pPr>
        <w:pStyle w:val="EinfAbs"/>
        <w:tabs>
          <w:tab w:val="left" w:pos="240"/>
        </w:tabs>
        <w:spacing w:line="276" w:lineRule="auto"/>
        <w:jc w:val="both"/>
        <w:rPr>
          <w:rFonts w:ascii="Calibri" w:hAnsi="Calibri" w:cs="Calibri"/>
          <w:color w:val="000000" w:themeColor="text1"/>
        </w:rPr>
      </w:pPr>
      <w:r w:rsidRPr="00BC26F5">
        <w:rPr>
          <w:rFonts w:ascii="Calibri" w:hAnsi="Calibri" w:cs="Calibri"/>
          <w:color w:val="000000" w:themeColor="text1"/>
        </w:rPr>
        <w:t xml:space="preserve">Der BDPK sieht uneingeschränkt die Notwendigkeit einer grundlegenden Krankenhausreform. </w:t>
      </w:r>
      <w:r w:rsidRPr="00BC26F5">
        <w:rPr>
          <w:rStyle w:val="xs1"/>
          <w:rFonts w:ascii="Calibri" w:hAnsi="Calibri" w:cs="Calibri"/>
          <w:color w:val="000000" w:themeColor="text1"/>
          <w:bdr w:val="none" w:sz="0" w:space="0" w:color="auto" w:frame="1"/>
        </w:rPr>
        <w:t>Allerdings ist dieser Entwurf wegen diverser handwerklicher Fehler, die zu Fehlanreizen und Wartezeiten für die Patienten führen, nicht geeignet, die zentralen Probleme der Krankenhausversorgung zu lösen. Die Krankenhäuser erhalten keine zukunftsfähige Refinanzierung der Betriebskosten, da die inflationsbedingten Preissteigerungen der Jahre 2022 und 2023 nicht ausgeglichenen werden. Auch werden die Mitarbeitenden in den Kliniken nicht von lähmender</w:t>
      </w:r>
      <w:r w:rsidRPr="00BC26F5">
        <w:rPr>
          <w:rStyle w:val="xapple-converted-space"/>
          <w:rFonts w:ascii="Calibri" w:hAnsi="Calibri" w:cs="Calibri"/>
          <w:color w:val="000000" w:themeColor="text1"/>
          <w:bdr w:val="none" w:sz="0" w:space="0" w:color="auto" w:frame="1"/>
        </w:rPr>
        <w:t> </w:t>
      </w:r>
      <w:r w:rsidRPr="00BC26F5">
        <w:rPr>
          <w:rStyle w:val="xs1"/>
          <w:rFonts w:ascii="Calibri" w:hAnsi="Calibri" w:cs="Calibri"/>
          <w:color w:val="000000" w:themeColor="text1"/>
          <w:bdr w:val="none" w:sz="0" w:space="0" w:color="auto" w:frame="1"/>
        </w:rPr>
        <w:t xml:space="preserve">Bürokratie im Bereich von Dokumentation, Kontrollmeldungen und Abrechnungsprüfung entlastet. Im Gegenteil, es kommen neue bürokratische Anforderungen hinzu. </w:t>
      </w:r>
      <w:r w:rsidRPr="00BC26F5">
        <w:rPr>
          <w:rFonts w:ascii="Calibri" w:hAnsi="Calibri" w:cs="Calibri"/>
          <w:color w:val="000000" w:themeColor="text1"/>
        </w:rPr>
        <w:t>Sollte das Gesetz in der vorliegenden Form beschlossen werden, ist mit folgenschweren Verwerfungen und einer Gefährdung der Versorgungssicherheit zu rechnen. Die schwerwiegendsten Fehler im Reform-Entwurf hat der BDPK in einer Expertise veranschaulicht, die auch konkrete Lösungsvorschläge beinhaltet.</w:t>
      </w:r>
    </w:p>
    <w:p w14:paraId="1A6726C2" w14:textId="77777777" w:rsidR="00B21D21" w:rsidRPr="00BC26F5" w:rsidRDefault="00B21D21" w:rsidP="00B21D21">
      <w:pPr>
        <w:pStyle w:val="EinfAbs"/>
        <w:tabs>
          <w:tab w:val="left" w:pos="240"/>
        </w:tabs>
        <w:spacing w:line="276" w:lineRule="auto"/>
        <w:jc w:val="both"/>
        <w:rPr>
          <w:rFonts w:ascii="Calibri" w:hAnsi="Calibri" w:cs="Calibri"/>
          <w:color w:val="000000" w:themeColor="text1"/>
        </w:rPr>
      </w:pPr>
    </w:p>
    <w:p w14:paraId="0246A0D8" w14:textId="77777777" w:rsidR="00B21D21" w:rsidRPr="00BC26F5" w:rsidRDefault="00B21D21" w:rsidP="00B21D21">
      <w:pPr>
        <w:pStyle w:val="EinfAbs"/>
        <w:tabs>
          <w:tab w:val="left" w:pos="240"/>
        </w:tabs>
        <w:spacing w:line="276" w:lineRule="auto"/>
        <w:jc w:val="both"/>
        <w:rPr>
          <w:rFonts w:ascii="Calibri" w:hAnsi="Calibri" w:cs="Calibri"/>
          <w:color w:val="000000" w:themeColor="text1"/>
        </w:rPr>
      </w:pPr>
      <w:r w:rsidRPr="00BC26F5">
        <w:rPr>
          <w:rFonts w:ascii="Calibri" w:hAnsi="Calibri" w:cs="Calibri"/>
          <w:color w:val="000000" w:themeColor="text1"/>
        </w:rPr>
        <w:t xml:space="preserve">Wie weit die vermeintlich guten Absichten der Reform und die tatsächlichen Auswirkungen auf die Versorgungsstrukturen auseinanderliegen, wird am Beispiel der Fachkrankenhäuser deutlich. Diese hochspezialisierten Kliniken zeichnen sich durch hohe Effizienz, exzellente Versorgungsqualität und sektorübergreifende Behandlungskonzepte aus – und entsprechen damit exakt dem von Bundesgesundheitsminister Lauterbach gezeichneten Idealbild. Dennoch würden mit der von ihm vorgesehenen Krankenhausreform rund die Hälfte der bundesweit bestehenden Fachkrankenhäuser vom Netz gehen müssen, weil die geplanten schablonenhaften Strukturvorgaben bei ihnen nicht anwendbar sind und von ihnen nicht umgesetzt werden können. </w:t>
      </w:r>
    </w:p>
    <w:p w14:paraId="6A953311" w14:textId="77777777" w:rsidR="00B21D21" w:rsidRPr="00BC26F5" w:rsidRDefault="00B21D21" w:rsidP="00B21D21">
      <w:pPr>
        <w:pStyle w:val="EinfAbs"/>
        <w:tabs>
          <w:tab w:val="left" w:pos="240"/>
        </w:tabs>
        <w:spacing w:line="276" w:lineRule="auto"/>
        <w:jc w:val="both"/>
        <w:rPr>
          <w:rFonts w:ascii="Calibri" w:hAnsi="Calibri" w:cs="Calibri"/>
          <w:color w:val="000000" w:themeColor="text1"/>
        </w:rPr>
      </w:pPr>
    </w:p>
    <w:p w14:paraId="78D500A5" w14:textId="77777777" w:rsidR="00B21D21" w:rsidRPr="00BC26F5" w:rsidRDefault="00B21D21" w:rsidP="00B21D21">
      <w:pPr>
        <w:pStyle w:val="EinfAbs"/>
        <w:tabs>
          <w:tab w:val="left" w:pos="240"/>
        </w:tabs>
        <w:spacing w:line="276" w:lineRule="auto"/>
        <w:jc w:val="both"/>
        <w:rPr>
          <w:rFonts w:ascii="Calibri" w:hAnsi="Calibri" w:cs="Calibri"/>
          <w:color w:val="000000" w:themeColor="text1"/>
        </w:rPr>
      </w:pPr>
      <w:r w:rsidRPr="00BC26F5">
        <w:rPr>
          <w:rFonts w:ascii="Calibri" w:hAnsi="Calibri" w:cs="Calibri"/>
          <w:color w:val="000000" w:themeColor="text1"/>
        </w:rPr>
        <w:t>Ein weiterer eklatanter Mangel des geplanten Reformgesetzes ist, dass der vom Bundesgesundheitsminister kritisierten Fallzahlabhängigkeit der Krankenhäuser mit einer fallzahlabhängigen Vorhaltevergütung entgegengewirkt werden soll. Das ist widersinnig und kann nicht dazu beitragen, dass das vorgegebene Ziel der „</w:t>
      </w:r>
      <w:proofErr w:type="spellStart"/>
      <w:r w:rsidRPr="00BC26F5">
        <w:rPr>
          <w:rFonts w:ascii="Calibri" w:hAnsi="Calibri" w:cs="Calibri"/>
          <w:color w:val="000000" w:themeColor="text1"/>
        </w:rPr>
        <w:t>Entökonomisierung</w:t>
      </w:r>
      <w:proofErr w:type="spellEnd"/>
      <w:r w:rsidRPr="00BC26F5">
        <w:rPr>
          <w:rFonts w:ascii="Calibri" w:hAnsi="Calibri" w:cs="Calibri"/>
          <w:color w:val="000000" w:themeColor="text1"/>
        </w:rPr>
        <w:t>“ erreicht wird. Vielmehr wird nur eine reine Umverteilung der bereits im System befindlichen Gelder stattfinden, ohne dass Verbesserungen für die wirtschaftliche Lage der Krankenhäuser zu erwarten sind. Ein langfristiges Konzept für eine auskömmliche Finanzierung bedarfsnotwendiger Fachabteilungen b</w:t>
      </w:r>
      <w:r>
        <w:rPr>
          <w:rFonts w:ascii="Calibri" w:hAnsi="Calibri" w:cs="Calibri"/>
          <w:color w:val="000000" w:themeColor="text1"/>
        </w:rPr>
        <w:t xml:space="preserve">eziehungsweise </w:t>
      </w:r>
      <w:r w:rsidRPr="00BC26F5">
        <w:rPr>
          <w:rFonts w:ascii="Calibri" w:hAnsi="Calibri" w:cs="Calibri"/>
          <w:color w:val="000000" w:themeColor="text1"/>
        </w:rPr>
        <w:t>Standorte in ländlichen Regionen fehlt im Gesetzentwurf weiterhin.</w:t>
      </w:r>
    </w:p>
    <w:p w14:paraId="1E86B93F" w14:textId="77777777" w:rsidR="00B21D21" w:rsidRPr="00BC26F5" w:rsidRDefault="00B21D21" w:rsidP="00B21D21">
      <w:pPr>
        <w:spacing w:line="276" w:lineRule="auto"/>
        <w:rPr>
          <w:rFonts w:ascii="Calibri" w:hAnsi="Calibri" w:cs="Calibri"/>
          <w:color w:val="000000" w:themeColor="text1"/>
          <w:sz w:val="24"/>
          <w:szCs w:val="24"/>
        </w:rPr>
      </w:pPr>
    </w:p>
    <w:p w14:paraId="317D70BE" w14:textId="77777777" w:rsidR="00B21D21" w:rsidRPr="00BC26F5" w:rsidRDefault="00B21D21" w:rsidP="00B21D21">
      <w:pPr>
        <w:spacing w:line="276" w:lineRule="auto"/>
        <w:jc w:val="both"/>
        <w:rPr>
          <w:rFonts w:ascii="Calibri" w:hAnsi="Calibri" w:cs="Calibri"/>
          <w:color w:val="000000" w:themeColor="text1"/>
          <w:sz w:val="24"/>
          <w:szCs w:val="24"/>
        </w:rPr>
      </w:pPr>
      <w:r w:rsidRPr="00BC26F5">
        <w:rPr>
          <w:rFonts w:ascii="Calibri" w:hAnsi="Calibri" w:cs="Calibri"/>
          <w:color w:val="000000" w:themeColor="text1"/>
          <w:sz w:val="24"/>
          <w:szCs w:val="24"/>
        </w:rPr>
        <w:t>Aus Sicht des BDPK würden mit einer unveränderten Verabschiedung des Gesetzentwurfs fragwürdige Instrumente zementiert, die zu einer erneuten Verkomplizierung des Systems führen und den Bundesländern kaum Spielraum bieten, um auf die Versorgungsbedürfnisse in den Regionen eingehen zu können. Grundlegende Änderungen sind deshalb jetzt im parlamentarischen Verfahren unbedingt erforderlich.</w:t>
      </w: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7F933E4D" w14:textId="77777777" w:rsidR="004972C3" w:rsidRPr="00011593" w:rsidRDefault="004972C3" w:rsidP="004972C3">
      <w:pPr>
        <w:spacing w:line="259" w:lineRule="auto"/>
        <w:ind w:left="-5"/>
        <w:rPr>
          <w:rFonts w:asciiTheme="minorHAnsi" w:hAnsiTheme="minorHAnsi" w:cstheme="minorHAnsi"/>
          <w:sz w:val="20"/>
        </w:rPr>
      </w:pPr>
    </w:p>
    <w:p w14:paraId="7D02A0C7" w14:textId="7876E269"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w:t>
      </w:r>
      <w:r w:rsidRPr="00011593">
        <w:rPr>
          <w:rFonts w:asciiTheme="minorHAnsi" w:hAnsiTheme="minorHAnsi" w:cstheme="minorHAnsi"/>
        </w:rPr>
        <w:t xml:space="preserve"> </w:t>
      </w:r>
    </w:p>
    <w:p w14:paraId="68DEDAAA" w14:textId="00B24815"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w:t>
      </w:r>
      <w:r w:rsidRPr="00011593">
        <w:rPr>
          <w:rFonts w:asciiTheme="minorHAnsi" w:hAnsiTheme="minorHAnsi" w:cstheme="minorHAnsi"/>
          <w:sz w:val="20"/>
        </w:rPr>
        <w:br/>
        <w:t xml:space="preserve">Pressesprecherin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3EEEBD6F" w:rsidR="004972C3" w:rsidRPr="00011593" w:rsidRDefault="00000000" w:rsidP="004972C3">
      <w:pPr>
        <w:spacing w:after="49" w:line="259" w:lineRule="auto"/>
        <w:rPr>
          <w:rFonts w:asciiTheme="minorHAnsi" w:hAnsiTheme="minorHAnsi" w:cstheme="minorHAnsi"/>
          <w:color w:val="0000FF"/>
          <w:sz w:val="20"/>
          <w:u w:val="single" w:color="0000FF"/>
        </w:rPr>
      </w:pPr>
      <w:hyperlink r:id="rId12" w:history="1">
        <w:r w:rsidR="00BF2C9C">
          <w:rPr>
            <w:rStyle w:val="Hyperlink"/>
            <w:rFonts w:asciiTheme="minorHAnsi" w:hAnsiTheme="minorHAnsi" w:cstheme="minorHAnsi"/>
            <w:sz w:val="20"/>
          </w:rPr>
          <w:t>www.krankenhausretten.de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7503" w14:textId="77777777" w:rsidR="006E57C9" w:rsidRDefault="006E57C9">
      <w:r>
        <w:separator/>
      </w:r>
    </w:p>
  </w:endnote>
  <w:endnote w:type="continuationSeparator" w:id="0">
    <w:p w14:paraId="6B5623B0" w14:textId="77777777" w:rsidR="006E57C9" w:rsidRDefault="006E57C9">
      <w:r>
        <w:continuationSeparator/>
      </w:r>
    </w:p>
  </w:endnote>
  <w:endnote w:type="continuationNotice" w:id="1">
    <w:p w14:paraId="4A246854" w14:textId="77777777" w:rsidR="006E57C9" w:rsidRDefault="006E5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BundesSerif Bold">
    <w:altName w:val="Cambria"/>
    <w:panose1 w:val="020B0604020202020204"/>
    <w:charset w:val="00"/>
    <w:family w:val="roman"/>
    <w:notTrueType/>
    <w:pitch w:val="default"/>
    <w:sig w:usb0="00000003" w:usb1="00000000" w:usb2="00000000" w:usb3="00000000" w:csb0="00000001" w:csb1="00000000"/>
  </w:font>
  <w:font w:name="Futura Book">
    <w:altName w:val="Courier New"/>
    <w:panose1 w:val="020B0602020204020303"/>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B7BD" w14:textId="77777777" w:rsidR="006E57C9" w:rsidRDefault="006E57C9">
      <w:r>
        <w:separator/>
      </w:r>
    </w:p>
  </w:footnote>
  <w:footnote w:type="continuationSeparator" w:id="0">
    <w:p w14:paraId="728B84AA" w14:textId="77777777" w:rsidR="006E57C9" w:rsidRDefault="006E57C9">
      <w:r>
        <w:continuationSeparator/>
      </w:r>
    </w:p>
  </w:footnote>
  <w:footnote w:type="continuationNotice" w:id="1">
    <w:p w14:paraId="163DB4DD" w14:textId="77777777" w:rsidR="006E57C9" w:rsidRDefault="006E5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240"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58241"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&#13;&#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B0596-89F5-4FD5-830C-F4A06AF8835E}"/>
    <w:docVar w:name="dgnword-eventsink" w:val="2407099766320"/>
  </w:docVars>
  <w:rsids>
    <w:rsidRoot w:val="00BF19AE"/>
    <w:rsid w:val="00011593"/>
    <w:rsid w:val="000133BD"/>
    <w:rsid w:val="00016E8A"/>
    <w:rsid w:val="000231B3"/>
    <w:rsid w:val="00026279"/>
    <w:rsid w:val="000346C4"/>
    <w:rsid w:val="000531E8"/>
    <w:rsid w:val="00070321"/>
    <w:rsid w:val="00082CA3"/>
    <w:rsid w:val="000908BE"/>
    <w:rsid w:val="00097DB0"/>
    <w:rsid w:val="00097E0F"/>
    <w:rsid w:val="000B1FD0"/>
    <w:rsid w:val="000B2002"/>
    <w:rsid w:val="000B38C0"/>
    <w:rsid w:val="000B51D5"/>
    <w:rsid w:val="000B759A"/>
    <w:rsid w:val="000C55DC"/>
    <w:rsid w:val="000C7A7D"/>
    <w:rsid w:val="000D180F"/>
    <w:rsid w:val="000D2DD0"/>
    <w:rsid w:val="000F0874"/>
    <w:rsid w:val="000F5EE7"/>
    <w:rsid w:val="000F6B53"/>
    <w:rsid w:val="001169F7"/>
    <w:rsid w:val="00120E38"/>
    <w:rsid w:val="0012113B"/>
    <w:rsid w:val="00125EFA"/>
    <w:rsid w:val="00126332"/>
    <w:rsid w:val="00134593"/>
    <w:rsid w:val="00135ED6"/>
    <w:rsid w:val="00136C7E"/>
    <w:rsid w:val="00147EDB"/>
    <w:rsid w:val="00150E45"/>
    <w:rsid w:val="00153496"/>
    <w:rsid w:val="00156456"/>
    <w:rsid w:val="00156E61"/>
    <w:rsid w:val="001639EB"/>
    <w:rsid w:val="0018010D"/>
    <w:rsid w:val="0018351F"/>
    <w:rsid w:val="001927B8"/>
    <w:rsid w:val="001943DA"/>
    <w:rsid w:val="001955E4"/>
    <w:rsid w:val="001A05B7"/>
    <w:rsid w:val="001A097E"/>
    <w:rsid w:val="001A62D1"/>
    <w:rsid w:val="001B21C6"/>
    <w:rsid w:val="001C6CC2"/>
    <w:rsid w:val="001D35F4"/>
    <w:rsid w:val="001F099D"/>
    <w:rsid w:val="001F0DFA"/>
    <w:rsid w:val="001F42C9"/>
    <w:rsid w:val="0020242D"/>
    <w:rsid w:val="00214048"/>
    <w:rsid w:val="0022076F"/>
    <w:rsid w:val="00232951"/>
    <w:rsid w:val="00235EE5"/>
    <w:rsid w:val="002360A9"/>
    <w:rsid w:val="0024287D"/>
    <w:rsid w:val="00253210"/>
    <w:rsid w:val="00257B2D"/>
    <w:rsid w:val="00265C67"/>
    <w:rsid w:val="00266827"/>
    <w:rsid w:val="00272F17"/>
    <w:rsid w:val="00273272"/>
    <w:rsid w:val="00286275"/>
    <w:rsid w:val="00291281"/>
    <w:rsid w:val="00295507"/>
    <w:rsid w:val="00296332"/>
    <w:rsid w:val="002C1DD7"/>
    <w:rsid w:val="002C57E9"/>
    <w:rsid w:val="002C6258"/>
    <w:rsid w:val="002E1CF3"/>
    <w:rsid w:val="002E5BEB"/>
    <w:rsid w:val="002E6C71"/>
    <w:rsid w:val="002E79EB"/>
    <w:rsid w:val="002F7FFC"/>
    <w:rsid w:val="00326372"/>
    <w:rsid w:val="003339F8"/>
    <w:rsid w:val="003414CC"/>
    <w:rsid w:val="0035179F"/>
    <w:rsid w:val="0035199B"/>
    <w:rsid w:val="00354039"/>
    <w:rsid w:val="00356E6E"/>
    <w:rsid w:val="00361A76"/>
    <w:rsid w:val="00362692"/>
    <w:rsid w:val="00373845"/>
    <w:rsid w:val="00392649"/>
    <w:rsid w:val="00395F05"/>
    <w:rsid w:val="00396498"/>
    <w:rsid w:val="003A2176"/>
    <w:rsid w:val="003A43CF"/>
    <w:rsid w:val="003B043B"/>
    <w:rsid w:val="003C466E"/>
    <w:rsid w:val="003D1571"/>
    <w:rsid w:val="003E2CD2"/>
    <w:rsid w:val="003E72C1"/>
    <w:rsid w:val="003E7B58"/>
    <w:rsid w:val="003E7B7A"/>
    <w:rsid w:val="003F28B6"/>
    <w:rsid w:val="003F7A2C"/>
    <w:rsid w:val="00410A62"/>
    <w:rsid w:val="00420B91"/>
    <w:rsid w:val="00424360"/>
    <w:rsid w:val="004300C1"/>
    <w:rsid w:val="00431D8C"/>
    <w:rsid w:val="00441958"/>
    <w:rsid w:val="00441AC9"/>
    <w:rsid w:val="00450551"/>
    <w:rsid w:val="00454A5B"/>
    <w:rsid w:val="0045643E"/>
    <w:rsid w:val="00470DDF"/>
    <w:rsid w:val="0047501B"/>
    <w:rsid w:val="00476B1D"/>
    <w:rsid w:val="00495A99"/>
    <w:rsid w:val="004972C3"/>
    <w:rsid w:val="004A0B14"/>
    <w:rsid w:val="004A4537"/>
    <w:rsid w:val="004A4F64"/>
    <w:rsid w:val="004B62F2"/>
    <w:rsid w:val="004D0B92"/>
    <w:rsid w:val="004E17D3"/>
    <w:rsid w:val="004E3189"/>
    <w:rsid w:val="004F4DF3"/>
    <w:rsid w:val="004F7C40"/>
    <w:rsid w:val="00506B82"/>
    <w:rsid w:val="00507169"/>
    <w:rsid w:val="0051021D"/>
    <w:rsid w:val="00511541"/>
    <w:rsid w:val="00515E0B"/>
    <w:rsid w:val="00540B98"/>
    <w:rsid w:val="00545E1C"/>
    <w:rsid w:val="005461FA"/>
    <w:rsid w:val="00547793"/>
    <w:rsid w:val="0055226A"/>
    <w:rsid w:val="00553C11"/>
    <w:rsid w:val="00556198"/>
    <w:rsid w:val="00563F00"/>
    <w:rsid w:val="00565FA0"/>
    <w:rsid w:val="00572846"/>
    <w:rsid w:val="005828AF"/>
    <w:rsid w:val="00593F3C"/>
    <w:rsid w:val="00594D31"/>
    <w:rsid w:val="005A6F17"/>
    <w:rsid w:val="005C0B82"/>
    <w:rsid w:val="005C1ECC"/>
    <w:rsid w:val="005D055E"/>
    <w:rsid w:val="005D2A7D"/>
    <w:rsid w:val="005E05B6"/>
    <w:rsid w:val="00601E88"/>
    <w:rsid w:val="00627C2C"/>
    <w:rsid w:val="006330A3"/>
    <w:rsid w:val="006375CC"/>
    <w:rsid w:val="006406FB"/>
    <w:rsid w:val="006441FC"/>
    <w:rsid w:val="00645677"/>
    <w:rsid w:val="006468F2"/>
    <w:rsid w:val="00653428"/>
    <w:rsid w:val="00654BF4"/>
    <w:rsid w:val="006607B6"/>
    <w:rsid w:val="006610B6"/>
    <w:rsid w:val="006658B0"/>
    <w:rsid w:val="00665BFA"/>
    <w:rsid w:val="006779BE"/>
    <w:rsid w:val="00681FCB"/>
    <w:rsid w:val="00684234"/>
    <w:rsid w:val="006A131D"/>
    <w:rsid w:val="006A17D7"/>
    <w:rsid w:val="006A19A3"/>
    <w:rsid w:val="006A5B1B"/>
    <w:rsid w:val="006B237D"/>
    <w:rsid w:val="006B29BD"/>
    <w:rsid w:val="006B2EB6"/>
    <w:rsid w:val="006B6CB5"/>
    <w:rsid w:val="006B7E03"/>
    <w:rsid w:val="006C1661"/>
    <w:rsid w:val="006C4056"/>
    <w:rsid w:val="006D4120"/>
    <w:rsid w:val="006D6783"/>
    <w:rsid w:val="006E0951"/>
    <w:rsid w:val="006E57C9"/>
    <w:rsid w:val="006F1EBD"/>
    <w:rsid w:val="006F28E9"/>
    <w:rsid w:val="007107CD"/>
    <w:rsid w:val="00715C99"/>
    <w:rsid w:val="0071681C"/>
    <w:rsid w:val="0072016C"/>
    <w:rsid w:val="00720C67"/>
    <w:rsid w:val="00724AC1"/>
    <w:rsid w:val="0072565E"/>
    <w:rsid w:val="00726221"/>
    <w:rsid w:val="00743284"/>
    <w:rsid w:val="00752052"/>
    <w:rsid w:val="00770577"/>
    <w:rsid w:val="00775327"/>
    <w:rsid w:val="00781E47"/>
    <w:rsid w:val="0079207A"/>
    <w:rsid w:val="007B0AD7"/>
    <w:rsid w:val="007B3D3F"/>
    <w:rsid w:val="007B4272"/>
    <w:rsid w:val="007B7159"/>
    <w:rsid w:val="007B77AB"/>
    <w:rsid w:val="007C3B74"/>
    <w:rsid w:val="007C4C47"/>
    <w:rsid w:val="007C54A4"/>
    <w:rsid w:val="007D0D79"/>
    <w:rsid w:val="007D1919"/>
    <w:rsid w:val="007E03A5"/>
    <w:rsid w:val="007E52E0"/>
    <w:rsid w:val="007F07C3"/>
    <w:rsid w:val="007F40BD"/>
    <w:rsid w:val="007F40FE"/>
    <w:rsid w:val="00804B66"/>
    <w:rsid w:val="008050BB"/>
    <w:rsid w:val="00813AE7"/>
    <w:rsid w:val="0083129E"/>
    <w:rsid w:val="00834993"/>
    <w:rsid w:val="00834C81"/>
    <w:rsid w:val="008472E8"/>
    <w:rsid w:val="00847C95"/>
    <w:rsid w:val="00856BA5"/>
    <w:rsid w:val="00865F3F"/>
    <w:rsid w:val="00875C85"/>
    <w:rsid w:val="00875F76"/>
    <w:rsid w:val="00876AB7"/>
    <w:rsid w:val="00876B39"/>
    <w:rsid w:val="008B440E"/>
    <w:rsid w:val="008B6A6B"/>
    <w:rsid w:val="008C28B9"/>
    <w:rsid w:val="008E7E27"/>
    <w:rsid w:val="008F7BA5"/>
    <w:rsid w:val="00902D09"/>
    <w:rsid w:val="00906293"/>
    <w:rsid w:val="00910F68"/>
    <w:rsid w:val="009234C7"/>
    <w:rsid w:val="00925E46"/>
    <w:rsid w:val="009420BD"/>
    <w:rsid w:val="00942C87"/>
    <w:rsid w:val="009433DC"/>
    <w:rsid w:val="009449DC"/>
    <w:rsid w:val="00945935"/>
    <w:rsid w:val="009521E8"/>
    <w:rsid w:val="00960528"/>
    <w:rsid w:val="00965FD2"/>
    <w:rsid w:val="00967391"/>
    <w:rsid w:val="00975181"/>
    <w:rsid w:val="009804E7"/>
    <w:rsid w:val="00995703"/>
    <w:rsid w:val="009A1103"/>
    <w:rsid w:val="009A3E1D"/>
    <w:rsid w:val="009B3A16"/>
    <w:rsid w:val="009B41AF"/>
    <w:rsid w:val="009C3B84"/>
    <w:rsid w:val="009C4AD4"/>
    <w:rsid w:val="009E0B1B"/>
    <w:rsid w:val="009E1B64"/>
    <w:rsid w:val="009E7862"/>
    <w:rsid w:val="009F1A22"/>
    <w:rsid w:val="009F4080"/>
    <w:rsid w:val="00A03A18"/>
    <w:rsid w:val="00A070E8"/>
    <w:rsid w:val="00A16EEF"/>
    <w:rsid w:val="00A203AA"/>
    <w:rsid w:val="00A2365B"/>
    <w:rsid w:val="00A31751"/>
    <w:rsid w:val="00A327FF"/>
    <w:rsid w:val="00A35142"/>
    <w:rsid w:val="00A403E9"/>
    <w:rsid w:val="00A41B13"/>
    <w:rsid w:val="00A5410F"/>
    <w:rsid w:val="00A55B14"/>
    <w:rsid w:val="00A609BF"/>
    <w:rsid w:val="00A64EDE"/>
    <w:rsid w:val="00A7650B"/>
    <w:rsid w:val="00A90609"/>
    <w:rsid w:val="00AA263F"/>
    <w:rsid w:val="00AA30FA"/>
    <w:rsid w:val="00AA37C0"/>
    <w:rsid w:val="00AA527A"/>
    <w:rsid w:val="00AB4D93"/>
    <w:rsid w:val="00AB6CF2"/>
    <w:rsid w:val="00AD381B"/>
    <w:rsid w:val="00AF7A2A"/>
    <w:rsid w:val="00B21D21"/>
    <w:rsid w:val="00B22847"/>
    <w:rsid w:val="00B2286C"/>
    <w:rsid w:val="00B270B8"/>
    <w:rsid w:val="00B42BCE"/>
    <w:rsid w:val="00B5508C"/>
    <w:rsid w:val="00B5534F"/>
    <w:rsid w:val="00B606D8"/>
    <w:rsid w:val="00B61224"/>
    <w:rsid w:val="00B61E97"/>
    <w:rsid w:val="00B63DAC"/>
    <w:rsid w:val="00B642B6"/>
    <w:rsid w:val="00B6789A"/>
    <w:rsid w:val="00B76C02"/>
    <w:rsid w:val="00B83EF5"/>
    <w:rsid w:val="00B96C6F"/>
    <w:rsid w:val="00BA278C"/>
    <w:rsid w:val="00BA7410"/>
    <w:rsid w:val="00BB4CA0"/>
    <w:rsid w:val="00BD523C"/>
    <w:rsid w:val="00BD5294"/>
    <w:rsid w:val="00BE5EB7"/>
    <w:rsid w:val="00BF19AE"/>
    <w:rsid w:val="00BF2C9C"/>
    <w:rsid w:val="00BF3AAF"/>
    <w:rsid w:val="00C03335"/>
    <w:rsid w:val="00C04C2B"/>
    <w:rsid w:val="00C0522F"/>
    <w:rsid w:val="00C05E23"/>
    <w:rsid w:val="00C10B2E"/>
    <w:rsid w:val="00C15018"/>
    <w:rsid w:val="00C26EF4"/>
    <w:rsid w:val="00C27DBF"/>
    <w:rsid w:val="00C33DF7"/>
    <w:rsid w:val="00C425B2"/>
    <w:rsid w:val="00C46A9B"/>
    <w:rsid w:val="00C53B5A"/>
    <w:rsid w:val="00C62963"/>
    <w:rsid w:val="00C64C32"/>
    <w:rsid w:val="00C7024D"/>
    <w:rsid w:val="00C72389"/>
    <w:rsid w:val="00C77DA5"/>
    <w:rsid w:val="00C840CC"/>
    <w:rsid w:val="00C8676B"/>
    <w:rsid w:val="00C90BF1"/>
    <w:rsid w:val="00C95021"/>
    <w:rsid w:val="00C97379"/>
    <w:rsid w:val="00CA035C"/>
    <w:rsid w:val="00CB757A"/>
    <w:rsid w:val="00CC6166"/>
    <w:rsid w:val="00CC744C"/>
    <w:rsid w:val="00CD11B4"/>
    <w:rsid w:val="00CD40D5"/>
    <w:rsid w:val="00CD43C2"/>
    <w:rsid w:val="00CD50F9"/>
    <w:rsid w:val="00CE39CD"/>
    <w:rsid w:val="00CE414C"/>
    <w:rsid w:val="00CE7A2A"/>
    <w:rsid w:val="00D0114C"/>
    <w:rsid w:val="00D012BA"/>
    <w:rsid w:val="00D03882"/>
    <w:rsid w:val="00D1610D"/>
    <w:rsid w:val="00D23269"/>
    <w:rsid w:val="00D25C67"/>
    <w:rsid w:val="00D432D6"/>
    <w:rsid w:val="00D528B9"/>
    <w:rsid w:val="00D55B6C"/>
    <w:rsid w:val="00D565F5"/>
    <w:rsid w:val="00D62922"/>
    <w:rsid w:val="00D632F7"/>
    <w:rsid w:val="00D645CF"/>
    <w:rsid w:val="00D66A44"/>
    <w:rsid w:val="00D86CD1"/>
    <w:rsid w:val="00D87A96"/>
    <w:rsid w:val="00D95005"/>
    <w:rsid w:val="00D95CA6"/>
    <w:rsid w:val="00D97365"/>
    <w:rsid w:val="00DA6E8B"/>
    <w:rsid w:val="00DB638B"/>
    <w:rsid w:val="00DD3AFA"/>
    <w:rsid w:val="00DD6994"/>
    <w:rsid w:val="00DE6054"/>
    <w:rsid w:val="00DF0AA4"/>
    <w:rsid w:val="00E06360"/>
    <w:rsid w:val="00E12F5B"/>
    <w:rsid w:val="00E13B9C"/>
    <w:rsid w:val="00E15193"/>
    <w:rsid w:val="00E20F5B"/>
    <w:rsid w:val="00E217AC"/>
    <w:rsid w:val="00E23F3F"/>
    <w:rsid w:val="00E27170"/>
    <w:rsid w:val="00E331F2"/>
    <w:rsid w:val="00E34D13"/>
    <w:rsid w:val="00E4299C"/>
    <w:rsid w:val="00E43657"/>
    <w:rsid w:val="00E452DF"/>
    <w:rsid w:val="00E4795A"/>
    <w:rsid w:val="00E47EE7"/>
    <w:rsid w:val="00E52D51"/>
    <w:rsid w:val="00E62F4F"/>
    <w:rsid w:val="00E64CC3"/>
    <w:rsid w:val="00E66205"/>
    <w:rsid w:val="00E70DFD"/>
    <w:rsid w:val="00E816C2"/>
    <w:rsid w:val="00E96743"/>
    <w:rsid w:val="00EA76AE"/>
    <w:rsid w:val="00EA7F29"/>
    <w:rsid w:val="00EB0930"/>
    <w:rsid w:val="00EB3A37"/>
    <w:rsid w:val="00EC15B9"/>
    <w:rsid w:val="00ED4111"/>
    <w:rsid w:val="00EE4ACF"/>
    <w:rsid w:val="00EF3FC2"/>
    <w:rsid w:val="00EF701A"/>
    <w:rsid w:val="00F50F64"/>
    <w:rsid w:val="00F5520D"/>
    <w:rsid w:val="00F60D78"/>
    <w:rsid w:val="00F7429B"/>
    <w:rsid w:val="00F76144"/>
    <w:rsid w:val="00F81982"/>
    <w:rsid w:val="00F844C1"/>
    <w:rsid w:val="00F85C33"/>
    <w:rsid w:val="00F902C1"/>
    <w:rsid w:val="00F92874"/>
    <w:rsid w:val="00F96640"/>
    <w:rsid w:val="00FA1577"/>
    <w:rsid w:val="00FA39E5"/>
    <w:rsid w:val="00FB26E6"/>
    <w:rsid w:val="00FB3B0D"/>
    <w:rsid w:val="00FC7455"/>
    <w:rsid w:val="00FD29B3"/>
    <w:rsid w:val="00FD59B7"/>
    <w:rsid w:val="00FD5EF7"/>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6D428B2F-9964-48BE-B304-77EE19C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3AFA"/>
    <w:rPr>
      <w:sz w:val="16"/>
      <w:szCs w:val="16"/>
    </w:rPr>
  </w:style>
  <w:style w:type="paragraph" w:styleId="Kommentartext">
    <w:name w:val="annotation text"/>
    <w:basedOn w:val="Standard"/>
    <w:link w:val="KommentartextZchn"/>
    <w:uiPriority w:val="99"/>
    <w:unhideWhenUsed/>
    <w:rsid w:val="00DD3AFA"/>
    <w:rPr>
      <w:sz w:val="20"/>
      <w:szCs w:val="20"/>
    </w:rPr>
  </w:style>
  <w:style w:type="character" w:customStyle="1" w:styleId="KommentartextZchn">
    <w:name w:val="Kommentartext Zchn"/>
    <w:basedOn w:val="Absatz-Standardschriftart"/>
    <w:link w:val="Kommentartext"/>
    <w:uiPriority w:val="99"/>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 w:type="character" w:styleId="Hervorhebung">
    <w:name w:val="Emphasis"/>
    <w:basedOn w:val="Absatz-Standardschriftart"/>
    <w:uiPriority w:val="20"/>
    <w:qFormat/>
    <w:rsid w:val="00265C67"/>
    <w:rPr>
      <w:i/>
      <w:iCs/>
    </w:rPr>
  </w:style>
  <w:style w:type="character" w:styleId="Erwhnung">
    <w:name w:val="Mention"/>
    <w:basedOn w:val="Absatz-Standardschriftart"/>
    <w:uiPriority w:val="99"/>
    <w:unhideWhenUsed/>
    <w:rsid w:val="006A19A3"/>
    <w:rPr>
      <w:color w:val="2B579A"/>
      <w:shd w:val="clear" w:color="auto" w:fill="E1DFDD"/>
    </w:rPr>
  </w:style>
  <w:style w:type="paragraph" w:customStyle="1" w:styleId="Default">
    <w:name w:val="Default"/>
    <w:rsid w:val="00CE414C"/>
    <w:pPr>
      <w:autoSpaceDE w:val="0"/>
      <w:autoSpaceDN w:val="0"/>
      <w:adjustRightInd w:val="0"/>
    </w:pPr>
    <w:rPr>
      <w:rFonts w:ascii="BundesSerif Bold" w:hAnsi="BundesSerif Bold" w:cs="BundesSerif Bold"/>
      <w:color w:val="000000"/>
      <w:sz w:val="24"/>
      <w:szCs w:val="24"/>
    </w:rPr>
  </w:style>
  <w:style w:type="character" w:customStyle="1" w:styleId="xs1">
    <w:name w:val="x_s1"/>
    <w:basedOn w:val="Absatz-Standardschriftart"/>
    <w:rsid w:val="00B21D21"/>
  </w:style>
  <w:style w:type="character" w:customStyle="1" w:styleId="xapple-converted-space">
    <w:name w:val="x_apple-converted-space"/>
    <w:basedOn w:val="Absatz-Standardschriftart"/>
    <w:rsid w:val="00B2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166410476">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978144449">
          <w:marLeft w:val="1166"/>
          <w:marRight w:val="0"/>
          <w:marTop w:val="24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460461508">
          <w:marLeft w:val="0"/>
          <w:marRight w:val="0"/>
          <w:marTop w:val="0"/>
          <w:marBottom w:val="0"/>
          <w:divBdr>
            <w:top w:val="none" w:sz="0" w:space="0" w:color="auto"/>
            <w:left w:val="none" w:sz="0" w:space="0" w:color="auto"/>
            <w:bottom w:val="none" w:sz="0" w:space="0" w:color="auto"/>
            <w:right w:val="none" w:sz="0" w:space="0" w:color="auto"/>
          </w:divBdr>
          <w:divsChild>
            <w:div w:id="91897191">
              <w:marLeft w:val="0"/>
              <w:marRight w:val="0"/>
              <w:marTop w:val="0"/>
              <w:marBottom w:val="0"/>
              <w:divBdr>
                <w:top w:val="none" w:sz="0" w:space="0" w:color="auto"/>
                <w:left w:val="none" w:sz="0" w:space="0" w:color="auto"/>
                <w:bottom w:val="none" w:sz="0" w:space="0" w:color="auto"/>
                <w:right w:val="none" w:sz="0" w:space="0" w:color="auto"/>
              </w:divBdr>
            </w:div>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5426391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2072117768">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1641687983">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549148935">
              <w:marLeft w:val="0"/>
              <w:marRight w:val="0"/>
              <w:marTop w:val="0"/>
              <w:marBottom w:val="0"/>
              <w:divBdr>
                <w:top w:val="none" w:sz="0" w:space="0" w:color="auto"/>
                <w:left w:val="none" w:sz="0" w:space="0" w:color="auto"/>
                <w:bottom w:val="none" w:sz="0" w:space="0" w:color="auto"/>
                <w:right w:val="none" w:sz="0" w:space="0" w:color="auto"/>
              </w:divBdr>
            </w:div>
            <w:div w:id="736979663">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sChild>
        </w:div>
        <w:div w:id="1786845838">
          <w:marLeft w:val="0"/>
          <w:marRight w:val="0"/>
          <w:marTop w:val="0"/>
          <w:marBottom w:val="0"/>
          <w:divBdr>
            <w:top w:val="none" w:sz="0" w:space="0" w:color="auto"/>
            <w:left w:val="none" w:sz="0" w:space="0" w:color="auto"/>
            <w:bottom w:val="none" w:sz="0" w:space="0" w:color="auto"/>
            <w:right w:val="none" w:sz="0" w:space="0" w:color="auto"/>
          </w:divBdr>
          <w:divsChild>
            <w:div w:id="1058437395">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65676121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518154315">
              <w:marLeft w:val="0"/>
              <w:marRight w:val="0"/>
              <w:marTop w:val="0"/>
              <w:marBottom w:val="0"/>
              <w:divBdr>
                <w:top w:val="none" w:sz="0" w:space="0" w:color="auto"/>
                <w:left w:val="none" w:sz="0" w:space="0" w:color="auto"/>
                <w:bottom w:val="none" w:sz="0" w:space="0" w:color="auto"/>
                <w:right w:val="none" w:sz="0" w:space="0" w:color="auto"/>
              </w:divBdr>
            </w:div>
            <w:div w:id="1657226496">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5486145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SharedWithUsers xmlns="d7132986-5dc2-480d-bce5-48e46e17b79c">
      <UserInfo>
        <DisplayName>Kirsten Best-Werbunat</DisplayName>
        <AccountId>5456</AccountId>
        <AccountType/>
      </UserInfo>
      <UserInfo>
        <DisplayName>Simon Steiner</DisplayName>
        <AccountId>719</AccountId>
        <AccountType/>
      </UserInfo>
      <UserInfo>
        <DisplayName>Sophie Oldenburg</DisplayName>
        <AccountId>5508</AccountId>
        <AccountType/>
      </UserInfo>
      <UserInfo>
        <DisplayName>Bianca Kaulich</DisplayName>
        <AccountId>5614</AccountId>
        <AccountType/>
      </UserInfo>
      <UserInfo>
        <DisplayName>Robert Spönemann</DisplayName>
        <AccountId>725</AccountId>
        <AccountType/>
      </UserInfo>
      <UserInfo>
        <DisplayName>Desiree Oster</DisplayName>
        <AccountId>5605</AccountId>
        <AccountType/>
      </UserInfo>
      <UserInfo>
        <DisplayName>Nina Armbrust</DisplayName>
        <AccountId>5506</AccountId>
        <AccountType/>
      </UserInfo>
      <UserInfo>
        <DisplayName>Leona Arold</DisplayName>
        <AccountId>5596</AccountId>
        <AccountType/>
      </UserInfo>
      <UserInfo>
        <DisplayName>Laurin Zils</DisplayName>
        <AccountId>5615</AccountId>
        <AccountType/>
      </UserInfo>
      <UserInfo>
        <DisplayName>Lilian Halina Brys</DisplayName>
        <AccountId>5620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9" ma:contentTypeDescription="Ein neues Dokument erstellen." ma:contentTypeScope="" ma:versionID="ab98a416ac03c3f73c049c339913202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3163ea611134bfce2b7ad21efc3379f8"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customXml/itemProps2.xml><?xml version="1.0" encoding="utf-8"?>
<ds:datastoreItem xmlns:ds="http://schemas.openxmlformats.org/officeDocument/2006/customXml" ds:itemID="{F88DBD67-67D6-4A74-9332-66B356F3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10440-52FF-4289-BA07-8DB3499A7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3987</CharactersWithSpaces>
  <SharedDoc>false</SharedDoc>
  <HLinks>
    <vt:vector size="24" baseType="variant">
      <vt:variant>
        <vt:i4>7602222</vt:i4>
      </vt:variant>
      <vt:variant>
        <vt:i4>12</vt:i4>
      </vt:variant>
      <vt:variant>
        <vt:i4>0</vt:i4>
      </vt:variant>
      <vt:variant>
        <vt:i4>5</vt:i4>
      </vt:variant>
      <vt:variant>
        <vt:lpwstr>http://www.rehamachtsbesser.de/</vt:lpwstr>
      </vt:variant>
      <vt:variant>
        <vt:lpwstr/>
      </vt:variant>
      <vt:variant>
        <vt:i4>7471163</vt:i4>
      </vt:variant>
      <vt:variant>
        <vt:i4>9</vt:i4>
      </vt:variant>
      <vt:variant>
        <vt:i4>0</vt:i4>
      </vt:variant>
      <vt:variant>
        <vt:i4>5</vt:i4>
      </vt:variant>
      <vt:variant>
        <vt:lpwstr>http://www.bdpk.de/</vt:lpwstr>
      </vt:variant>
      <vt:variant>
        <vt:lpwstr/>
      </vt:variant>
      <vt:variant>
        <vt:i4>7471163</vt:i4>
      </vt:variant>
      <vt:variant>
        <vt:i4>6</vt:i4>
      </vt:variant>
      <vt:variant>
        <vt:i4>0</vt:i4>
      </vt:variant>
      <vt:variant>
        <vt:i4>5</vt:i4>
      </vt:variant>
      <vt:variant>
        <vt:lpwstr>http://www.bdpk.de/</vt:lpwstr>
      </vt:variant>
      <vt:variant>
        <vt:lpwstr/>
      </vt:variant>
      <vt:variant>
        <vt:i4>131100</vt:i4>
      </vt:variant>
      <vt:variant>
        <vt:i4>0</vt:i4>
      </vt:variant>
      <vt:variant>
        <vt:i4>0</vt:i4>
      </vt:variant>
      <vt:variant>
        <vt:i4>5</vt:i4>
      </vt:variant>
      <vt:variant>
        <vt:lpwstr>http://www.krankenhausretten.de/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2</cp:revision>
  <cp:lastPrinted>2023-08-21T09:08:00Z</cp:lastPrinted>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