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FF23" w14:textId="4D30EF3D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9161C" wp14:editId="6B321DCA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56C8" w14:textId="79562372" w:rsidR="00732C71" w:rsidRDefault="0069332D" w:rsidP="00732C71">
                            <w:r>
                              <w:t>04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16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78C156C8" w14:textId="79562372" w:rsidR="00732C71" w:rsidRDefault="0069332D" w:rsidP="00732C71">
                      <w:r>
                        <w:t>04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7CADC49E" wp14:editId="54939625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13C">
        <w:t>Kreislaufwirtschaft: Chance</w:t>
      </w:r>
      <w:r w:rsidR="00955FA9">
        <w:t xml:space="preserve">n         </w:t>
      </w:r>
      <w:r w:rsidR="00ED613C">
        <w:t>für Umwelt und Unternehmen</w:t>
      </w:r>
    </w:p>
    <w:p w14:paraId="6BE0EB81" w14:textId="65A8E962" w:rsidR="00732C71" w:rsidRPr="00BF12CE" w:rsidRDefault="0069332D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und BDE </w:t>
      </w:r>
      <w:r w:rsidR="00E03DA6">
        <w:t xml:space="preserve">setzen sich für die </w:t>
      </w:r>
      <w:proofErr w:type="spellStart"/>
      <w:r w:rsidR="00E03DA6" w:rsidRPr="00A94502">
        <w:rPr>
          <w:i/>
          <w:iCs/>
        </w:rPr>
        <w:t>Circular</w:t>
      </w:r>
      <w:proofErr w:type="spellEnd"/>
      <w:r w:rsidR="00E03DA6" w:rsidRPr="00A94502">
        <w:rPr>
          <w:i/>
          <w:iCs/>
        </w:rPr>
        <w:t xml:space="preserve"> Economy</w:t>
      </w:r>
      <w:r w:rsidR="00E03DA6">
        <w:t xml:space="preserve"> ein</w:t>
      </w:r>
    </w:p>
    <w:p w14:paraId="2EB7B591" w14:textId="77777777" w:rsidR="00732C71" w:rsidRDefault="00732C71" w:rsidP="00732C71">
      <w:pPr>
        <w:pStyle w:val="Default"/>
      </w:pPr>
    </w:p>
    <w:p w14:paraId="0493284D" w14:textId="6376C95B" w:rsidR="00CF6D89" w:rsidRDefault="00732C71" w:rsidP="003F691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512B3B01" wp14:editId="02837D38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CB66A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3B01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0F9CB66A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432391">
        <w:t>/Berlin.</w:t>
      </w:r>
      <w:r w:rsidR="00F843CF">
        <w:t xml:space="preserve"> E</w:t>
      </w:r>
      <w:r w:rsidR="00E95472">
        <w:t xml:space="preserve">ine funktionierende Wirtschaft ist </w:t>
      </w:r>
      <w:r w:rsidR="00FE7DD7">
        <w:t xml:space="preserve">auch </w:t>
      </w:r>
      <w:r w:rsidR="00E95472">
        <w:t xml:space="preserve">auf eine </w:t>
      </w:r>
      <w:r w:rsidR="00FA6E87">
        <w:t>intakte</w:t>
      </w:r>
      <w:r w:rsidR="00E95472">
        <w:t xml:space="preserve"> Umwelt angewiesen – </w:t>
      </w:r>
      <w:r w:rsidR="0042433D">
        <w:t xml:space="preserve">gefragt sind </w:t>
      </w:r>
      <w:r w:rsidR="005A40AB">
        <w:t>neue</w:t>
      </w:r>
      <w:r w:rsidR="003F691D">
        <w:t xml:space="preserve"> </w:t>
      </w:r>
      <w:r w:rsidR="005A40AB">
        <w:t xml:space="preserve">Ideen, um die </w:t>
      </w:r>
      <w:r w:rsidR="003F691D">
        <w:t>Folgen des Klimawandels zu reduzieren</w:t>
      </w:r>
      <w:r w:rsidR="00D555F4">
        <w:t>. Ein Ansatz ist die Kreislaufwirtschaft</w:t>
      </w:r>
      <w:r w:rsidR="00F26A4A">
        <w:t xml:space="preserve">. Sie setzt auf nachhaltige Transformation von Wirtschaft und Gesellschaft </w:t>
      </w:r>
      <w:r w:rsidR="00DA535D">
        <w:t>sowie die</w:t>
      </w:r>
      <w:r w:rsidR="00F26A4A">
        <w:t xml:space="preserve"> </w:t>
      </w:r>
      <w:r w:rsidR="006561A9" w:rsidRPr="006561A9">
        <w:t xml:space="preserve">Schonung von </w:t>
      </w:r>
      <w:r w:rsidR="00406507">
        <w:t xml:space="preserve">Ressourcen </w:t>
      </w:r>
      <w:r w:rsidR="00C1633E">
        <w:t>etwa durch langlebige</w:t>
      </w:r>
      <w:r w:rsidR="00592B5F">
        <w:t xml:space="preserve">, </w:t>
      </w:r>
      <w:r w:rsidR="00592B5F" w:rsidRPr="00592B5F">
        <w:t>recyclingfähig</w:t>
      </w:r>
      <w:r w:rsidR="00592B5F">
        <w:t xml:space="preserve">e </w:t>
      </w:r>
      <w:r w:rsidR="00406507">
        <w:t xml:space="preserve">Produkte. Dafür fördert die Deutsche Bundesstiftung Umwelt </w:t>
      </w:r>
      <w:r w:rsidR="00077A58">
        <w:t xml:space="preserve">(DBU) </w:t>
      </w:r>
      <w:r w:rsidR="00406507">
        <w:t xml:space="preserve">Projekte und </w:t>
      </w:r>
      <w:r w:rsidR="00CF6D89" w:rsidRPr="00CF6D89">
        <w:t>stellt gemeinsam mit dem Bundesverband der Deutschen Entsorgungs-, Wasser- und Kreislaufwirtschaft (BDE) beim „Tag der Kreislaufwirtschaft“ am 5. Juni in Berlin zukunftsweisende Strategien vor.</w:t>
      </w:r>
    </w:p>
    <w:p w14:paraId="3416E307" w14:textId="77777777" w:rsidR="00D43953" w:rsidRDefault="00D43953" w:rsidP="003F691D">
      <w:pPr>
        <w:pStyle w:val="Textbold"/>
        <w:rPr>
          <w:b w:val="0"/>
          <w:bCs/>
        </w:rPr>
      </w:pPr>
      <w:r>
        <w:rPr>
          <w:b w:val="0"/>
          <w:bCs/>
          <w:i/>
          <w:iCs/>
        </w:rPr>
        <w:t>Schlüsselfaktor für Ressourcenschutz und nachhaltige Zukunft</w:t>
      </w:r>
    </w:p>
    <w:p w14:paraId="11456F46" w14:textId="51551832" w:rsidR="001D55B2" w:rsidRPr="002D70BB" w:rsidRDefault="00BD4A75" w:rsidP="003F691D">
      <w:pPr>
        <w:pStyle w:val="Textbold"/>
        <w:rPr>
          <w:b w:val="0"/>
          <w:bCs/>
        </w:rPr>
      </w:pPr>
      <w:r>
        <w:rPr>
          <w:b w:val="0"/>
          <w:bCs/>
        </w:rPr>
        <w:t xml:space="preserve">Laut </w:t>
      </w:r>
      <w:r w:rsidR="004E3290">
        <w:rPr>
          <w:b w:val="0"/>
          <w:bCs/>
        </w:rPr>
        <w:t xml:space="preserve">dem </w:t>
      </w:r>
      <w:r w:rsidR="004E3290" w:rsidRPr="004E3290">
        <w:rPr>
          <w:b w:val="0"/>
          <w:bCs/>
        </w:rPr>
        <w:t>Statistische</w:t>
      </w:r>
      <w:r w:rsidR="004E3290">
        <w:rPr>
          <w:b w:val="0"/>
          <w:bCs/>
        </w:rPr>
        <w:t>n</w:t>
      </w:r>
      <w:r w:rsidR="004E3290" w:rsidRPr="004E3290">
        <w:rPr>
          <w:b w:val="0"/>
          <w:bCs/>
        </w:rPr>
        <w:t xml:space="preserve"> Amt der Europäischen Union</w:t>
      </w:r>
      <w:r w:rsidR="004E3290">
        <w:rPr>
          <w:b w:val="0"/>
          <w:bCs/>
        </w:rPr>
        <w:t xml:space="preserve"> (Eurostat)</w:t>
      </w:r>
      <w:r w:rsidR="004B3AC9">
        <w:rPr>
          <w:b w:val="0"/>
          <w:bCs/>
        </w:rPr>
        <w:t xml:space="preserve"> </w:t>
      </w:r>
      <w:r w:rsidR="00EF6155">
        <w:rPr>
          <w:b w:val="0"/>
          <w:bCs/>
        </w:rPr>
        <w:t>stamm</w:t>
      </w:r>
      <w:r w:rsidR="004E3290">
        <w:rPr>
          <w:b w:val="0"/>
          <w:bCs/>
        </w:rPr>
        <w:t>t</w:t>
      </w:r>
      <w:r w:rsidR="00EF6155">
        <w:rPr>
          <w:b w:val="0"/>
          <w:bCs/>
        </w:rPr>
        <w:t>en</w:t>
      </w:r>
      <w:r w:rsidR="004E3290">
        <w:rPr>
          <w:b w:val="0"/>
          <w:bCs/>
        </w:rPr>
        <w:t xml:space="preserve"> 2023</w:t>
      </w:r>
      <w:r w:rsidR="00B23654">
        <w:rPr>
          <w:b w:val="0"/>
          <w:bCs/>
        </w:rPr>
        <w:t xml:space="preserve"> </w:t>
      </w:r>
      <w:r w:rsidR="00C715D4">
        <w:rPr>
          <w:b w:val="0"/>
          <w:bCs/>
        </w:rPr>
        <w:t>lediglich</w:t>
      </w:r>
      <w:r w:rsidR="00B23654">
        <w:rPr>
          <w:b w:val="0"/>
          <w:bCs/>
        </w:rPr>
        <w:t xml:space="preserve"> </w:t>
      </w:r>
      <w:r w:rsidR="003331FD">
        <w:rPr>
          <w:b w:val="0"/>
          <w:bCs/>
        </w:rPr>
        <w:t>13,9</w:t>
      </w:r>
      <w:r w:rsidR="00B23654">
        <w:rPr>
          <w:b w:val="0"/>
          <w:bCs/>
        </w:rPr>
        <w:t xml:space="preserve"> Prozent aller</w:t>
      </w:r>
      <w:r w:rsidR="00A3402D">
        <w:rPr>
          <w:b w:val="0"/>
          <w:bCs/>
        </w:rPr>
        <w:t xml:space="preserve"> in Deutschland</w:t>
      </w:r>
      <w:r w:rsidR="00B23654">
        <w:rPr>
          <w:b w:val="0"/>
          <w:bCs/>
        </w:rPr>
        <w:t xml:space="preserve"> g</w:t>
      </w:r>
      <w:r w:rsidR="00B23654" w:rsidRPr="00B23654">
        <w:rPr>
          <w:b w:val="0"/>
          <w:bCs/>
        </w:rPr>
        <w:t xml:space="preserve">enutzten Rohstoffe </w:t>
      </w:r>
      <w:r w:rsidR="00190A3A">
        <w:rPr>
          <w:b w:val="0"/>
          <w:bCs/>
        </w:rPr>
        <w:t>aus</w:t>
      </w:r>
      <w:r w:rsidR="00EF6155">
        <w:rPr>
          <w:b w:val="0"/>
          <w:bCs/>
        </w:rPr>
        <w:t xml:space="preserve"> der Wiederverwertung</w:t>
      </w:r>
      <w:r w:rsidR="00B23654">
        <w:rPr>
          <w:b w:val="0"/>
          <w:bCs/>
        </w:rPr>
        <w:t>.</w:t>
      </w:r>
      <w:r w:rsidR="00EF6155">
        <w:rPr>
          <w:b w:val="0"/>
          <w:bCs/>
        </w:rPr>
        <w:t xml:space="preserve"> Der</w:t>
      </w:r>
      <w:r w:rsidR="001B7A36">
        <w:rPr>
          <w:b w:val="0"/>
          <w:bCs/>
        </w:rPr>
        <w:t xml:space="preserve"> </w:t>
      </w:r>
      <w:r w:rsidR="00AF4819">
        <w:rPr>
          <w:b w:val="0"/>
          <w:bCs/>
        </w:rPr>
        <w:t>Großt</w:t>
      </w:r>
      <w:r w:rsidR="001B7A36">
        <w:rPr>
          <w:b w:val="0"/>
          <w:bCs/>
        </w:rPr>
        <w:t xml:space="preserve">eil sind Materialien, die zum ersten Mal in den Wirtschaftskreislauf </w:t>
      </w:r>
      <w:r w:rsidR="0041029B">
        <w:rPr>
          <w:b w:val="0"/>
          <w:bCs/>
        </w:rPr>
        <w:t>einfließen</w:t>
      </w:r>
      <w:r w:rsidR="00EB7FEF">
        <w:rPr>
          <w:b w:val="0"/>
          <w:bCs/>
        </w:rPr>
        <w:t xml:space="preserve">. Diese </w:t>
      </w:r>
      <w:r w:rsidR="007035A5">
        <w:rPr>
          <w:b w:val="0"/>
          <w:bCs/>
        </w:rPr>
        <w:t>stehen</w:t>
      </w:r>
      <w:r w:rsidR="00EB7FEF">
        <w:rPr>
          <w:b w:val="0"/>
          <w:bCs/>
        </w:rPr>
        <w:t xml:space="preserve"> </w:t>
      </w:r>
      <w:r w:rsidR="002E4DBC">
        <w:rPr>
          <w:b w:val="0"/>
          <w:bCs/>
        </w:rPr>
        <w:t>allerdings</w:t>
      </w:r>
      <w:r w:rsidR="003806FB">
        <w:rPr>
          <w:b w:val="0"/>
          <w:bCs/>
        </w:rPr>
        <w:t xml:space="preserve"> </w:t>
      </w:r>
      <w:r w:rsidR="007162FB">
        <w:rPr>
          <w:b w:val="0"/>
          <w:bCs/>
        </w:rPr>
        <w:t>nach der ersten Nutzung nie wieder zur Verfügung</w:t>
      </w:r>
      <w:r w:rsidR="00BF0E71">
        <w:rPr>
          <w:b w:val="0"/>
          <w:bCs/>
        </w:rPr>
        <w:t>. DBU-Generalsekretär Alexander Bonde: „</w:t>
      </w:r>
      <w:r w:rsidR="00B737B7">
        <w:rPr>
          <w:b w:val="0"/>
          <w:bCs/>
        </w:rPr>
        <w:t>D</w:t>
      </w:r>
      <w:r w:rsidR="00C15A00">
        <w:rPr>
          <w:b w:val="0"/>
          <w:bCs/>
        </w:rPr>
        <w:t xml:space="preserve">er </w:t>
      </w:r>
      <w:r w:rsidR="00CC4F7E">
        <w:rPr>
          <w:b w:val="0"/>
          <w:bCs/>
        </w:rPr>
        <w:t>kurzfristige</w:t>
      </w:r>
      <w:r w:rsidR="00C15A00">
        <w:rPr>
          <w:b w:val="0"/>
          <w:bCs/>
        </w:rPr>
        <w:t xml:space="preserve"> Verbrauch wertvoller Rohstoffe belastet die Umwelt erheblich</w:t>
      </w:r>
      <w:r w:rsidR="002277DE">
        <w:rPr>
          <w:b w:val="0"/>
          <w:bCs/>
        </w:rPr>
        <w:t xml:space="preserve"> –</w:t>
      </w:r>
      <w:r w:rsidR="00336E8A">
        <w:rPr>
          <w:b w:val="0"/>
          <w:bCs/>
        </w:rPr>
        <w:t xml:space="preserve"> </w:t>
      </w:r>
      <w:r w:rsidR="002277DE">
        <w:rPr>
          <w:b w:val="0"/>
          <w:bCs/>
        </w:rPr>
        <w:t>die</w:t>
      </w:r>
      <w:r w:rsidR="004D5B88">
        <w:rPr>
          <w:b w:val="0"/>
          <w:bCs/>
        </w:rPr>
        <w:t xml:space="preserve"> </w:t>
      </w:r>
      <w:r w:rsidR="002901EA">
        <w:rPr>
          <w:b w:val="0"/>
          <w:bCs/>
        </w:rPr>
        <w:t>gesteigerten</w:t>
      </w:r>
      <w:r w:rsidR="002D38F3">
        <w:rPr>
          <w:b w:val="0"/>
          <w:bCs/>
        </w:rPr>
        <w:t xml:space="preserve"> </w:t>
      </w:r>
      <w:r w:rsidR="002277DE">
        <w:rPr>
          <w:b w:val="0"/>
          <w:bCs/>
        </w:rPr>
        <w:t>Abfallmenge</w:t>
      </w:r>
      <w:r w:rsidR="002901EA">
        <w:rPr>
          <w:b w:val="0"/>
          <w:bCs/>
        </w:rPr>
        <w:t>n</w:t>
      </w:r>
      <w:r w:rsidR="002D38F3">
        <w:rPr>
          <w:b w:val="0"/>
          <w:bCs/>
        </w:rPr>
        <w:t xml:space="preserve"> und</w:t>
      </w:r>
      <w:r w:rsidR="002277DE">
        <w:rPr>
          <w:b w:val="0"/>
          <w:bCs/>
        </w:rPr>
        <w:t xml:space="preserve"> </w:t>
      </w:r>
      <w:r w:rsidR="00336E8A">
        <w:rPr>
          <w:b w:val="0"/>
          <w:bCs/>
        </w:rPr>
        <w:t>der</w:t>
      </w:r>
      <w:r w:rsidR="002277DE">
        <w:rPr>
          <w:b w:val="0"/>
          <w:bCs/>
        </w:rPr>
        <w:t xml:space="preserve"> immer wieder neue Bedarf an Ressourcen</w:t>
      </w:r>
      <w:r w:rsidR="00336E8A">
        <w:rPr>
          <w:b w:val="0"/>
          <w:bCs/>
        </w:rPr>
        <w:t xml:space="preserve"> sorgt für</w:t>
      </w:r>
      <w:r w:rsidR="004D5B88">
        <w:rPr>
          <w:b w:val="0"/>
          <w:bCs/>
        </w:rPr>
        <w:t xml:space="preserve"> </w:t>
      </w:r>
      <w:r w:rsidR="004C7294">
        <w:rPr>
          <w:b w:val="0"/>
          <w:bCs/>
        </w:rPr>
        <w:t>stetig wachsende, klimaschädliche Emissionen</w:t>
      </w:r>
      <w:r w:rsidR="002277DE">
        <w:rPr>
          <w:b w:val="0"/>
          <w:bCs/>
        </w:rPr>
        <w:t>.</w:t>
      </w:r>
      <w:r w:rsidR="00FB5944">
        <w:rPr>
          <w:b w:val="0"/>
          <w:bCs/>
        </w:rPr>
        <w:t xml:space="preserve"> </w:t>
      </w:r>
      <w:r w:rsidR="00F836D7">
        <w:rPr>
          <w:b w:val="0"/>
          <w:bCs/>
        </w:rPr>
        <w:t xml:space="preserve">Dieses lineare </w:t>
      </w:r>
      <w:proofErr w:type="gramStart"/>
      <w:r w:rsidR="00F836D7">
        <w:rPr>
          <w:b w:val="0"/>
          <w:bCs/>
        </w:rPr>
        <w:t>Wirtschaftsmuster</w:t>
      </w:r>
      <w:r w:rsidR="00FB5626">
        <w:rPr>
          <w:b w:val="0"/>
          <w:bCs/>
        </w:rPr>
        <w:t xml:space="preserve"> </w:t>
      </w:r>
      <w:r w:rsidR="00EB6D3C" w:rsidRPr="00EB6D3C">
        <w:rPr>
          <w:b w:val="0"/>
          <w:bCs/>
        </w:rPr>
        <w:t>,</w:t>
      </w:r>
      <w:proofErr w:type="spellStart"/>
      <w:r w:rsidR="00F836D7" w:rsidRPr="00D54717">
        <w:rPr>
          <w:b w:val="0"/>
          <w:bCs/>
          <w:i/>
          <w:iCs/>
        </w:rPr>
        <w:t>take</w:t>
      </w:r>
      <w:proofErr w:type="gramEnd"/>
      <w:r w:rsidR="00F836D7" w:rsidRPr="00D54717">
        <w:rPr>
          <w:b w:val="0"/>
          <w:bCs/>
          <w:i/>
          <w:iCs/>
        </w:rPr>
        <w:t>-make-waste</w:t>
      </w:r>
      <w:proofErr w:type="spellEnd"/>
      <w:r w:rsidR="00F836D7">
        <w:rPr>
          <w:b w:val="0"/>
          <w:bCs/>
        </w:rPr>
        <w:t>‘ – also verbrauchen, verwenden, verschwenden – ist ein Auslaufmodell</w:t>
      </w:r>
      <w:r w:rsidR="004C7294">
        <w:rPr>
          <w:b w:val="0"/>
          <w:bCs/>
        </w:rPr>
        <w:t>.“</w:t>
      </w:r>
      <w:r w:rsidR="00BC7BD4">
        <w:rPr>
          <w:b w:val="0"/>
          <w:bCs/>
        </w:rPr>
        <w:t xml:space="preserve"> </w:t>
      </w:r>
      <w:r w:rsidR="00BC7BD4" w:rsidRPr="00BC7BD4">
        <w:rPr>
          <w:b w:val="0"/>
          <w:bCs/>
        </w:rPr>
        <w:t xml:space="preserve">Der DBU-Generalsekretär weiter: „Die </w:t>
      </w:r>
      <w:proofErr w:type="spellStart"/>
      <w:r w:rsidR="00BC7BD4" w:rsidRPr="001D55B2">
        <w:rPr>
          <w:b w:val="0"/>
          <w:bCs/>
          <w:i/>
          <w:iCs/>
        </w:rPr>
        <w:t>Circular</w:t>
      </w:r>
      <w:proofErr w:type="spellEnd"/>
      <w:r w:rsidR="00BC7BD4" w:rsidRPr="001D55B2">
        <w:rPr>
          <w:b w:val="0"/>
          <w:bCs/>
          <w:i/>
          <w:iCs/>
        </w:rPr>
        <w:t xml:space="preserve"> Economy</w:t>
      </w:r>
      <w:r w:rsidR="00BC7BD4" w:rsidRPr="00BC7BD4">
        <w:rPr>
          <w:b w:val="0"/>
          <w:bCs/>
        </w:rPr>
        <w:t>, also eine umfassende Kreislaufwirtschaft</w:t>
      </w:r>
      <w:r w:rsidR="00BC7BD4">
        <w:rPr>
          <w:b w:val="0"/>
          <w:bCs/>
        </w:rPr>
        <w:t>,</w:t>
      </w:r>
      <w:r w:rsidR="00BC7BD4" w:rsidRPr="00BC7BD4">
        <w:rPr>
          <w:b w:val="0"/>
          <w:bCs/>
        </w:rPr>
        <w:t xml:space="preserve"> wird zum Schlüsselfaktor für eine nachhaltige Zukunft der kommenden Generationen.“ Zirkuläres Wirtschaften gehe dabei weit über Abfall-Recycling hinaus</w:t>
      </w:r>
      <w:r w:rsidR="00E67241">
        <w:rPr>
          <w:b w:val="0"/>
          <w:bCs/>
        </w:rPr>
        <w:t>.</w:t>
      </w:r>
      <w:r w:rsidR="006F51F7">
        <w:rPr>
          <w:b w:val="0"/>
          <w:bCs/>
        </w:rPr>
        <w:tab/>
      </w:r>
    </w:p>
    <w:p w14:paraId="13DD0C0E" w14:textId="267E34B5" w:rsidR="00C33023" w:rsidRDefault="00C33023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C33023">
        <w:rPr>
          <w:i/>
          <w:iCs/>
          <w:color w:val="auto"/>
          <w:sz w:val="18"/>
        </w:rPr>
        <w:t>Aussichtsreiche Perspektiven in neuen</w:t>
      </w:r>
      <w:r w:rsidR="00D73696">
        <w:rPr>
          <w:i/>
          <w:iCs/>
          <w:color w:val="auto"/>
          <w:sz w:val="18"/>
        </w:rPr>
        <w:t xml:space="preserve"> </w:t>
      </w:r>
      <w:r w:rsidRPr="00C33023">
        <w:rPr>
          <w:i/>
          <w:iCs/>
          <w:color w:val="auto"/>
          <w:sz w:val="18"/>
        </w:rPr>
        <w:t>Geschäftsbereiche</w:t>
      </w:r>
      <w:r w:rsidR="00D73696">
        <w:rPr>
          <w:i/>
          <w:iCs/>
          <w:color w:val="auto"/>
          <w:sz w:val="18"/>
        </w:rPr>
        <w:t>n</w:t>
      </w:r>
    </w:p>
    <w:p w14:paraId="37AE9972" w14:textId="1C15F3C1" w:rsidR="003E0CEB" w:rsidRDefault="003E0CEB" w:rsidP="00944EFE">
      <w:pPr>
        <w:pStyle w:val="Textklein"/>
        <w:spacing w:after="240" w:line="300" w:lineRule="atLeast"/>
        <w:rPr>
          <w:color w:val="auto"/>
          <w:sz w:val="18"/>
        </w:rPr>
      </w:pPr>
      <w:r w:rsidRPr="003E0CEB">
        <w:rPr>
          <w:color w:val="auto"/>
          <w:sz w:val="18"/>
        </w:rPr>
        <w:t xml:space="preserve">Der DBU-Abteilungsleiter für Umweltforschung Dr. Maximilian Hempel erläutert die </w:t>
      </w:r>
      <w:proofErr w:type="spellStart"/>
      <w:r w:rsidRPr="00301057">
        <w:rPr>
          <w:i/>
          <w:iCs/>
          <w:color w:val="auto"/>
          <w:sz w:val="18"/>
        </w:rPr>
        <w:t>Circular</w:t>
      </w:r>
      <w:proofErr w:type="spellEnd"/>
      <w:r w:rsidRPr="00301057">
        <w:rPr>
          <w:i/>
          <w:iCs/>
          <w:color w:val="auto"/>
          <w:sz w:val="18"/>
        </w:rPr>
        <w:t xml:space="preserve"> Economy</w:t>
      </w:r>
      <w:r w:rsidRPr="003E0CEB">
        <w:rPr>
          <w:color w:val="auto"/>
          <w:sz w:val="18"/>
        </w:rPr>
        <w:t>:</w:t>
      </w:r>
      <w:r>
        <w:rPr>
          <w:color w:val="auto"/>
          <w:sz w:val="18"/>
        </w:rPr>
        <w:t xml:space="preserve"> </w:t>
      </w:r>
      <w:r w:rsidRPr="003E0CEB">
        <w:rPr>
          <w:color w:val="auto"/>
          <w:sz w:val="18"/>
        </w:rPr>
        <w:t>Neben der Wiederverwertung von Ressourcen trägt die Wiederaufbereitung von Produkten</w:t>
      </w:r>
      <w:r>
        <w:rPr>
          <w:color w:val="auto"/>
          <w:sz w:val="18"/>
        </w:rPr>
        <w:t xml:space="preserve"> </w:t>
      </w:r>
      <w:r w:rsidRPr="003E0CEB">
        <w:rPr>
          <w:color w:val="auto"/>
          <w:sz w:val="18"/>
        </w:rPr>
        <w:t xml:space="preserve">maßgeblich zum Erfolg bei. Ebenso wichtig: die Um- und Nachrüstung bestehender </w:t>
      </w:r>
      <w:r w:rsidR="00097099">
        <w:rPr>
          <w:color w:val="auto"/>
          <w:sz w:val="18"/>
        </w:rPr>
        <w:t>Produkte</w:t>
      </w:r>
      <w:r w:rsidRPr="003E0CEB">
        <w:rPr>
          <w:color w:val="auto"/>
          <w:sz w:val="18"/>
        </w:rPr>
        <w:t xml:space="preserve"> mit neuen Technologien und die Reduzierung benötigter Ressourcen. Hempel: „Weniger Material, </w:t>
      </w:r>
      <w:r w:rsidRPr="003E0CEB">
        <w:rPr>
          <w:color w:val="auto"/>
          <w:sz w:val="18"/>
        </w:rPr>
        <w:lastRenderedPageBreak/>
        <w:t>Transport und Abfälle sparen erhebliche Kosten. Außerdem bieten sich für Startups ebenso wie für</w:t>
      </w:r>
      <w:r>
        <w:rPr>
          <w:color w:val="auto"/>
          <w:sz w:val="18"/>
        </w:rPr>
        <w:t xml:space="preserve"> </w:t>
      </w:r>
      <w:r w:rsidRPr="003E0CEB">
        <w:rPr>
          <w:color w:val="auto"/>
          <w:sz w:val="18"/>
        </w:rPr>
        <w:t>etablierte Unternehmen aussichtsreiche Perspektiven in neuen Geschäftsbereichen – ökonomisch wie ökologisch ein Gewinn.“</w:t>
      </w:r>
    </w:p>
    <w:p w14:paraId="1FE34ED2" w14:textId="15534C9B" w:rsidR="00102DF5" w:rsidRPr="00102DF5" w:rsidRDefault="00AD6543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Mechanisches Recycling macht Kunststoffe wieder nutzbar</w:t>
      </w:r>
    </w:p>
    <w:p w14:paraId="74390BAB" w14:textId="453A8C84" w:rsidR="00205C60" w:rsidRDefault="00205C60" w:rsidP="00944EFE">
      <w:pPr>
        <w:pStyle w:val="Textklein"/>
        <w:spacing w:after="240" w:line="300" w:lineRule="atLeast"/>
        <w:rPr>
          <w:color w:val="auto"/>
          <w:sz w:val="18"/>
        </w:rPr>
      </w:pPr>
      <w:r w:rsidRPr="00205C60">
        <w:rPr>
          <w:color w:val="auto"/>
          <w:sz w:val="18"/>
        </w:rPr>
        <w:t>Ein Beispiel für den Erhalt von Rohstoffen im Wirtschaftskreislauf ist das Recycling von Kunststoff. „Dabei ist besonders das mechanische Recycling bedeutend“, sagt DBU-Abteilungsleiter Hempel. „Kunststoffe werden dabei sortiert, von Verunreinigungen getrennt, zerkleinert und schließlich zu einem erneut verwendbaren Rohstoff verarbeitet.“ Durch Innovationen bei der Reinigungs- und Sortiertechnik sei dieser inzwischen oft von ähnlicher Qualität wie neu hergestellter Kunststoff.</w:t>
      </w:r>
      <w:r>
        <w:rPr>
          <w:color w:val="auto"/>
          <w:sz w:val="18"/>
        </w:rPr>
        <w:t xml:space="preserve"> </w:t>
      </w:r>
      <w:r w:rsidR="006C3FE7">
        <w:rPr>
          <w:color w:val="auto"/>
          <w:sz w:val="18"/>
        </w:rPr>
        <w:t xml:space="preserve">Ein </w:t>
      </w:r>
      <w:r w:rsidR="0062441E">
        <w:rPr>
          <w:color w:val="auto"/>
          <w:sz w:val="18"/>
        </w:rPr>
        <w:t>zusätzlicher</w:t>
      </w:r>
      <w:r w:rsidR="006C3FE7">
        <w:rPr>
          <w:color w:val="auto"/>
          <w:sz w:val="18"/>
        </w:rPr>
        <w:t xml:space="preserve"> Vorteil: „</w:t>
      </w:r>
      <w:r w:rsidR="009E7DCC">
        <w:rPr>
          <w:color w:val="auto"/>
          <w:sz w:val="18"/>
        </w:rPr>
        <w:t>Das mechanische Recycling bietet weiterhin viel Entwicklun</w:t>
      </w:r>
      <w:r w:rsidR="001211BE">
        <w:rPr>
          <w:color w:val="auto"/>
          <w:sz w:val="18"/>
        </w:rPr>
        <w:t>gspotenzial</w:t>
      </w:r>
      <w:r w:rsidR="000E083A">
        <w:rPr>
          <w:color w:val="auto"/>
          <w:sz w:val="18"/>
        </w:rPr>
        <w:t>“, so Hempel.</w:t>
      </w:r>
      <w:r w:rsidR="006C3FE7">
        <w:rPr>
          <w:color w:val="auto"/>
          <w:sz w:val="18"/>
        </w:rPr>
        <w:t xml:space="preserve"> </w:t>
      </w:r>
      <w:r w:rsidRPr="00205C60">
        <w:rPr>
          <w:color w:val="auto"/>
          <w:sz w:val="18"/>
        </w:rPr>
        <w:t>DBU-Generalsekretär Bonde weist in dem Zusammenhang auf eine</w:t>
      </w:r>
      <w:r w:rsidR="00097099">
        <w:rPr>
          <w:color w:val="auto"/>
          <w:sz w:val="18"/>
        </w:rPr>
        <w:t>n</w:t>
      </w:r>
      <w:r w:rsidRPr="00205C60">
        <w:rPr>
          <w:color w:val="auto"/>
          <w:sz w:val="18"/>
        </w:rPr>
        <w:t xml:space="preserve"> wichtige</w:t>
      </w:r>
      <w:r w:rsidR="00097099">
        <w:rPr>
          <w:color w:val="auto"/>
          <w:sz w:val="18"/>
        </w:rPr>
        <w:t>n</w:t>
      </w:r>
      <w:r w:rsidRPr="00205C60">
        <w:rPr>
          <w:color w:val="auto"/>
          <w:sz w:val="18"/>
        </w:rPr>
        <w:t xml:space="preserve"> </w:t>
      </w:r>
      <w:r w:rsidR="0062441E">
        <w:rPr>
          <w:color w:val="auto"/>
          <w:sz w:val="18"/>
        </w:rPr>
        <w:t>F</w:t>
      </w:r>
      <w:r w:rsidR="00097099">
        <w:rPr>
          <w:color w:val="auto"/>
          <w:sz w:val="18"/>
        </w:rPr>
        <w:t>aktor</w:t>
      </w:r>
      <w:r w:rsidRPr="00205C60">
        <w:rPr>
          <w:color w:val="auto"/>
          <w:sz w:val="18"/>
        </w:rPr>
        <w:t xml:space="preserve"> hin: „Zum Erfolg einer umfassenden Kreislaufwirtschaft tragen in großem Maße die Unternehmen bei, die in Netzwerken kooperieren.“</w:t>
      </w:r>
    </w:p>
    <w:p w14:paraId="0279897E" w14:textId="77777777" w:rsidR="00E97EAD" w:rsidRPr="00E97EAD" w:rsidRDefault="00E97EAD" w:rsidP="00E97EAD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E97EAD">
        <w:rPr>
          <w:i/>
          <w:iCs/>
          <w:color w:val="auto"/>
          <w:sz w:val="18"/>
        </w:rPr>
        <w:t>Plattform für eine nachhaltige und resiliente Zukunft</w:t>
      </w:r>
    </w:p>
    <w:p w14:paraId="1EE39939" w14:textId="383D7F8A" w:rsidR="00E97EAD" w:rsidRPr="00E97EAD" w:rsidRDefault="00E97EAD" w:rsidP="00E97EAD">
      <w:pPr>
        <w:pStyle w:val="Textklein"/>
        <w:spacing w:after="240" w:line="300" w:lineRule="atLeast"/>
        <w:rPr>
          <w:color w:val="auto"/>
          <w:sz w:val="18"/>
        </w:rPr>
      </w:pPr>
      <w:r w:rsidRPr="00E97EAD">
        <w:rPr>
          <w:color w:val="auto"/>
          <w:sz w:val="18"/>
        </w:rPr>
        <w:t xml:space="preserve">Beim Tag der Kreislaufwirtschaft des BDE steht die praktische Umsetzung der </w:t>
      </w:r>
      <w:proofErr w:type="spellStart"/>
      <w:r w:rsidRPr="006C6BFB">
        <w:rPr>
          <w:i/>
          <w:iCs/>
          <w:color w:val="auto"/>
          <w:sz w:val="18"/>
        </w:rPr>
        <w:t>Circular</w:t>
      </w:r>
      <w:proofErr w:type="spellEnd"/>
      <w:r w:rsidRPr="006C6BFB">
        <w:rPr>
          <w:i/>
          <w:iCs/>
          <w:color w:val="auto"/>
          <w:sz w:val="18"/>
        </w:rPr>
        <w:t xml:space="preserve"> Economy</w:t>
      </w:r>
      <w:r w:rsidRPr="00E97EAD">
        <w:rPr>
          <w:color w:val="auto"/>
          <w:sz w:val="18"/>
        </w:rPr>
        <w:t xml:space="preserve"> im Vordergrund. Dazu gibt es neben einem Rahmenprogramm mehrere Diskussionsrunden mit Fachleuten. Ebenfalls vor Ort ist Bundesumweltminister Carsten Schneider. Die geschäftsführende BDE-Präsidentin Anja Siegesmund: „Der BDE bietet mit seinen Partnern den Tag der Kreislaufwirtschaft auch als Plattform für eine nachhaltige, resiliente Zukunft, damit die Umsetzung einer </w:t>
      </w:r>
      <w:proofErr w:type="spellStart"/>
      <w:r w:rsidRPr="00E97EAD">
        <w:rPr>
          <w:color w:val="auto"/>
          <w:sz w:val="18"/>
        </w:rPr>
        <w:t>Circular</w:t>
      </w:r>
      <w:proofErr w:type="spellEnd"/>
      <w:r w:rsidRPr="00E97EAD">
        <w:rPr>
          <w:color w:val="auto"/>
          <w:sz w:val="18"/>
        </w:rPr>
        <w:t xml:space="preserve"> Economy gelingen kann.“</w:t>
      </w:r>
    </w:p>
    <w:p w14:paraId="314DFE88" w14:textId="3E8F65BD" w:rsidR="00E03CD9" w:rsidRPr="004D1395" w:rsidRDefault="0094136F" w:rsidP="00E97EAD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Lösungen für eine erfolgreiche Kreislaufwirtschaft gibt es bereits jetzt</w:t>
      </w:r>
    </w:p>
    <w:p w14:paraId="47DD400F" w14:textId="7D2008E6" w:rsidR="000D3F51" w:rsidRDefault="000D3F51" w:rsidP="000D3F51">
      <w:pPr>
        <w:pStyle w:val="Textklein"/>
        <w:spacing w:after="240" w:line="300" w:lineRule="atLeast"/>
        <w:rPr>
          <w:color w:val="auto"/>
          <w:sz w:val="18"/>
        </w:rPr>
      </w:pPr>
      <w:r w:rsidRPr="000D3F51">
        <w:rPr>
          <w:color w:val="auto"/>
          <w:sz w:val="18"/>
        </w:rPr>
        <w:t xml:space="preserve">Nach den Worten von DBU-Generalsekretär Bonde, der bei der Veranstaltung an einem Diskussionspanel teilnimmt, ist die </w:t>
      </w:r>
      <w:proofErr w:type="spellStart"/>
      <w:r w:rsidRPr="000D3F51">
        <w:rPr>
          <w:i/>
          <w:iCs/>
          <w:color w:val="auto"/>
          <w:sz w:val="18"/>
        </w:rPr>
        <w:t>Circular</w:t>
      </w:r>
      <w:proofErr w:type="spellEnd"/>
      <w:r w:rsidRPr="000D3F51">
        <w:rPr>
          <w:i/>
          <w:iCs/>
          <w:color w:val="auto"/>
          <w:sz w:val="18"/>
        </w:rPr>
        <w:t xml:space="preserve"> Economy </w:t>
      </w:r>
      <w:r w:rsidRPr="000D3F51">
        <w:rPr>
          <w:color w:val="auto"/>
          <w:sz w:val="18"/>
        </w:rPr>
        <w:t>„kein abstraktes Wirtschaftsmodell der fernen Zukunft“. Bonde weiter: „Es gibt bereits zahlreiche ökologisch und ökonomisch erfolgreiche Lösungen.“</w:t>
      </w:r>
      <w:r>
        <w:rPr>
          <w:color w:val="auto"/>
          <w:sz w:val="18"/>
        </w:rPr>
        <w:t xml:space="preserve"> </w:t>
      </w:r>
      <w:r w:rsidRPr="000D3F51">
        <w:rPr>
          <w:color w:val="auto"/>
          <w:sz w:val="18"/>
        </w:rPr>
        <w:t xml:space="preserve">Bonde forderte, die </w:t>
      </w:r>
      <w:proofErr w:type="spellStart"/>
      <w:r w:rsidRPr="00C623ED">
        <w:rPr>
          <w:i/>
          <w:iCs/>
          <w:color w:val="auto"/>
          <w:sz w:val="18"/>
        </w:rPr>
        <w:t>Circular</w:t>
      </w:r>
      <w:proofErr w:type="spellEnd"/>
      <w:r w:rsidRPr="00C623ED">
        <w:rPr>
          <w:i/>
          <w:iCs/>
          <w:color w:val="auto"/>
          <w:sz w:val="18"/>
        </w:rPr>
        <w:t xml:space="preserve"> Economy</w:t>
      </w:r>
      <w:r w:rsidRPr="000D3F51">
        <w:rPr>
          <w:color w:val="auto"/>
          <w:sz w:val="18"/>
        </w:rPr>
        <w:t xml:space="preserve"> müsse integraler Bestandteil einer gesellschaftlichen Transformation werden und eine </w:t>
      </w:r>
      <w:proofErr w:type="spellStart"/>
      <w:r w:rsidRPr="006C6BFB">
        <w:rPr>
          <w:i/>
          <w:iCs/>
          <w:color w:val="auto"/>
          <w:sz w:val="18"/>
        </w:rPr>
        <w:t>Circular</w:t>
      </w:r>
      <w:proofErr w:type="spellEnd"/>
      <w:r w:rsidRPr="006C6BFB">
        <w:rPr>
          <w:i/>
          <w:iCs/>
          <w:color w:val="auto"/>
          <w:sz w:val="18"/>
        </w:rPr>
        <w:t xml:space="preserve"> Society</w:t>
      </w:r>
      <w:r w:rsidRPr="000D3F51">
        <w:rPr>
          <w:color w:val="auto"/>
          <w:sz w:val="18"/>
        </w:rPr>
        <w:t xml:space="preserve"> beflügeln. „Es geht darum, in Kreisläufen zu arbeiten, </w:t>
      </w:r>
      <w:r w:rsidR="00C623ED">
        <w:rPr>
          <w:color w:val="auto"/>
          <w:sz w:val="18"/>
        </w:rPr>
        <w:t xml:space="preserve">zu </w:t>
      </w:r>
      <w:r w:rsidRPr="000D3F51">
        <w:rPr>
          <w:color w:val="auto"/>
          <w:sz w:val="18"/>
        </w:rPr>
        <w:t>wirtschaften und zu handeln“, so der DBU-Generalsekretär.</w:t>
      </w:r>
    </w:p>
    <w:p w14:paraId="2FBA7AA7" w14:textId="77777777" w:rsidR="000D3F51" w:rsidRDefault="000D3F51" w:rsidP="000D3F51">
      <w:pPr>
        <w:pStyle w:val="Textklein"/>
        <w:spacing w:after="240" w:line="300" w:lineRule="atLeast"/>
        <w:rPr>
          <w:color w:val="auto"/>
          <w:sz w:val="18"/>
        </w:rPr>
      </w:pPr>
    </w:p>
    <w:p w14:paraId="3AC420F4" w14:textId="0DEF486F" w:rsidR="00937AE7" w:rsidRPr="0086554F" w:rsidRDefault="00732C71" w:rsidP="000D3F51">
      <w:pPr>
        <w:pStyle w:val="Textklein"/>
        <w:spacing w:after="240" w:line="300" w:lineRule="atLeast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937AE7" w:rsidRPr="0086554F" w:rsidSect="0043585B">
      <w:headerReference w:type="default" r:id="rId10"/>
      <w:footerReference w:type="default" r:id="rId11"/>
      <w:pgSz w:w="11906" w:h="16838"/>
      <w:pgMar w:top="1588" w:right="1418" w:bottom="272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AC46" w14:textId="77777777" w:rsidR="008B7197" w:rsidRDefault="008B7197" w:rsidP="00732C71">
      <w:pPr>
        <w:spacing w:after="0" w:line="240" w:lineRule="auto"/>
      </w:pPr>
      <w:r>
        <w:separator/>
      </w:r>
    </w:p>
  </w:endnote>
  <w:endnote w:type="continuationSeparator" w:id="0">
    <w:p w14:paraId="56BAB5D1" w14:textId="77777777" w:rsidR="008B7197" w:rsidRDefault="008B7197" w:rsidP="00732C71">
      <w:pPr>
        <w:spacing w:after="0" w:line="240" w:lineRule="auto"/>
      </w:pPr>
      <w:r>
        <w:continuationSeparator/>
      </w:r>
    </w:p>
  </w:endnote>
  <w:endnote w:type="continuationNotice" w:id="1">
    <w:p w14:paraId="04078A6C" w14:textId="77777777" w:rsidR="008B7197" w:rsidRDefault="008B7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2649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46559A" wp14:editId="714ED7FF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6644BB5E" w14:textId="77777777" w:rsidTr="008647A7">
                            <w:tc>
                              <w:tcPr>
                                <w:tcW w:w="2376" w:type="dxa"/>
                              </w:tcPr>
                              <w:p w14:paraId="0BDB0473" w14:textId="1D6B955B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3478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C465ADC" w14:textId="71E69849" w:rsidR="00D12268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621894C5" w14:textId="77777777" w:rsidR="00732C71" w:rsidRPr="00C76C43" w:rsidRDefault="00D12268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410244D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5A4D9CE6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E891837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C72EF11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04A2709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7C83F2A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997FC24" wp14:editId="56B0FA1F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E7859A4" wp14:editId="4A13D560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5ED93D2" wp14:editId="364CD839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82BFF42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D0FE324" wp14:editId="2589AD27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DC4792D" wp14:editId="65697C2D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ACDB978" wp14:editId="6150F261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AEC5666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43D6161F" w14:textId="77777777" w:rsidR="001654BD" w:rsidRDefault="001654BD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7BB7594" w14:textId="1873DD6C" w:rsidR="00732C71" w:rsidRPr="00732C71" w:rsidRDefault="003D7A7C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Dr. </w:t>
                                </w:r>
                                <w:r w:rsidR="001654BD">
                                  <w:rPr>
                                    <w:sz w:val="12"/>
                                    <w:szCs w:val="12"/>
                                  </w:rPr>
                                  <w:t>Maximilian Hempel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 w:rsidRPr="003D7A7C">
                                  <w:rPr>
                                    <w:sz w:val="12"/>
                                    <w:szCs w:val="12"/>
                                  </w:rPr>
                                  <w:t xml:space="preserve"> 541 9633300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CF55F3" w:rsidRPr="00416E2A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m.hempel@dbu.de</w:t>
                                  </w:r>
                                </w:hyperlink>
                              </w:p>
                              <w:p w14:paraId="3D9A5F3F" w14:textId="78A9624F" w:rsidR="00732C71" w:rsidRPr="00732C71" w:rsidRDefault="00CF55F3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416E2A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</w:tr>
                        </w:tbl>
                        <w:p w14:paraId="75D4E9ED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655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6644BB5E" w14:textId="77777777" w:rsidTr="008647A7">
                      <w:tc>
                        <w:tcPr>
                          <w:tcW w:w="2376" w:type="dxa"/>
                        </w:tcPr>
                        <w:p w14:paraId="0BDB0473" w14:textId="1D6B955B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34784">
                            <w:rPr>
                              <w:b/>
                              <w:sz w:val="12"/>
                              <w:szCs w:val="12"/>
                            </w:rPr>
                            <w:t>069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C465ADC" w14:textId="71E69849" w:rsidR="00D12268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621894C5" w14:textId="77777777" w:rsidR="00732C71" w:rsidRPr="00C76C43" w:rsidRDefault="00D12268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410244D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5A4D9CE6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E891837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C72EF11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04A2709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37C83F2A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997FC24" wp14:editId="56B0FA1F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E7859A4" wp14:editId="4A13D560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5ED93D2" wp14:editId="364CD839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2BFF42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D0FE324" wp14:editId="2589AD27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DC4792D" wp14:editId="65697C2D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ACDB978" wp14:editId="6150F261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AEC5666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43D6161F" w14:textId="77777777" w:rsidR="001654BD" w:rsidRDefault="001654BD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7BB7594" w14:textId="1873DD6C" w:rsidR="00732C71" w:rsidRPr="00732C71" w:rsidRDefault="003D7A7C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Dr. </w:t>
                          </w:r>
                          <w:r w:rsidR="001654BD">
                            <w:rPr>
                              <w:sz w:val="12"/>
                              <w:szCs w:val="12"/>
                            </w:rPr>
                            <w:t>Maximilian Hempel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 w:rsidRPr="003D7A7C">
                            <w:rPr>
                              <w:sz w:val="12"/>
                              <w:szCs w:val="12"/>
                            </w:rPr>
                            <w:t xml:space="preserve"> 541 9633300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CF55F3" w:rsidRPr="00416E2A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m.hempel@dbu.de</w:t>
                            </w:r>
                          </w:hyperlink>
                        </w:p>
                        <w:p w14:paraId="3D9A5F3F" w14:textId="78A9624F" w:rsidR="00732C71" w:rsidRPr="00732C71" w:rsidRDefault="00CF55F3" w:rsidP="00C518A8">
                          <w:pPr>
                            <w:pStyle w:val="Fuzeile"/>
                          </w:pPr>
                          <w:hyperlink r:id="rId20" w:history="1">
                            <w:r w:rsidRPr="00416E2A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</w:tc>
                    </w:tr>
                  </w:tbl>
                  <w:p w14:paraId="75D4E9ED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F84AA1D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DEC1" w14:textId="77777777" w:rsidR="008B7197" w:rsidRDefault="008B7197" w:rsidP="00732C71">
      <w:pPr>
        <w:spacing w:after="0" w:line="240" w:lineRule="auto"/>
      </w:pPr>
      <w:r>
        <w:separator/>
      </w:r>
    </w:p>
  </w:footnote>
  <w:footnote w:type="continuationSeparator" w:id="0">
    <w:p w14:paraId="5B535105" w14:textId="77777777" w:rsidR="008B7197" w:rsidRDefault="008B7197" w:rsidP="00732C71">
      <w:pPr>
        <w:spacing w:after="0" w:line="240" w:lineRule="auto"/>
      </w:pPr>
      <w:r>
        <w:continuationSeparator/>
      </w:r>
    </w:p>
  </w:footnote>
  <w:footnote w:type="continuationNotice" w:id="1">
    <w:p w14:paraId="19FB8D18" w14:textId="77777777" w:rsidR="008B7197" w:rsidRDefault="008B7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18BEF489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70B7FABE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9"/>
    <w:rsid w:val="00000591"/>
    <w:rsid w:val="0001229A"/>
    <w:rsid w:val="000165E1"/>
    <w:rsid w:val="000206B5"/>
    <w:rsid w:val="00024011"/>
    <w:rsid w:val="00034BF7"/>
    <w:rsid w:val="00037276"/>
    <w:rsid w:val="00037B17"/>
    <w:rsid w:val="00047968"/>
    <w:rsid w:val="000566C9"/>
    <w:rsid w:val="0006384F"/>
    <w:rsid w:val="00070257"/>
    <w:rsid w:val="00077A58"/>
    <w:rsid w:val="000909A1"/>
    <w:rsid w:val="0009437D"/>
    <w:rsid w:val="00097099"/>
    <w:rsid w:val="000A2462"/>
    <w:rsid w:val="000A6FB0"/>
    <w:rsid w:val="000D3F51"/>
    <w:rsid w:val="000D6920"/>
    <w:rsid w:val="000E083A"/>
    <w:rsid w:val="00101A6E"/>
    <w:rsid w:val="00102DF5"/>
    <w:rsid w:val="00111323"/>
    <w:rsid w:val="00117C36"/>
    <w:rsid w:val="001211BE"/>
    <w:rsid w:val="00131EE0"/>
    <w:rsid w:val="00134784"/>
    <w:rsid w:val="00153E24"/>
    <w:rsid w:val="001654BD"/>
    <w:rsid w:val="00171C35"/>
    <w:rsid w:val="0017377B"/>
    <w:rsid w:val="00190A3A"/>
    <w:rsid w:val="00196B59"/>
    <w:rsid w:val="001A7305"/>
    <w:rsid w:val="001B1B33"/>
    <w:rsid w:val="001B7A36"/>
    <w:rsid w:val="001C0AFF"/>
    <w:rsid w:val="001C562E"/>
    <w:rsid w:val="001D55B2"/>
    <w:rsid w:val="001F5BF9"/>
    <w:rsid w:val="00200C45"/>
    <w:rsid w:val="00205C60"/>
    <w:rsid w:val="002134DC"/>
    <w:rsid w:val="00215B4F"/>
    <w:rsid w:val="00217074"/>
    <w:rsid w:val="00217AFC"/>
    <w:rsid w:val="00223B64"/>
    <w:rsid w:val="002277DE"/>
    <w:rsid w:val="00231A56"/>
    <w:rsid w:val="002356E9"/>
    <w:rsid w:val="002366F0"/>
    <w:rsid w:val="0023695F"/>
    <w:rsid w:val="00246D5F"/>
    <w:rsid w:val="00247FD1"/>
    <w:rsid w:val="00253565"/>
    <w:rsid w:val="002901EA"/>
    <w:rsid w:val="00291652"/>
    <w:rsid w:val="00292C45"/>
    <w:rsid w:val="00292F46"/>
    <w:rsid w:val="002977F9"/>
    <w:rsid w:val="002A15C3"/>
    <w:rsid w:val="002B5C84"/>
    <w:rsid w:val="002C26C9"/>
    <w:rsid w:val="002C7020"/>
    <w:rsid w:val="002D38F3"/>
    <w:rsid w:val="002D62AF"/>
    <w:rsid w:val="002D70BB"/>
    <w:rsid w:val="002E4DBC"/>
    <w:rsid w:val="00301057"/>
    <w:rsid w:val="003164F2"/>
    <w:rsid w:val="00331CE3"/>
    <w:rsid w:val="003324E7"/>
    <w:rsid w:val="003331FD"/>
    <w:rsid w:val="00335060"/>
    <w:rsid w:val="00336E8A"/>
    <w:rsid w:val="00340FA0"/>
    <w:rsid w:val="003452E5"/>
    <w:rsid w:val="00360C19"/>
    <w:rsid w:val="003806FB"/>
    <w:rsid w:val="00390CD0"/>
    <w:rsid w:val="003A3EAC"/>
    <w:rsid w:val="003B5497"/>
    <w:rsid w:val="003C0E3B"/>
    <w:rsid w:val="003C16B7"/>
    <w:rsid w:val="003C17E6"/>
    <w:rsid w:val="003D3B2F"/>
    <w:rsid w:val="003D45B0"/>
    <w:rsid w:val="003D7A7C"/>
    <w:rsid w:val="003E0CEB"/>
    <w:rsid w:val="003E3C41"/>
    <w:rsid w:val="003E53B1"/>
    <w:rsid w:val="003E5C92"/>
    <w:rsid w:val="003F00F0"/>
    <w:rsid w:val="003F691D"/>
    <w:rsid w:val="003F76B2"/>
    <w:rsid w:val="0040328B"/>
    <w:rsid w:val="00406507"/>
    <w:rsid w:val="0041029B"/>
    <w:rsid w:val="0042256D"/>
    <w:rsid w:val="0042433D"/>
    <w:rsid w:val="00424F67"/>
    <w:rsid w:val="00425F06"/>
    <w:rsid w:val="00432391"/>
    <w:rsid w:val="0043506D"/>
    <w:rsid w:val="0043585B"/>
    <w:rsid w:val="0043703B"/>
    <w:rsid w:val="0044210B"/>
    <w:rsid w:val="00445802"/>
    <w:rsid w:val="00451416"/>
    <w:rsid w:val="00457C90"/>
    <w:rsid w:val="00460E45"/>
    <w:rsid w:val="00494CAD"/>
    <w:rsid w:val="004A05BB"/>
    <w:rsid w:val="004B3AC9"/>
    <w:rsid w:val="004C6DBE"/>
    <w:rsid w:val="004C7294"/>
    <w:rsid w:val="004D1395"/>
    <w:rsid w:val="004D5B88"/>
    <w:rsid w:val="004E1792"/>
    <w:rsid w:val="004E1B3B"/>
    <w:rsid w:val="004E301D"/>
    <w:rsid w:val="004E3290"/>
    <w:rsid w:val="004E36E9"/>
    <w:rsid w:val="004F0635"/>
    <w:rsid w:val="004F06FA"/>
    <w:rsid w:val="00530CCF"/>
    <w:rsid w:val="00536F66"/>
    <w:rsid w:val="0054151A"/>
    <w:rsid w:val="0054152D"/>
    <w:rsid w:val="005422AE"/>
    <w:rsid w:val="00546183"/>
    <w:rsid w:val="00567864"/>
    <w:rsid w:val="00570C72"/>
    <w:rsid w:val="00592B5F"/>
    <w:rsid w:val="005A40AB"/>
    <w:rsid w:val="005B5247"/>
    <w:rsid w:val="005E3068"/>
    <w:rsid w:val="005F0274"/>
    <w:rsid w:val="00620507"/>
    <w:rsid w:val="0062441E"/>
    <w:rsid w:val="00631FD8"/>
    <w:rsid w:val="0063498C"/>
    <w:rsid w:val="00634A83"/>
    <w:rsid w:val="006353DD"/>
    <w:rsid w:val="00645110"/>
    <w:rsid w:val="0064784C"/>
    <w:rsid w:val="00654ADB"/>
    <w:rsid w:val="00655D95"/>
    <w:rsid w:val="006561A9"/>
    <w:rsid w:val="0066738B"/>
    <w:rsid w:val="00675611"/>
    <w:rsid w:val="00686764"/>
    <w:rsid w:val="006914C4"/>
    <w:rsid w:val="0069168D"/>
    <w:rsid w:val="0069332D"/>
    <w:rsid w:val="006A21BB"/>
    <w:rsid w:val="006A2C3B"/>
    <w:rsid w:val="006C3FE7"/>
    <w:rsid w:val="006C6BFB"/>
    <w:rsid w:val="006C7D1E"/>
    <w:rsid w:val="006D2019"/>
    <w:rsid w:val="006D40E8"/>
    <w:rsid w:val="006F5017"/>
    <w:rsid w:val="006F51F7"/>
    <w:rsid w:val="00701B22"/>
    <w:rsid w:val="00702C33"/>
    <w:rsid w:val="00702D60"/>
    <w:rsid w:val="007035A5"/>
    <w:rsid w:val="007052B1"/>
    <w:rsid w:val="00706337"/>
    <w:rsid w:val="00712D7E"/>
    <w:rsid w:val="007133E4"/>
    <w:rsid w:val="007162FB"/>
    <w:rsid w:val="00732C71"/>
    <w:rsid w:val="007376DA"/>
    <w:rsid w:val="00741D41"/>
    <w:rsid w:val="00764DF3"/>
    <w:rsid w:val="007C1E81"/>
    <w:rsid w:val="007E0EB3"/>
    <w:rsid w:val="007E10AB"/>
    <w:rsid w:val="007E6E1A"/>
    <w:rsid w:val="007E7684"/>
    <w:rsid w:val="007F72EB"/>
    <w:rsid w:val="00807B9B"/>
    <w:rsid w:val="00822D18"/>
    <w:rsid w:val="008542E3"/>
    <w:rsid w:val="0086554F"/>
    <w:rsid w:val="00865A12"/>
    <w:rsid w:val="0088576C"/>
    <w:rsid w:val="00890708"/>
    <w:rsid w:val="008917C2"/>
    <w:rsid w:val="00893CB1"/>
    <w:rsid w:val="00895689"/>
    <w:rsid w:val="008A03CE"/>
    <w:rsid w:val="008A6598"/>
    <w:rsid w:val="008B5045"/>
    <w:rsid w:val="008B7197"/>
    <w:rsid w:val="008B7D9B"/>
    <w:rsid w:val="008C355F"/>
    <w:rsid w:val="008E0979"/>
    <w:rsid w:val="008E3C36"/>
    <w:rsid w:val="008E5AAF"/>
    <w:rsid w:val="00900794"/>
    <w:rsid w:val="00915FB0"/>
    <w:rsid w:val="00917B42"/>
    <w:rsid w:val="00924FBA"/>
    <w:rsid w:val="00931FA7"/>
    <w:rsid w:val="00934367"/>
    <w:rsid w:val="00937AE7"/>
    <w:rsid w:val="0094136F"/>
    <w:rsid w:val="00944EFE"/>
    <w:rsid w:val="00954638"/>
    <w:rsid w:val="00955FA9"/>
    <w:rsid w:val="0095606C"/>
    <w:rsid w:val="00980410"/>
    <w:rsid w:val="0099117D"/>
    <w:rsid w:val="009B10F4"/>
    <w:rsid w:val="009B39CA"/>
    <w:rsid w:val="009C36BD"/>
    <w:rsid w:val="009E7DCC"/>
    <w:rsid w:val="009F0884"/>
    <w:rsid w:val="00A005AD"/>
    <w:rsid w:val="00A12465"/>
    <w:rsid w:val="00A21F5E"/>
    <w:rsid w:val="00A33701"/>
    <w:rsid w:val="00A3402D"/>
    <w:rsid w:val="00A3497D"/>
    <w:rsid w:val="00A54F97"/>
    <w:rsid w:val="00A64FA2"/>
    <w:rsid w:val="00A66562"/>
    <w:rsid w:val="00A71291"/>
    <w:rsid w:val="00A803E4"/>
    <w:rsid w:val="00A9311A"/>
    <w:rsid w:val="00A94502"/>
    <w:rsid w:val="00AA144B"/>
    <w:rsid w:val="00AA2737"/>
    <w:rsid w:val="00AD6543"/>
    <w:rsid w:val="00AE5E52"/>
    <w:rsid w:val="00AF1304"/>
    <w:rsid w:val="00AF2651"/>
    <w:rsid w:val="00AF4819"/>
    <w:rsid w:val="00B0398C"/>
    <w:rsid w:val="00B23654"/>
    <w:rsid w:val="00B37198"/>
    <w:rsid w:val="00B507B3"/>
    <w:rsid w:val="00B6428F"/>
    <w:rsid w:val="00B72A5D"/>
    <w:rsid w:val="00B737B7"/>
    <w:rsid w:val="00B75E55"/>
    <w:rsid w:val="00B81802"/>
    <w:rsid w:val="00BB1702"/>
    <w:rsid w:val="00BC7BD4"/>
    <w:rsid w:val="00BD4A75"/>
    <w:rsid w:val="00BE0132"/>
    <w:rsid w:val="00BF0509"/>
    <w:rsid w:val="00BF0E71"/>
    <w:rsid w:val="00C11F26"/>
    <w:rsid w:val="00C15A00"/>
    <w:rsid w:val="00C1633E"/>
    <w:rsid w:val="00C275F0"/>
    <w:rsid w:val="00C33023"/>
    <w:rsid w:val="00C43098"/>
    <w:rsid w:val="00C52B99"/>
    <w:rsid w:val="00C623ED"/>
    <w:rsid w:val="00C715D4"/>
    <w:rsid w:val="00C739E2"/>
    <w:rsid w:val="00C76C43"/>
    <w:rsid w:val="00C90436"/>
    <w:rsid w:val="00C94940"/>
    <w:rsid w:val="00CB6BA4"/>
    <w:rsid w:val="00CC1EB5"/>
    <w:rsid w:val="00CC4F7E"/>
    <w:rsid w:val="00CD1C2D"/>
    <w:rsid w:val="00CD6D35"/>
    <w:rsid w:val="00CE3507"/>
    <w:rsid w:val="00CE4B5F"/>
    <w:rsid w:val="00CF3689"/>
    <w:rsid w:val="00CF55F3"/>
    <w:rsid w:val="00CF6D89"/>
    <w:rsid w:val="00D00729"/>
    <w:rsid w:val="00D04409"/>
    <w:rsid w:val="00D052A7"/>
    <w:rsid w:val="00D12268"/>
    <w:rsid w:val="00D16463"/>
    <w:rsid w:val="00D21DB0"/>
    <w:rsid w:val="00D3127C"/>
    <w:rsid w:val="00D357EC"/>
    <w:rsid w:val="00D40F2C"/>
    <w:rsid w:val="00D43953"/>
    <w:rsid w:val="00D54717"/>
    <w:rsid w:val="00D555F4"/>
    <w:rsid w:val="00D5676F"/>
    <w:rsid w:val="00D603C4"/>
    <w:rsid w:val="00D618E0"/>
    <w:rsid w:val="00D665BE"/>
    <w:rsid w:val="00D70B78"/>
    <w:rsid w:val="00D73696"/>
    <w:rsid w:val="00D77C3C"/>
    <w:rsid w:val="00D80EF3"/>
    <w:rsid w:val="00D83520"/>
    <w:rsid w:val="00D876D4"/>
    <w:rsid w:val="00D9748F"/>
    <w:rsid w:val="00DA1C2C"/>
    <w:rsid w:val="00DA535D"/>
    <w:rsid w:val="00DC1511"/>
    <w:rsid w:val="00DE0E45"/>
    <w:rsid w:val="00DE6C7A"/>
    <w:rsid w:val="00DE75D4"/>
    <w:rsid w:val="00E013F6"/>
    <w:rsid w:val="00E03CD9"/>
    <w:rsid w:val="00E03DA6"/>
    <w:rsid w:val="00E2048D"/>
    <w:rsid w:val="00E24DD7"/>
    <w:rsid w:val="00E269F1"/>
    <w:rsid w:val="00E36081"/>
    <w:rsid w:val="00E62600"/>
    <w:rsid w:val="00E6474D"/>
    <w:rsid w:val="00E67241"/>
    <w:rsid w:val="00E8343D"/>
    <w:rsid w:val="00E95472"/>
    <w:rsid w:val="00E97EAD"/>
    <w:rsid w:val="00EA4231"/>
    <w:rsid w:val="00EB20C4"/>
    <w:rsid w:val="00EB2F72"/>
    <w:rsid w:val="00EB444A"/>
    <w:rsid w:val="00EB6D3C"/>
    <w:rsid w:val="00EB7FEF"/>
    <w:rsid w:val="00EC2B81"/>
    <w:rsid w:val="00EC6553"/>
    <w:rsid w:val="00ED613C"/>
    <w:rsid w:val="00ED6D81"/>
    <w:rsid w:val="00EE215B"/>
    <w:rsid w:val="00EE6212"/>
    <w:rsid w:val="00EF6155"/>
    <w:rsid w:val="00F00DCC"/>
    <w:rsid w:val="00F022E4"/>
    <w:rsid w:val="00F11B04"/>
    <w:rsid w:val="00F13192"/>
    <w:rsid w:val="00F26A4A"/>
    <w:rsid w:val="00F306DB"/>
    <w:rsid w:val="00F34C78"/>
    <w:rsid w:val="00F36390"/>
    <w:rsid w:val="00F37491"/>
    <w:rsid w:val="00F43C2D"/>
    <w:rsid w:val="00F836D7"/>
    <w:rsid w:val="00F843CF"/>
    <w:rsid w:val="00F86930"/>
    <w:rsid w:val="00F93491"/>
    <w:rsid w:val="00FA4669"/>
    <w:rsid w:val="00FA64EB"/>
    <w:rsid w:val="00FA6E87"/>
    <w:rsid w:val="00FB5626"/>
    <w:rsid w:val="00FB5944"/>
    <w:rsid w:val="00FC63F3"/>
    <w:rsid w:val="00FD1248"/>
    <w:rsid w:val="00FD4BA3"/>
    <w:rsid w:val="00FE7DD7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FEA20"/>
  <w15:docId w15:val="{C838334B-8CC4-4E4E-B8D0-4B4FF44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20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m.hempel@dbu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m.hempel@dbu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1D3388151AA40896A8033C6529F26" ma:contentTypeVersion="14" ma:contentTypeDescription="Ein neues Dokument erstellen." ma:contentTypeScope="" ma:versionID="c6d27fc128d53851d8b730c979fcf4e3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bca4bec9390b9e1287c118aafdc425d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FBCE0-0E49-4DFF-AD16-CF9E789A3FE6}"/>
</file>

<file path=customXml/itemProps2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3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615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4487</CharactersWithSpaces>
  <SharedDoc>false</SharedDoc>
  <HLinks>
    <vt:vector size="24" baseType="variant">
      <vt:variant>
        <vt:i4>7405689</vt:i4>
      </vt:variant>
      <vt:variant>
        <vt:i4>9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393320</vt:i4>
      </vt:variant>
      <vt:variant>
        <vt:i4>6</vt:i4>
      </vt:variant>
      <vt:variant>
        <vt:i4>0</vt:i4>
      </vt:variant>
      <vt:variant>
        <vt:i4>5</vt:i4>
      </vt:variant>
      <vt:variant>
        <vt:lpwstr>mailto:m.hempel@dbu.de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mailto:presse@dbu.de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Juelich, Moritz</dc:creator>
  <cp:lastModifiedBy>Jülich, Moritz</cp:lastModifiedBy>
  <cp:revision>280</cp:revision>
  <dcterms:created xsi:type="dcterms:W3CDTF">2025-05-26T07:06:00Z</dcterms:created>
  <dcterms:modified xsi:type="dcterms:W3CDTF">2025-06-02T12:56:00Z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