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674F46B9" w:rsidR="00F05EC7" w:rsidRDefault="00E13699"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Taxonomie</w:t>
      </w:r>
      <w:r w:rsidR="00D850A2">
        <w:rPr>
          <w:rFonts w:ascii="Arial" w:eastAsiaTheme="minorHAnsi" w:hAnsi="Arial" w:cs="Arial"/>
          <w:b/>
          <w:bCs/>
          <w:sz w:val="32"/>
          <w:szCs w:val="32"/>
        </w:rPr>
        <w:t>: Meilenstein erreicht</w:t>
      </w:r>
      <w:bookmarkStart w:id="4" w:name="_GoBack"/>
      <w:bookmarkEnd w:id="4"/>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4FDFE57F" w14:textId="2994ABE1" w:rsidR="00D850A2" w:rsidRDefault="00BB20DD"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850A2">
        <w:rPr>
          <w:rFonts w:ascii="Arial" w:hAnsi="Arial" w:cs="Arial"/>
          <w:b/>
          <w:bCs/>
        </w:rPr>
        <w:t>09</w:t>
      </w:r>
      <w:r w:rsidR="00F663E0">
        <w:rPr>
          <w:rFonts w:ascii="Arial" w:hAnsi="Arial" w:cs="Arial"/>
          <w:b/>
          <w:bCs/>
        </w:rPr>
        <w:t>.1</w:t>
      </w:r>
      <w:r w:rsidR="00F9078D">
        <w:rPr>
          <w:rFonts w:ascii="Arial" w:hAnsi="Arial" w:cs="Arial"/>
          <w:b/>
          <w:bCs/>
        </w:rPr>
        <w:t>2</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3D0B4D">
        <w:rPr>
          <w:rFonts w:ascii="Arial" w:hAnsi="Arial" w:cs="Arial"/>
        </w:rPr>
        <w:t>Nach der heutigen Veröffentlichung des Delegierten Rechtsakts zu den Klimaschutzzielen der Taxonomie treten die damit verbundenen Regelungen, darunter Vorgaben für den Gebäudesektor, am 29. Dezember in Kraft</w:t>
      </w:r>
      <w:r w:rsidR="00B12816">
        <w:rPr>
          <w:rFonts w:ascii="Arial" w:hAnsi="Arial" w:cs="Arial"/>
        </w:rPr>
        <w:t xml:space="preserve"> und kommen e</w:t>
      </w:r>
      <w:r w:rsidR="000F001D">
        <w:rPr>
          <w:rFonts w:ascii="Arial" w:hAnsi="Arial" w:cs="Arial"/>
        </w:rPr>
        <w:t xml:space="preserve">rstmals am 1. Januar 2022 zur Anwendung. </w:t>
      </w:r>
      <w:r w:rsidR="003D0B4D">
        <w:rPr>
          <w:rFonts w:ascii="Arial" w:hAnsi="Arial" w:cs="Arial"/>
        </w:rPr>
        <w:t>„Die Finalisierung der Klimaschutztaxonomie ist ein Meilenstein in der Sustainable Finance-Gesetzgebung</w:t>
      </w:r>
      <w:r w:rsidR="00D850A2">
        <w:rPr>
          <w:rFonts w:ascii="Arial" w:hAnsi="Arial" w:cs="Arial"/>
        </w:rPr>
        <w:t>“, sagt Jochen Schenk, Vizepräsident des Zentralen Immobilien Ausschusses ZIA, Spitzenverband der Immobilienwirtschaft. „</w:t>
      </w:r>
      <w:r w:rsidR="003D0B4D">
        <w:rPr>
          <w:rFonts w:ascii="Arial" w:hAnsi="Arial" w:cs="Arial"/>
        </w:rPr>
        <w:t>Damit endet ein über dreijähriges Verfahren mit zahlreichen Konsultationen unter Einbindung einer Vielzahl von relevanten Stakeholdern. Wir begrüßen, dass der Gebäudesektor als einer von insgesamt neun Wirtschaftssektoren mit entsprechenden Taxonomie-Kriterien definiert wurde. Das unterstreicht die Relevanz bei der Erreichung der K</w:t>
      </w:r>
      <w:r w:rsidR="00D850A2">
        <w:rPr>
          <w:rFonts w:ascii="Arial" w:hAnsi="Arial" w:cs="Arial"/>
        </w:rPr>
        <w:t xml:space="preserve">limaziele und bestätigt die gesamtgesellschaftliche Verantwortung, die wir als Immobilienwirtschaft tragen.“ </w:t>
      </w:r>
    </w:p>
    <w:p w14:paraId="1147B8A1" w14:textId="77777777" w:rsidR="00D850A2" w:rsidRDefault="00D850A2"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0D816D6D" w14:textId="5F02EF69" w:rsidR="00E13699" w:rsidRPr="00E13699" w:rsidRDefault="00E13699"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E13699">
        <w:rPr>
          <w:rFonts w:ascii="Arial" w:hAnsi="Arial" w:cs="Arial"/>
        </w:rPr>
        <w:t xml:space="preserve">Kapitalverwaltungsgesellschaften, Banken und Bestandshalter </w:t>
      </w:r>
      <w:r w:rsidR="00D850A2">
        <w:rPr>
          <w:rFonts w:ascii="Arial" w:hAnsi="Arial" w:cs="Arial"/>
        </w:rPr>
        <w:t xml:space="preserve">würden </w:t>
      </w:r>
      <w:r w:rsidRPr="00E13699">
        <w:rPr>
          <w:rFonts w:ascii="Arial" w:hAnsi="Arial" w:cs="Arial"/>
        </w:rPr>
        <w:t>bereits mit Hochdruck daran</w:t>
      </w:r>
      <w:r w:rsidR="00D850A2">
        <w:rPr>
          <w:rFonts w:ascii="Arial" w:hAnsi="Arial" w:cs="Arial"/>
        </w:rPr>
        <w:t xml:space="preserve"> arbeiten</w:t>
      </w:r>
      <w:r w:rsidRPr="00E13699">
        <w:rPr>
          <w:rFonts w:ascii="Arial" w:hAnsi="Arial" w:cs="Arial"/>
        </w:rPr>
        <w:t xml:space="preserve">, </w:t>
      </w:r>
      <w:r w:rsidR="00D850A2">
        <w:rPr>
          <w:rFonts w:ascii="Arial" w:hAnsi="Arial" w:cs="Arial"/>
        </w:rPr>
        <w:t xml:space="preserve">die </w:t>
      </w:r>
      <w:r w:rsidRPr="00E13699">
        <w:rPr>
          <w:rFonts w:ascii="Arial" w:hAnsi="Arial" w:cs="Arial"/>
        </w:rPr>
        <w:t>Taxonomi</w:t>
      </w:r>
      <w:r w:rsidR="00D850A2">
        <w:rPr>
          <w:rFonts w:ascii="Arial" w:hAnsi="Arial" w:cs="Arial"/>
        </w:rPr>
        <w:t>e-Kriterien anwendbar zu machen. Allerdings zeige sich, dass die Vorgaben teils voller offener Fragen und Un</w:t>
      </w:r>
      <w:r w:rsidRPr="00E13699">
        <w:rPr>
          <w:rFonts w:ascii="Arial" w:hAnsi="Arial" w:cs="Arial"/>
        </w:rPr>
        <w:t>gereimtheiten sind</w:t>
      </w:r>
      <w:r w:rsidR="00D850A2">
        <w:rPr>
          <w:rFonts w:ascii="Arial" w:hAnsi="Arial" w:cs="Arial"/>
        </w:rPr>
        <w:t xml:space="preserve">. Zudem würden </w:t>
      </w:r>
      <w:r w:rsidR="0011006B">
        <w:rPr>
          <w:rFonts w:ascii="Arial" w:hAnsi="Arial" w:cs="Arial"/>
        </w:rPr>
        <w:t>angesichts des hohen Anforderungsniveaus und mangels verfügbarer Daten</w:t>
      </w:r>
      <w:r w:rsidR="00D850A2">
        <w:rPr>
          <w:rFonts w:ascii="Arial" w:hAnsi="Arial" w:cs="Arial"/>
        </w:rPr>
        <w:t xml:space="preserve"> nur wenige Gebäude in der Lage sein, die Taxonomie-Konformität </w:t>
      </w:r>
      <w:r w:rsidR="00D850A2">
        <w:rPr>
          <w:rFonts w:ascii="Arial" w:hAnsi="Arial" w:cs="Arial"/>
        </w:rPr>
        <w:lastRenderedPageBreak/>
        <w:t xml:space="preserve">herzustellen. „Hier muss es Nachbesserungen geben, </w:t>
      </w:r>
      <w:r w:rsidR="002F6D5E">
        <w:rPr>
          <w:rFonts w:ascii="Arial" w:hAnsi="Arial" w:cs="Arial"/>
        </w:rPr>
        <w:t xml:space="preserve">damit </w:t>
      </w:r>
      <w:r w:rsidR="00D850A2">
        <w:rPr>
          <w:rFonts w:ascii="Arial" w:hAnsi="Arial" w:cs="Arial"/>
        </w:rPr>
        <w:t xml:space="preserve">die Taxonomie </w:t>
      </w:r>
      <w:r w:rsidR="002F6D5E">
        <w:rPr>
          <w:rFonts w:ascii="Arial" w:hAnsi="Arial" w:cs="Arial"/>
        </w:rPr>
        <w:t xml:space="preserve">die Anreize für die Umlenkung der Finanzströme in nachhaltige Investitionen wirksam entfalten und die enormen Einsparungspotentiale gerade im Altbestand auch tatsächlich </w:t>
      </w:r>
      <w:r w:rsidR="00B12816">
        <w:rPr>
          <w:rFonts w:ascii="Arial" w:hAnsi="Arial" w:cs="Arial"/>
        </w:rPr>
        <w:t>ausschöpfen kann“, so Schenk.</w:t>
      </w:r>
    </w:p>
    <w:p w14:paraId="33EDA639" w14:textId="3F0E9ACB" w:rsidR="00B973BA" w:rsidRDefault="00B973BA" w:rsidP="00B973BA">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1772F975"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635" w16cex:dateUtc="2021-12-0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B5B4A" w16cid:durableId="255C8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6E81"/>
    <w:rsid w:val="001D28C6"/>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6D5E"/>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2021-12-09T13:01:00Z</dcterms:created>
  <dcterms:modified xsi:type="dcterms:W3CDTF">2021-12-09T13:01:00Z</dcterms:modified>
</cp:coreProperties>
</file>