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EB535" w14:textId="77777777" w:rsidR="00135124" w:rsidRPr="000A3B44" w:rsidRDefault="00135124" w:rsidP="00135124">
      <w:pPr>
        <w:jc w:val="both"/>
        <w:rPr>
          <w:rFonts w:ascii="Arial" w:eastAsia="Calibri" w:hAnsi="Arial" w:cs="Arial"/>
          <w:b/>
          <w:bCs/>
          <w:color w:val="0D0D0D" w:themeColor="text1" w:themeTint="F2"/>
          <w:sz w:val="28"/>
        </w:rPr>
      </w:pPr>
      <w:r w:rsidRPr="000A3B44">
        <w:rPr>
          <w:rFonts w:ascii="Arial" w:eastAsia="Calibri" w:hAnsi="Arial" w:cs="Arial"/>
          <w:b/>
          <w:bCs/>
          <w:color w:val="0D0D0D" w:themeColor="text1" w:themeTint="F2"/>
          <w:sz w:val="28"/>
        </w:rPr>
        <w:t>PRESSEMITTEILUNG</w:t>
      </w:r>
    </w:p>
    <w:p w14:paraId="12BECC42" w14:textId="77777777" w:rsidR="00135124" w:rsidRPr="000A3B44" w:rsidRDefault="00135124" w:rsidP="00135124">
      <w:pPr>
        <w:spacing w:line="276" w:lineRule="auto"/>
        <w:jc w:val="both"/>
        <w:rPr>
          <w:rFonts w:ascii="Arial" w:eastAsia="Calibri" w:hAnsi="Arial" w:cs="Arial"/>
          <w:b/>
          <w:bCs/>
          <w:color w:val="0D0D0D" w:themeColor="text1" w:themeTint="F2"/>
        </w:rPr>
      </w:pPr>
    </w:p>
    <w:p w14:paraId="155538BF" w14:textId="77777777" w:rsidR="00135124" w:rsidRPr="00947444" w:rsidRDefault="00135124" w:rsidP="00135124">
      <w:pPr>
        <w:spacing w:line="276" w:lineRule="auto"/>
        <w:jc w:val="both"/>
        <w:rPr>
          <w:rFonts w:ascii="Arial" w:eastAsia="Calibri" w:hAnsi="Arial" w:cs="Arial"/>
          <w:b/>
          <w:bCs/>
        </w:rPr>
      </w:pPr>
    </w:p>
    <w:p w14:paraId="15547E97" w14:textId="4F565515" w:rsidR="00242B58" w:rsidRPr="00947444" w:rsidRDefault="00242B58" w:rsidP="00242B58">
      <w:pPr>
        <w:pStyle w:val="Text"/>
        <w:spacing w:line="276" w:lineRule="auto"/>
        <w:jc w:val="both"/>
        <w:rPr>
          <w:rFonts w:ascii="Arial" w:hAnsi="Arial" w:cs="Arial"/>
          <w:b/>
          <w:bCs/>
          <w:color w:val="auto"/>
        </w:rPr>
      </w:pPr>
      <w:r w:rsidRPr="00947444">
        <w:rPr>
          <w:rFonts w:ascii="Arial" w:hAnsi="Arial" w:cs="Arial"/>
          <w:b/>
          <w:bCs/>
          <w:color w:val="auto"/>
        </w:rPr>
        <w:t>„</w:t>
      </w:r>
      <w:r w:rsidR="00DB5A96" w:rsidRPr="00947444">
        <w:rPr>
          <w:rFonts w:ascii="Arial" w:hAnsi="Arial" w:cs="Arial"/>
          <w:b/>
          <w:bCs/>
          <w:color w:val="auto"/>
        </w:rPr>
        <w:t xml:space="preserve">Das </w:t>
      </w:r>
      <w:r w:rsidRPr="00947444">
        <w:rPr>
          <w:rFonts w:ascii="Arial" w:hAnsi="Arial" w:cs="Arial"/>
          <w:b/>
          <w:bCs/>
          <w:color w:val="auto"/>
        </w:rPr>
        <w:t xml:space="preserve">DZR ist </w:t>
      </w:r>
      <w:r w:rsidR="006C2207" w:rsidRPr="00947444">
        <w:rPr>
          <w:rFonts w:ascii="Arial" w:hAnsi="Arial" w:cs="Arial"/>
          <w:b/>
          <w:bCs/>
          <w:color w:val="auto"/>
        </w:rPr>
        <w:t xml:space="preserve">viel </w:t>
      </w:r>
      <w:r w:rsidRPr="00947444">
        <w:rPr>
          <w:rFonts w:ascii="Arial" w:hAnsi="Arial" w:cs="Arial"/>
          <w:b/>
          <w:bCs/>
          <w:color w:val="auto"/>
        </w:rPr>
        <w:t xml:space="preserve">mehr als </w:t>
      </w:r>
      <w:r w:rsidR="00DB5A96" w:rsidRPr="00947444">
        <w:rPr>
          <w:rFonts w:ascii="Arial" w:hAnsi="Arial" w:cs="Arial"/>
          <w:b/>
          <w:bCs/>
          <w:color w:val="auto"/>
        </w:rPr>
        <w:t xml:space="preserve">nur </w:t>
      </w:r>
      <w:r w:rsidRPr="00947444">
        <w:rPr>
          <w:rFonts w:ascii="Arial" w:hAnsi="Arial" w:cs="Arial"/>
          <w:b/>
          <w:bCs/>
          <w:color w:val="auto"/>
        </w:rPr>
        <w:t>Factoring</w:t>
      </w:r>
      <w:r w:rsidRPr="00947444">
        <w:rPr>
          <w:rFonts w:ascii="Arial" w:hAnsi="Arial" w:cs="Arial"/>
          <w:b/>
          <w:bCs/>
          <w:color w:val="auto"/>
          <w:rtl/>
          <w:lang w:val="ar-SA"/>
        </w:rPr>
        <w:t>“</w:t>
      </w:r>
    </w:p>
    <w:p w14:paraId="638B663D" w14:textId="77777777" w:rsidR="00242B58" w:rsidRPr="00947444" w:rsidRDefault="00242B58" w:rsidP="00242B58">
      <w:pPr>
        <w:pStyle w:val="Text"/>
        <w:spacing w:line="276" w:lineRule="auto"/>
        <w:jc w:val="both"/>
        <w:rPr>
          <w:rFonts w:ascii="Arial" w:hAnsi="Arial" w:cs="Arial"/>
          <w:b/>
          <w:color w:val="auto"/>
        </w:rPr>
      </w:pPr>
    </w:p>
    <w:p w14:paraId="541083E1" w14:textId="69F9D2E3" w:rsidR="00242B58" w:rsidRPr="00947444" w:rsidRDefault="000A3B44" w:rsidP="00242B58">
      <w:pPr>
        <w:pStyle w:val="Text"/>
        <w:spacing w:line="276" w:lineRule="auto"/>
        <w:jc w:val="both"/>
        <w:rPr>
          <w:rFonts w:ascii="Arial" w:hAnsi="Arial" w:cs="Arial"/>
          <w:color w:val="auto"/>
        </w:rPr>
      </w:pPr>
      <w:r w:rsidRPr="00947444">
        <w:rPr>
          <w:rFonts w:ascii="Arial" w:hAnsi="Arial" w:cs="Arial"/>
          <w:b/>
          <w:color w:val="auto"/>
        </w:rPr>
        <w:t xml:space="preserve">Stuttgart, </w:t>
      </w:r>
      <w:r w:rsidRPr="00947444">
        <w:rPr>
          <w:rFonts w:ascii="Arial" w:hAnsi="Arial" w:cs="Arial"/>
          <w:b/>
          <w:color w:val="auto"/>
        </w:rPr>
        <w:fldChar w:fldCharType="begin"/>
      </w:r>
      <w:r w:rsidRPr="00947444">
        <w:rPr>
          <w:rFonts w:ascii="Arial" w:hAnsi="Arial" w:cs="Arial"/>
          <w:b/>
          <w:color w:val="auto"/>
        </w:rPr>
        <w:instrText xml:space="preserve"> TIME \@ "d. MMMM yyyy" </w:instrText>
      </w:r>
      <w:r w:rsidRPr="00947444">
        <w:rPr>
          <w:rFonts w:ascii="Arial" w:hAnsi="Arial" w:cs="Arial"/>
          <w:b/>
          <w:color w:val="auto"/>
        </w:rPr>
        <w:fldChar w:fldCharType="separate"/>
      </w:r>
      <w:r w:rsidR="00757F1B">
        <w:rPr>
          <w:rFonts w:ascii="Arial" w:hAnsi="Arial" w:cs="Arial"/>
          <w:b/>
          <w:noProof/>
          <w:color w:val="auto"/>
        </w:rPr>
        <w:t>30. August 2024</w:t>
      </w:r>
      <w:r w:rsidRPr="00947444">
        <w:rPr>
          <w:rFonts w:ascii="Arial" w:hAnsi="Arial" w:cs="Arial"/>
          <w:b/>
          <w:color w:val="auto"/>
        </w:rPr>
        <w:fldChar w:fldCharType="end"/>
      </w:r>
      <w:r w:rsidR="00BE664B" w:rsidRPr="00947444">
        <w:rPr>
          <w:rFonts w:ascii="Arial" w:hAnsi="Arial" w:cs="Arial"/>
          <w:b/>
          <w:color w:val="auto"/>
        </w:rPr>
        <w:t xml:space="preserve"> </w:t>
      </w:r>
      <w:r w:rsidRPr="00947444">
        <w:rPr>
          <w:rFonts w:ascii="Arial" w:hAnsi="Arial" w:cs="Arial"/>
          <w:b/>
          <w:color w:val="auto"/>
        </w:rPr>
        <w:sym w:font="Symbol" w:char="F02D"/>
      </w:r>
      <w:r w:rsidRPr="00947444">
        <w:rPr>
          <w:rFonts w:ascii="Arial" w:hAnsi="Arial" w:cs="Arial"/>
          <w:b/>
          <w:color w:val="auto"/>
        </w:rPr>
        <w:t xml:space="preserve"> </w:t>
      </w:r>
      <w:r w:rsidR="00242B58" w:rsidRPr="00947444">
        <w:rPr>
          <w:rFonts w:ascii="Arial" w:hAnsi="Arial" w:cs="Arial"/>
          <w:b/>
          <w:color w:val="auto"/>
        </w:rPr>
        <w:t xml:space="preserve">Kunden schätzen das DZR als Partner für </w:t>
      </w:r>
      <w:proofErr w:type="spellStart"/>
      <w:r w:rsidR="00242B58" w:rsidRPr="00947444">
        <w:rPr>
          <w:rFonts w:ascii="Arial" w:hAnsi="Arial" w:cs="Arial"/>
          <w:b/>
          <w:color w:val="auto"/>
        </w:rPr>
        <w:t>maßge-schneidertes</w:t>
      </w:r>
      <w:proofErr w:type="spellEnd"/>
      <w:r w:rsidR="00242B58" w:rsidRPr="00947444">
        <w:rPr>
          <w:rFonts w:ascii="Arial" w:hAnsi="Arial" w:cs="Arial"/>
          <w:b/>
          <w:color w:val="auto"/>
        </w:rPr>
        <w:t xml:space="preserve"> Factoring für alle Praxisarten, Praxisgrößen und Praxisphasen. </w:t>
      </w:r>
      <w:r w:rsidR="00A17355" w:rsidRPr="00947444">
        <w:rPr>
          <w:rFonts w:ascii="Arial" w:hAnsi="Arial" w:cs="Arial"/>
          <w:b/>
          <w:color w:val="auto"/>
        </w:rPr>
        <w:t xml:space="preserve">Sie dürfen mehr erwarten. </w:t>
      </w:r>
      <w:r w:rsidR="00242B58" w:rsidRPr="00947444">
        <w:rPr>
          <w:rFonts w:ascii="Arial" w:hAnsi="Arial" w:cs="Arial"/>
          <w:b/>
          <w:color w:val="auto"/>
        </w:rPr>
        <w:t xml:space="preserve">Zum </w:t>
      </w:r>
      <w:r w:rsidR="001A42B4" w:rsidRPr="00947444">
        <w:rPr>
          <w:rFonts w:ascii="Arial" w:hAnsi="Arial" w:cs="Arial"/>
          <w:b/>
          <w:color w:val="auto"/>
        </w:rPr>
        <w:t xml:space="preserve">zusätzlichen </w:t>
      </w:r>
      <w:r w:rsidR="00242B58" w:rsidRPr="00947444">
        <w:rPr>
          <w:rFonts w:ascii="Arial" w:hAnsi="Arial" w:cs="Arial"/>
          <w:b/>
          <w:color w:val="auto"/>
        </w:rPr>
        <w:t>Leistungsspektrum zählen</w:t>
      </w:r>
      <w:r w:rsidR="00A17355" w:rsidRPr="00947444">
        <w:rPr>
          <w:rFonts w:ascii="Arial" w:hAnsi="Arial" w:cs="Arial"/>
          <w:b/>
          <w:color w:val="auto"/>
        </w:rPr>
        <w:t xml:space="preserve"> </w:t>
      </w:r>
      <w:r w:rsidR="00242B58" w:rsidRPr="00947444">
        <w:rPr>
          <w:rFonts w:ascii="Arial" w:hAnsi="Arial" w:cs="Arial"/>
          <w:b/>
          <w:color w:val="auto"/>
        </w:rPr>
        <w:t xml:space="preserve">sechs </w:t>
      </w:r>
      <w:r w:rsidR="00A17355" w:rsidRPr="00947444">
        <w:rPr>
          <w:rFonts w:ascii="Arial" w:hAnsi="Arial" w:cs="Arial"/>
          <w:b/>
          <w:color w:val="auto"/>
        </w:rPr>
        <w:t>e</w:t>
      </w:r>
      <w:r w:rsidR="00242B58" w:rsidRPr="00947444">
        <w:rPr>
          <w:rFonts w:ascii="Arial" w:hAnsi="Arial" w:cs="Arial"/>
          <w:b/>
          <w:color w:val="auto"/>
        </w:rPr>
        <w:t>inzigartige Produkte</w:t>
      </w:r>
      <w:r w:rsidR="00960AAA" w:rsidRPr="00947444">
        <w:rPr>
          <w:rFonts w:ascii="Arial" w:hAnsi="Arial" w:cs="Arial"/>
          <w:b/>
          <w:color w:val="auto"/>
        </w:rPr>
        <w:t xml:space="preserve"> für die ideale Abrechnung</w:t>
      </w:r>
      <w:r w:rsidR="00242B58" w:rsidRPr="00947444">
        <w:rPr>
          <w:rFonts w:ascii="Arial" w:hAnsi="Arial" w:cs="Arial"/>
          <w:b/>
          <w:color w:val="auto"/>
        </w:rPr>
        <w:t>. Im Interview stellt D</w:t>
      </w:r>
      <w:r w:rsidR="00242B58" w:rsidRPr="00947444">
        <w:rPr>
          <w:rFonts w:ascii="Arial" w:hAnsi="Arial" w:cs="Arial"/>
          <w:b/>
          <w:color w:val="auto"/>
          <w:lang w:val="fr-FR"/>
        </w:rPr>
        <w:t>é</w:t>
      </w:r>
      <w:proofErr w:type="spellStart"/>
      <w:r w:rsidR="00242B58" w:rsidRPr="00947444">
        <w:rPr>
          <w:rFonts w:ascii="Arial" w:hAnsi="Arial" w:cs="Arial"/>
          <w:b/>
          <w:color w:val="auto"/>
        </w:rPr>
        <w:t>sir</w:t>
      </w:r>
      <w:proofErr w:type="spellEnd"/>
      <w:r w:rsidR="00242B58" w:rsidRPr="00947444">
        <w:rPr>
          <w:rFonts w:ascii="Arial" w:hAnsi="Arial" w:cs="Arial"/>
          <w:b/>
          <w:color w:val="auto"/>
          <w:lang w:val="fr-FR"/>
        </w:rPr>
        <w:t>é</w:t>
      </w:r>
      <w:r w:rsidR="00242B58" w:rsidRPr="00947444">
        <w:rPr>
          <w:rFonts w:ascii="Arial" w:hAnsi="Arial" w:cs="Arial"/>
          <w:b/>
          <w:color w:val="auto"/>
        </w:rPr>
        <w:t>e Char, Leit</w:t>
      </w:r>
      <w:r w:rsidR="00A17355" w:rsidRPr="00947444">
        <w:rPr>
          <w:rFonts w:ascii="Arial" w:hAnsi="Arial" w:cs="Arial"/>
          <w:b/>
          <w:color w:val="auto"/>
        </w:rPr>
        <w:t xml:space="preserve">erin </w:t>
      </w:r>
      <w:r w:rsidR="00242B58" w:rsidRPr="00947444">
        <w:rPr>
          <w:rFonts w:ascii="Arial" w:hAnsi="Arial" w:cs="Arial"/>
          <w:b/>
          <w:color w:val="auto"/>
        </w:rPr>
        <w:t>Tools, Coaching &amp; Akademie bei DZR, sie vor.</w:t>
      </w:r>
      <w:r w:rsidR="00242B58" w:rsidRPr="00947444">
        <w:rPr>
          <w:rFonts w:ascii="Arial" w:hAnsi="Arial" w:cs="Arial"/>
          <w:color w:val="auto"/>
        </w:rPr>
        <w:t xml:space="preserve"> </w:t>
      </w:r>
    </w:p>
    <w:p w14:paraId="18A0371E" w14:textId="77777777" w:rsidR="00242B58" w:rsidRPr="00947444" w:rsidRDefault="00242B58" w:rsidP="00242B58">
      <w:pPr>
        <w:pStyle w:val="Text"/>
        <w:spacing w:line="276" w:lineRule="auto"/>
        <w:jc w:val="both"/>
        <w:rPr>
          <w:rFonts w:ascii="Arial" w:hAnsi="Arial" w:cs="Arial"/>
          <w:color w:val="auto"/>
        </w:rPr>
      </w:pPr>
    </w:p>
    <w:p w14:paraId="2551EBDE" w14:textId="77777777" w:rsidR="00242B58" w:rsidRPr="00947444" w:rsidRDefault="00242B58" w:rsidP="00242B58">
      <w:pPr>
        <w:pStyle w:val="Text"/>
        <w:spacing w:line="276" w:lineRule="auto"/>
        <w:jc w:val="both"/>
        <w:rPr>
          <w:rFonts w:ascii="Arial" w:hAnsi="Arial" w:cs="Arial"/>
          <w:b/>
          <w:bCs/>
          <w:color w:val="auto"/>
        </w:rPr>
      </w:pPr>
      <w:r w:rsidRPr="00947444">
        <w:rPr>
          <w:rFonts w:ascii="Arial" w:hAnsi="Arial" w:cs="Arial"/>
          <w:b/>
          <w:bCs/>
          <w:color w:val="auto"/>
        </w:rPr>
        <w:t>Wenn man mit Zahnärztinnen oder Zahnärzten spricht, h</w:t>
      </w:r>
      <w:r w:rsidRPr="00947444">
        <w:rPr>
          <w:rFonts w:ascii="Arial" w:hAnsi="Arial" w:cs="Arial"/>
          <w:b/>
          <w:bCs/>
          <w:color w:val="auto"/>
          <w:lang w:val="sv-SE"/>
        </w:rPr>
        <w:t>ö</w:t>
      </w:r>
      <w:proofErr w:type="spellStart"/>
      <w:r w:rsidRPr="00947444">
        <w:rPr>
          <w:rFonts w:ascii="Arial" w:hAnsi="Arial" w:cs="Arial"/>
          <w:b/>
          <w:bCs/>
          <w:color w:val="auto"/>
        </w:rPr>
        <w:t>rt</w:t>
      </w:r>
      <w:proofErr w:type="spellEnd"/>
      <w:r w:rsidRPr="00947444">
        <w:rPr>
          <w:rFonts w:ascii="Arial" w:hAnsi="Arial" w:cs="Arial"/>
          <w:b/>
          <w:bCs/>
          <w:color w:val="auto"/>
        </w:rPr>
        <w:t xml:space="preserve"> man oft viel Lob für das Factoring des DZR. Es gibt aber weitere Produkte rund um die Abrechnung, die noch nicht so bekannt sind.</w:t>
      </w:r>
    </w:p>
    <w:p w14:paraId="52D26DD4" w14:textId="77777777" w:rsidR="00242B58" w:rsidRPr="00947444" w:rsidRDefault="00242B58" w:rsidP="00242B58">
      <w:pPr>
        <w:pStyle w:val="Text"/>
        <w:spacing w:line="276" w:lineRule="auto"/>
        <w:jc w:val="both"/>
        <w:rPr>
          <w:rFonts w:ascii="Arial" w:hAnsi="Arial" w:cs="Arial"/>
          <w:color w:val="auto"/>
        </w:rPr>
      </w:pPr>
    </w:p>
    <w:p w14:paraId="6DCC311C" w14:textId="5F2E90F0" w:rsidR="00242B58" w:rsidRPr="00947444" w:rsidRDefault="00242B58" w:rsidP="00242B58">
      <w:pPr>
        <w:pStyle w:val="Text"/>
        <w:spacing w:line="276" w:lineRule="auto"/>
        <w:jc w:val="both"/>
        <w:rPr>
          <w:rFonts w:ascii="Arial" w:hAnsi="Arial" w:cs="Arial"/>
          <w:color w:val="auto"/>
        </w:rPr>
      </w:pPr>
      <w:r w:rsidRPr="00947444">
        <w:rPr>
          <w:rFonts w:ascii="Arial" w:hAnsi="Arial" w:cs="Arial"/>
          <w:color w:val="auto"/>
        </w:rPr>
        <w:t>Richtig. Unser Hauptprodukt ist zwar das Factoring, aber zusätzlich bieten wir sechs Produkte an, welche die ideale Abrechnung unterstützen. Nehmen wir DZR HonorarBenchmark. Das ist ein Online-Tool, das Hilfe zur Selbsthilfe bietet, indem es anonymisierte Daten aus den Patientenrechnungen der Zahnarztpraxen aufbereitet. Die Kernfunktion besteht darin, die Leistungspositionen zu analysieren. So wird leicht nachvollziehbar, wie oft bestimmte Leistungen abgerechnet wurden, mit welchem Steigerungsfaktor und wie</w:t>
      </w:r>
      <w:r w:rsidR="00BE664B" w:rsidRPr="00947444">
        <w:rPr>
          <w:rFonts w:ascii="Arial" w:hAnsi="Arial" w:cs="Arial"/>
          <w:color w:val="auto"/>
        </w:rPr>
        <w:t xml:space="preserve"> </w:t>
      </w:r>
      <w:r w:rsidRPr="00947444">
        <w:rPr>
          <w:rFonts w:ascii="Arial" w:hAnsi="Arial" w:cs="Arial"/>
          <w:color w:val="auto"/>
        </w:rPr>
        <w:t xml:space="preserve">viel Umsatz daraus resultierte. Dies </w:t>
      </w:r>
      <w:proofErr w:type="spellStart"/>
      <w:r w:rsidRPr="00947444">
        <w:rPr>
          <w:rFonts w:ascii="Arial" w:hAnsi="Arial" w:cs="Arial"/>
          <w:color w:val="auto"/>
        </w:rPr>
        <w:t>erm</w:t>
      </w:r>
      <w:proofErr w:type="spellEnd"/>
      <w:r w:rsidRPr="00947444">
        <w:rPr>
          <w:rFonts w:ascii="Arial" w:hAnsi="Arial" w:cs="Arial"/>
          <w:color w:val="auto"/>
          <w:lang w:val="sv-SE"/>
        </w:rPr>
        <w:t>ö</w:t>
      </w:r>
      <w:r w:rsidRPr="00947444">
        <w:rPr>
          <w:rFonts w:ascii="Arial" w:hAnsi="Arial" w:cs="Arial"/>
          <w:color w:val="auto"/>
        </w:rPr>
        <w:t>glicht sowohl interne Vergleiche im Jahres- oder Quartalsverlauf als auch regionale Vergleiche.</w:t>
      </w:r>
    </w:p>
    <w:p w14:paraId="4D84E9DF" w14:textId="77777777" w:rsidR="00242B58" w:rsidRPr="00947444" w:rsidRDefault="00242B58" w:rsidP="00242B58">
      <w:pPr>
        <w:pStyle w:val="Text"/>
        <w:spacing w:line="276" w:lineRule="auto"/>
        <w:jc w:val="both"/>
        <w:rPr>
          <w:rFonts w:ascii="Arial" w:hAnsi="Arial" w:cs="Arial"/>
          <w:color w:val="auto"/>
        </w:rPr>
      </w:pPr>
    </w:p>
    <w:p w14:paraId="7F0CDCA9" w14:textId="77777777" w:rsidR="00242B58" w:rsidRPr="00947444" w:rsidRDefault="00242B58" w:rsidP="00242B58">
      <w:pPr>
        <w:pStyle w:val="Text"/>
        <w:spacing w:line="276" w:lineRule="auto"/>
        <w:jc w:val="both"/>
        <w:rPr>
          <w:rFonts w:ascii="Arial" w:hAnsi="Arial" w:cs="Arial"/>
          <w:b/>
          <w:bCs/>
          <w:color w:val="auto"/>
        </w:rPr>
      </w:pPr>
      <w:r w:rsidRPr="00947444">
        <w:rPr>
          <w:rFonts w:ascii="Arial" w:hAnsi="Arial" w:cs="Arial"/>
          <w:b/>
          <w:bCs/>
          <w:color w:val="auto"/>
        </w:rPr>
        <w:t>Hilft dieses Tool auch bei der Mitarbeiterführung?</w:t>
      </w:r>
    </w:p>
    <w:p w14:paraId="2B7A38A1" w14:textId="77777777" w:rsidR="00242B58" w:rsidRPr="00947444" w:rsidRDefault="00242B58" w:rsidP="00242B58">
      <w:pPr>
        <w:pStyle w:val="Text"/>
        <w:spacing w:line="276" w:lineRule="auto"/>
        <w:jc w:val="both"/>
        <w:rPr>
          <w:rFonts w:ascii="Arial" w:hAnsi="Arial" w:cs="Arial"/>
          <w:color w:val="auto"/>
        </w:rPr>
      </w:pPr>
    </w:p>
    <w:p w14:paraId="0ADB4E6F" w14:textId="25BAD09D" w:rsidR="00242B58" w:rsidRPr="00947444" w:rsidRDefault="00242B58" w:rsidP="00242B58">
      <w:pPr>
        <w:pStyle w:val="Text"/>
        <w:spacing w:line="276" w:lineRule="auto"/>
        <w:jc w:val="both"/>
        <w:rPr>
          <w:rFonts w:ascii="Arial" w:hAnsi="Arial" w:cs="Arial"/>
          <w:color w:val="auto"/>
        </w:rPr>
      </w:pPr>
      <w:r w:rsidRPr="00947444">
        <w:rPr>
          <w:rFonts w:ascii="Arial" w:hAnsi="Arial" w:cs="Arial"/>
          <w:color w:val="auto"/>
        </w:rPr>
        <w:t>Durchaus. Man kann Ziele setzen und die Leistung messen, indem man die erwirtschafteten Gebührenpositionen vergleicht. Zahlen sind ein wichtiger Aspekt, um Ziele festzulegen und die Mitarbeite</w:t>
      </w:r>
      <w:r w:rsidR="00BE664B" w:rsidRPr="00947444">
        <w:rPr>
          <w:rFonts w:ascii="Arial" w:hAnsi="Arial" w:cs="Arial"/>
          <w:color w:val="auto"/>
        </w:rPr>
        <w:t>nden</w:t>
      </w:r>
      <w:r w:rsidRPr="00947444">
        <w:rPr>
          <w:rFonts w:ascii="Arial" w:hAnsi="Arial" w:cs="Arial"/>
          <w:color w:val="auto"/>
        </w:rPr>
        <w:t xml:space="preserve"> zu motivieren.</w:t>
      </w:r>
    </w:p>
    <w:p w14:paraId="1A5CB8EA" w14:textId="77777777" w:rsidR="00242B58" w:rsidRPr="00947444" w:rsidRDefault="00242B58" w:rsidP="00242B58">
      <w:pPr>
        <w:pStyle w:val="Text"/>
        <w:spacing w:line="276" w:lineRule="auto"/>
        <w:jc w:val="both"/>
        <w:rPr>
          <w:rFonts w:ascii="Arial" w:hAnsi="Arial" w:cs="Arial"/>
          <w:color w:val="auto"/>
        </w:rPr>
      </w:pPr>
    </w:p>
    <w:p w14:paraId="722EB282" w14:textId="3159A167" w:rsidR="00242B58" w:rsidRPr="00947444" w:rsidRDefault="00242B58" w:rsidP="00242B58">
      <w:pPr>
        <w:pStyle w:val="Text"/>
        <w:spacing w:line="276" w:lineRule="auto"/>
        <w:jc w:val="both"/>
        <w:rPr>
          <w:rFonts w:ascii="Arial" w:hAnsi="Arial" w:cs="Arial"/>
          <w:b/>
          <w:bCs/>
          <w:color w:val="auto"/>
        </w:rPr>
      </w:pPr>
      <w:r w:rsidRPr="00947444">
        <w:rPr>
          <w:rFonts w:ascii="Arial" w:hAnsi="Arial" w:cs="Arial"/>
          <w:b/>
          <w:bCs/>
          <w:color w:val="auto"/>
        </w:rPr>
        <w:t xml:space="preserve">Unterstützt HonorarBenchmark die gezielte Ansprache von </w:t>
      </w:r>
      <w:r w:rsidR="00BE664B" w:rsidRPr="00947444">
        <w:rPr>
          <w:rFonts w:ascii="Arial" w:hAnsi="Arial" w:cs="Arial"/>
          <w:b/>
          <w:bCs/>
          <w:color w:val="auto"/>
        </w:rPr>
        <w:t xml:space="preserve">Patientinnen und </w:t>
      </w:r>
      <w:r w:rsidRPr="00947444">
        <w:rPr>
          <w:rFonts w:ascii="Arial" w:hAnsi="Arial" w:cs="Arial"/>
          <w:b/>
          <w:bCs/>
          <w:color w:val="auto"/>
        </w:rPr>
        <w:t>Patienten?</w:t>
      </w:r>
    </w:p>
    <w:p w14:paraId="04832CB3" w14:textId="77777777" w:rsidR="00242B58" w:rsidRPr="00947444" w:rsidRDefault="00242B58" w:rsidP="00242B58">
      <w:pPr>
        <w:pStyle w:val="Text"/>
        <w:spacing w:line="276" w:lineRule="auto"/>
        <w:jc w:val="both"/>
        <w:rPr>
          <w:rFonts w:ascii="Arial" w:hAnsi="Arial" w:cs="Arial"/>
          <w:color w:val="auto"/>
        </w:rPr>
      </w:pPr>
    </w:p>
    <w:p w14:paraId="37569217" w14:textId="63E0B259" w:rsidR="00242B58" w:rsidRPr="00947444" w:rsidRDefault="00242B58" w:rsidP="00242B58">
      <w:pPr>
        <w:pStyle w:val="Text"/>
        <w:spacing w:line="276" w:lineRule="auto"/>
        <w:jc w:val="both"/>
        <w:rPr>
          <w:rFonts w:ascii="Arial" w:hAnsi="Arial" w:cs="Arial"/>
          <w:color w:val="auto"/>
        </w:rPr>
      </w:pPr>
      <w:r w:rsidRPr="00947444">
        <w:rPr>
          <w:rFonts w:ascii="Arial" w:hAnsi="Arial" w:cs="Arial"/>
          <w:color w:val="auto"/>
        </w:rPr>
        <w:t xml:space="preserve">Ja, indem sie zusätzlich zu den Leistungspositionen auch eine Analyse der Altersstruktur der </w:t>
      </w:r>
      <w:r w:rsidR="00BE664B" w:rsidRPr="00947444">
        <w:rPr>
          <w:rFonts w:ascii="Arial" w:hAnsi="Arial" w:cs="Arial"/>
          <w:color w:val="auto"/>
        </w:rPr>
        <w:t xml:space="preserve">Patientinnen und </w:t>
      </w:r>
      <w:r w:rsidRPr="00947444">
        <w:rPr>
          <w:rFonts w:ascii="Arial" w:hAnsi="Arial" w:cs="Arial"/>
          <w:color w:val="auto"/>
        </w:rPr>
        <w:t>Patienten bietet. Diese Daten helfen, die demogra</w:t>
      </w:r>
      <w:r w:rsidR="00BE664B" w:rsidRPr="00947444">
        <w:rPr>
          <w:rFonts w:ascii="Arial" w:hAnsi="Arial" w:cs="Arial"/>
          <w:color w:val="auto"/>
        </w:rPr>
        <w:t>f</w:t>
      </w:r>
      <w:r w:rsidRPr="00947444">
        <w:rPr>
          <w:rFonts w:ascii="Arial" w:hAnsi="Arial" w:cs="Arial"/>
          <w:color w:val="auto"/>
        </w:rPr>
        <w:t xml:space="preserve">ische Verteilung der </w:t>
      </w:r>
      <w:r w:rsidR="00947444" w:rsidRPr="00947444">
        <w:rPr>
          <w:rFonts w:ascii="Arial" w:hAnsi="Arial" w:cs="Arial"/>
          <w:color w:val="auto"/>
        </w:rPr>
        <w:t xml:space="preserve">Patientinnen und Patienten </w:t>
      </w:r>
      <w:r w:rsidRPr="00947444">
        <w:rPr>
          <w:rFonts w:ascii="Arial" w:hAnsi="Arial" w:cs="Arial"/>
          <w:color w:val="auto"/>
        </w:rPr>
        <w:t>zu verstehen und Marketingmaßnahmen entsprechend anzupassen. Wenn eine Praxis zum Beispiel eine ältere Patientenstruktur hat, muss sie m</w:t>
      </w:r>
      <w:r w:rsidRPr="00947444">
        <w:rPr>
          <w:rFonts w:ascii="Arial" w:hAnsi="Arial" w:cs="Arial"/>
          <w:color w:val="auto"/>
          <w:lang w:val="sv-SE"/>
        </w:rPr>
        <w:t>ö</w:t>
      </w:r>
      <w:proofErr w:type="spellStart"/>
      <w:r w:rsidRPr="00947444">
        <w:rPr>
          <w:rFonts w:ascii="Arial" w:hAnsi="Arial" w:cs="Arial"/>
          <w:color w:val="auto"/>
        </w:rPr>
        <w:t>glicherweise</w:t>
      </w:r>
      <w:proofErr w:type="spellEnd"/>
      <w:r w:rsidRPr="00947444">
        <w:rPr>
          <w:rFonts w:ascii="Arial" w:hAnsi="Arial" w:cs="Arial"/>
          <w:color w:val="auto"/>
        </w:rPr>
        <w:t xml:space="preserve"> andere Leistungen anbieten oder ihr Marketing entsprechend ausrichten. Im umgekehrten Fall, wenn die Patienten jünger werden, kann dies ebenfalls Einfluss auf das Leistungsangebot und die Ansprache haben. Die Analyse hilft, das Portfolio und die Marketingstrategien optimal auszurichten.</w:t>
      </w:r>
    </w:p>
    <w:p w14:paraId="0F2F45A3" w14:textId="77777777" w:rsidR="00242B58" w:rsidRPr="00947444" w:rsidRDefault="00242B58" w:rsidP="00242B58">
      <w:pPr>
        <w:pStyle w:val="Text"/>
        <w:spacing w:line="276" w:lineRule="auto"/>
        <w:jc w:val="both"/>
        <w:rPr>
          <w:rFonts w:ascii="Arial" w:hAnsi="Arial" w:cs="Arial"/>
          <w:color w:val="auto"/>
        </w:rPr>
      </w:pPr>
    </w:p>
    <w:p w14:paraId="238F4A6B" w14:textId="77777777" w:rsidR="00242B58" w:rsidRPr="00947444" w:rsidRDefault="00242B58" w:rsidP="00242B58">
      <w:pPr>
        <w:pStyle w:val="Text"/>
        <w:spacing w:line="276" w:lineRule="auto"/>
        <w:jc w:val="both"/>
        <w:rPr>
          <w:rFonts w:ascii="Arial" w:hAnsi="Arial" w:cs="Arial"/>
          <w:b/>
          <w:bCs/>
          <w:color w:val="auto"/>
        </w:rPr>
      </w:pPr>
      <w:r w:rsidRPr="00947444">
        <w:rPr>
          <w:rFonts w:ascii="Arial" w:hAnsi="Arial" w:cs="Arial"/>
          <w:b/>
          <w:bCs/>
          <w:color w:val="auto"/>
        </w:rPr>
        <w:t>Sie verwerten dabei viele Daten. Ist das datenschutzrechtlich alles konform?</w:t>
      </w:r>
    </w:p>
    <w:p w14:paraId="4B26BA4B" w14:textId="77777777" w:rsidR="00242B58" w:rsidRPr="00947444" w:rsidRDefault="00242B58" w:rsidP="00242B58">
      <w:pPr>
        <w:pStyle w:val="Text"/>
        <w:spacing w:line="276" w:lineRule="auto"/>
        <w:jc w:val="both"/>
        <w:rPr>
          <w:rFonts w:ascii="Arial" w:hAnsi="Arial" w:cs="Arial"/>
          <w:color w:val="auto"/>
        </w:rPr>
      </w:pPr>
    </w:p>
    <w:p w14:paraId="27C5BDC4" w14:textId="77777777" w:rsidR="00242B58" w:rsidRPr="00947444" w:rsidRDefault="00242B58" w:rsidP="00242B58">
      <w:pPr>
        <w:pStyle w:val="Text"/>
        <w:spacing w:line="276" w:lineRule="auto"/>
        <w:jc w:val="both"/>
        <w:rPr>
          <w:rFonts w:ascii="Arial" w:hAnsi="Arial" w:cs="Arial"/>
          <w:color w:val="auto"/>
        </w:rPr>
      </w:pPr>
      <w:r w:rsidRPr="00947444">
        <w:rPr>
          <w:rFonts w:ascii="Arial" w:hAnsi="Arial" w:cs="Arial"/>
          <w:color w:val="auto"/>
        </w:rPr>
        <w:t>Ja, alle Daten, die wir verwenden, sind anonymisiert. Die regionale Vergleichsgruppe erfordert mindestens sechs Praxen, um Rückschlüsse auf einzelne Praxen zu vermeiden. Wir haben das Tool 2016 eingeführt und es gründlich prüfen lassen, um alle Datenschutzanforderungen zu erfüllen.</w:t>
      </w:r>
    </w:p>
    <w:p w14:paraId="680DDEF8" w14:textId="77777777" w:rsidR="00242B58" w:rsidRPr="00947444" w:rsidRDefault="00242B58" w:rsidP="00242B58">
      <w:pPr>
        <w:pStyle w:val="Text"/>
        <w:spacing w:line="276" w:lineRule="auto"/>
        <w:jc w:val="both"/>
        <w:rPr>
          <w:rFonts w:ascii="Arial" w:hAnsi="Arial" w:cs="Arial"/>
          <w:color w:val="auto"/>
        </w:rPr>
      </w:pPr>
    </w:p>
    <w:p w14:paraId="772FB6F8" w14:textId="77777777" w:rsidR="00242B58" w:rsidRPr="00947444" w:rsidRDefault="00242B58" w:rsidP="00242B58">
      <w:pPr>
        <w:pStyle w:val="Text"/>
        <w:spacing w:line="276" w:lineRule="auto"/>
        <w:jc w:val="both"/>
        <w:rPr>
          <w:rFonts w:ascii="Arial" w:hAnsi="Arial" w:cs="Arial"/>
          <w:color w:val="auto"/>
        </w:rPr>
      </w:pPr>
    </w:p>
    <w:p w14:paraId="7C8B30FD" w14:textId="77777777" w:rsidR="00242B58" w:rsidRPr="00947444" w:rsidRDefault="00242B58" w:rsidP="00242B58">
      <w:pPr>
        <w:pStyle w:val="Text"/>
        <w:spacing w:line="276" w:lineRule="auto"/>
        <w:jc w:val="both"/>
        <w:rPr>
          <w:rFonts w:ascii="Arial" w:hAnsi="Arial" w:cs="Arial"/>
          <w:b/>
          <w:bCs/>
          <w:color w:val="auto"/>
        </w:rPr>
      </w:pPr>
      <w:r w:rsidRPr="00947444">
        <w:rPr>
          <w:rFonts w:ascii="Arial" w:hAnsi="Arial" w:cs="Arial"/>
          <w:b/>
          <w:bCs/>
          <w:color w:val="auto"/>
        </w:rPr>
        <w:t>Ein weiteres Produkt ist die SeminarFlatrate. Was k</w:t>
      </w:r>
      <w:r w:rsidRPr="00947444">
        <w:rPr>
          <w:rFonts w:ascii="Arial" w:hAnsi="Arial" w:cs="Arial"/>
          <w:b/>
          <w:bCs/>
          <w:color w:val="auto"/>
          <w:lang w:val="sv-SE"/>
        </w:rPr>
        <w:t>ö</w:t>
      </w:r>
      <w:proofErr w:type="spellStart"/>
      <w:r w:rsidRPr="00947444">
        <w:rPr>
          <w:rFonts w:ascii="Arial" w:hAnsi="Arial" w:cs="Arial"/>
          <w:b/>
          <w:bCs/>
          <w:color w:val="auto"/>
        </w:rPr>
        <w:t>nnen</w:t>
      </w:r>
      <w:proofErr w:type="spellEnd"/>
      <w:r w:rsidRPr="00947444">
        <w:rPr>
          <w:rFonts w:ascii="Arial" w:hAnsi="Arial" w:cs="Arial"/>
          <w:b/>
          <w:bCs/>
          <w:color w:val="auto"/>
        </w:rPr>
        <w:t xml:space="preserve"> Kundinnen und Kunden hier erwarten?</w:t>
      </w:r>
    </w:p>
    <w:p w14:paraId="02E36581" w14:textId="77777777" w:rsidR="00242B58" w:rsidRPr="00947444" w:rsidRDefault="00242B58" w:rsidP="00242B58">
      <w:pPr>
        <w:pStyle w:val="Text"/>
        <w:spacing w:line="276" w:lineRule="auto"/>
        <w:jc w:val="both"/>
        <w:rPr>
          <w:rFonts w:ascii="Arial" w:hAnsi="Arial" w:cs="Arial"/>
          <w:color w:val="auto"/>
        </w:rPr>
      </w:pPr>
    </w:p>
    <w:p w14:paraId="68B9C89F" w14:textId="7387607F" w:rsidR="00242B58" w:rsidRPr="00947444" w:rsidRDefault="00242B58" w:rsidP="00242B58">
      <w:pPr>
        <w:pStyle w:val="Text"/>
        <w:spacing w:line="276" w:lineRule="auto"/>
        <w:jc w:val="both"/>
        <w:rPr>
          <w:rFonts w:ascii="Arial" w:hAnsi="Arial" w:cs="Arial"/>
          <w:color w:val="auto"/>
        </w:rPr>
      </w:pPr>
      <w:r w:rsidRPr="00947444">
        <w:rPr>
          <w:rFonts w:ascii="Arial" w:hAnsi="Arial" w:cs="Arial"/>
          <w:color w:val="auto"/>
        </w:rPr>
        <w:t xml:space="preserve">Die DZR SeminarFlatrate bietet ein umfassendes Fortbildungsprogramm für </w:t>
      </w:r>
      <w:proofErr w:type="spellStart"/>
      <w:proofErr w:type="gramStart"/>
      <w:r w:rsidRPr="00947444">
        <w:rPr>
          <w:rFonts w:ascii="Arial" w:hAnsi="Arial" w:cs="Arial"/>
          <w:color w:val="auto"/>
        </w:rPr>
        <w:t>Praxisinhaber</w:t>
      </w:r>
      <w:r w:rsidR="00DB4B21" w:rsidRPr="00947444">
        <w:rPr>
          <w:rFonts w:ascii="Arial" w:hAnsi="Arial" w:cs="Arial"/>
          <w:color w:val="auto"/>
        </w:rPr>
        <w:t>:innen</w:t>
      </w:r>
      <w:proofErr w:type="spellEnd"/>
      <w:proofErr w:type="gramEnd"/>
      <w:r w:rsidRPr="00947444">
        <w:rPr>
          <w:rFonts w:ascii="Arial" w:hAnsi="Arial" w:cs="Arial"/>
          <w:color w:val="auto"/>
        </w:rPr>
        <w:t xml:space="preserve"> und Mitarbeite</w:t>
      </w:r>
      <w:r w:rsidR="00DB4B21" w:rsidRPr="00947444">
        <w:rPr>
          <w:rFonts w:ascii="Arial" w:hAnsi="Arial" w:cs="Arial"/>
          <w:color w:val="auto"/>
        </w:rPr>
        <w:t>nde</w:t>
      </w:r>
      <w:r w:rsidRPr="00947444">
        <w:rPr>
          <w:rFonts w:ascii="Arial" w:hAnsi="Arial" w:cs="Arial"/>
          <w:color w:val="auto"/>
        </w:rPr>
        <w:t xml:space="preserve">. Neben Präsenzseminaren haben wir auch Online- und Video-Seminare im Programm. Flatrate bedeutet, dass </w:t>
      </w:r>
      <w:r w:rsidR="00884095" w:rsidRPr="00947444">
        <w:rPr>
          <w:rFonts w:ascii="Arial" w:hAnsi="Arial" w:cs="Arial"/>
          <w:color w:val="auto"/>
        </w:rPr>
        <w:t xml:space="preserve">die </w:t>
      </w:r>
      <w:proofErr w:type="spellStart"/>
      <w:proofErr w:type="gramStart"/>
      <w:r w:rsidR="00884095" w:rsidRPr="00947444">
        <w:rPr>
          <w:rFonts w:ascii="Arial" w:hAnsi="Arial" w:cs="Arial"/>
          <w:color w:val="auto"/>
        </w:rPr>
        <w:t>Nutzer</w:t>
      </w:r>
      <w:r w:rsidR="002C5A07" w:rsidRPr="00947444">
        <w:rPr>
          <w:rFonts w:ascii="Arial" w:hAnsi="Arial" w:cs="Arial"/>
          <w:color w:val="auto"/>
        </w:rPr>
        <w:t>:innen</w:t>
      </w:r>
      <w:proofErr w:type="spellEnd"/>
      <w:proofErr w:type="gramEnd"/>
      <w:r w:rsidR="00F2630D" w:rsidRPr="00947444">
        <w:rPr>
          <w:rFonts w:ascii="Arial" w:hAnsi="Arial" w:cs="Arial"/>
          <w:color w:val="auto"/>
        </w:rPr>
        <w:t xml:space="preserve"> theoretisch an all</w:t>
      </w:r>
      <w:r w:rsidR="00884095" w:rsidRPr="00947444">
        <w:rPr>
          <w:rFonts w:ascii="Arial" w:hAnsi="Arial" w:cs="Arial"/>
          <w:color w:val="auto"/>
        </w:rPr>
        <w:t xml:space="preserve"> diesen Seminaren </w:t>
      </w:r>
      <w:r w:rsidRPr="00947444">
        <w:rPr>
          <w:rFonts w:ascii="Arial" w:hAnsi="Arial" w:cs="Arial"/>
          <w:color w:val="auto"/>
        </w:rPr>
        <w:t xml:space="preserve">zu einem sehr günstigen </w:t>
      </w:r>
      <w:r w:rsidR="00884095" w:rsidRPr="00947444">
        <w:rPr>
          <w:rFonts w:ascii="Arial" w:hAnsi="Arial" w:cs="Arial"/>
          <w:color w:val="auto"/>
        </w:rPr>
        <w:t>Jahrespreis</w:t>
      </w:r>
      <w:r w:rsidRPr="00947444">
        <w:rPr>
          <w:rFonts w:ascii="Arial" w:hAnsi="Arial" w:cs="Arial"/>
          <w:color w:val="auto"/>
        </w:rPr>
        <w:t xml:space="preserve"> </w:t>
      </w:r>
      <w:r w:rsidR="00884095" w:rsidRPr="00947444">
        <w:rPr>
          <w:rFonts w:ascii="Arial" w:hAnsi="Arial" w:cs="Arial"/>
          <w:color w:val="auto"/>
        </w:rPr>
        <w:t>teilnehmen können</w:t>
      </w:r>
      <w:r w:rsidRPr="00947444">
        <w:rPr>
          <w:rFonts w:ascii="Arial" w:hAnsi="Arial" w:cs="Arial"/>
          <w:color w:val="auto"/>
        </w:rPr>
        <w:t>. Bereits zwei Halbtages-Seminare decken die Kosten der Flatrate für ein ganzes Jahr. Unsere Akademie bie</w:t>
      </w:r>
      <w:r w:rsidR="00A443E1" w:rsidRPr="00947444">
        <w:rPr>
          <w:rFonts w:ascii="Arial" w:hAnsi="Arial" w:cs="Arial"/>
          <w:color w:val="auto"/>
        </w:rPr>
        <w:t>tet dabei über 50 verschiedene Seminart</w:t>
      </w:r>
      <w:r w:rsidRPr="00947444">
        <w:rPr>
          <w:rFonts w:ascii="Arial" w:hAnsi="Arial" w:cs="Arial"/>
          <w:color w:val="auto"/>
        </w:rPr>
        <w:t>hemen an</w:t>
      </w:r>
      <w:r w:rsidR="002C5A07" w:rsidRPr="00947444">
        <w:rPr>
          <w:rFonts w:ascii="Arial" w:hAnsi="Arial" w:cs="Arial"/>
          <w:color w:val="auto"/>
        </w:rPr>
        <w:t>. V</w:t>
      </w:r>
      <w:r w:rsidRPr="00947444">
        <w:rPr>
          <w:rFonts w:ascii="Arial" w:hAnsi="Arial" w:cs="Arial"/>
          <w:color w:val="auto"/>
        </w:rPr>
        <w:t>on Abrechnung bis hin zu Praxis</w:t>
      </w:r>
      <w:r w:rsidR="00F94533" w:rsidRPr="00947444">
        <w:rPr>
          <w:rFonts w:ascii="Arial" w:hAnsi="Arial" w:cs="Arial"/>
          <w:color w:val="auto"/>
        </w:rPr>
        <w:t>management</w:t>
      </w:r>
      <w:r w:rsidRPr="00947444">
        <w:rPr>
          <w:rFonts w:ascii="Arial" w:hAnsi="Arial" w:cs="Arial"/>
          <w:color w:val="auto"/>
        </w:rPr>
        <w:t xml:space="preserve"> und Patientenmarketing sowie Kommunikatio</w:t>
      </w:r>
      <w:r w:rsidR="006D26E5" w:rsidRPr="00947444">
        <w:rPr>
          <w:rFonts w:ascii="Arial" w:hAnsi="Arial" w:cs="Arial"/>
          <w:color w:val="auto"/>
        </w:rPr>
        <w:t>n und weitere</w:t>
      </w:r>
      <w:r w:rsidR="0075233F" w:rsidRPr="00947444">
        <w:rPr>
          <w:rFonts w:ascii="Arial" w:hAnsi="Arial" w:cs="Arial"/>
          <w:color w:val="auto"/>
        </w:rPr>
        <w:t>n</w:t>
      </w:r>
      <w:r w:rsidR="006D26E5" w:rsidRPr="00947444">
        <w:rPr>
          <w:rFonts w:ascii="Arial" w:hAnsi="Arial" w:cs="Arial"/>
          <w:color w:val="auto"/>
        </w:rPr>
        <w:t xml:space="preserve"> spannende</w:t>
      </w:r>
      <w:r w:rsidR="0075233F" w:rsidRPr="00947444">
        <w:rPr>
          <w:rFonts w:ascii="Arial" w:hAnsi="Arial" w:cs="Arial"/>
          <w:color w:val="auto"/>
        </w:rPr>
        <w:t>n</w:t>
      </w:r>
      <w:r w:rsidR="006D26E5" w:rsidRPr="00947444">
        <w:rPr>
          <w:rFonts w:ascii="Arial" w:hAnsi="Arial" w:cs="Arial"/>
          <w:color w:val="auto"/>
        </w:rPr>
        <w:t xml:space="preserve"> Fortbildungen.</w:t>
      </w:r>
    </w:p>
    <w:p w14:paraId="0881C5E2" w14:textId="77777777" w:rsidR="00242B58" w:rsidRPr="00947444" w:rsidRDefault="00242B58" w:rsidP="00242B58">
      <w:pPr>
        <w:pStyle w:val="Text"/>
        <w:spacing w:line="276" w:lineRule="auto"/>
        <w:jc w:val="both"/>
        <w:rPr>
          <w:rFonts w:ascii="Arial" w:hAnsi="Arial" w:cs="Arial"/>
          <w:color w:val="auto"/>
        </w:rPr>
      </w:pPr>
    </w:p>
    <w:p w14:paraId="759133F5" w14:textId="627559D1" w:rsidR="00242B58" w:rsidRPr="00947444" w:rsidRDefault="00242B58" w:rsidP="00242B58">
      <w:pPr>
        <w:pStyle w:val="Text"/>
        <w:spacing w:line="276" w:lineRule="auto"/>
        <w:jc w:val="both"/>
        <w:rPr>
          <w:rFonts w:ascii="Arial" w:hAnsi="Arial" w:cs="Arial"/>
          <w:b/>
          <w:bCs/>
          <w:color w:val="auto"/>
        </w:rPr>
      </w:pPr>
      <w:r w:rsidRPr="00947444">
        <w:rPr>
          <w:rFonts w:ascii="Arial" w:hAnsi="Arial" w:cs="Arial"/>
          <w:b/>
          <w:bCs/>
          <w:color w:val="auto"/>
        </w:rPr>
        <w:t xml:space="preserve">Kommen wir zurück zum Thema </w:t>
      </w:r>
      <w:r w:rsidR="00CD579B" w:rsidRPr="00947444">
        <w:rPr>
          <w:rFonts w:ascii="Arial" w:hAnsi="Arial" w:cs="Arial"/>
          <w:b/>
          <w:bCs/>
          <w:color w:val="auto"/>
        </w:rPr>
        <w:t xml:space="preserve">ideale </w:t>
      </w:r>
      <w:r w:rsidRPr="00947444">
        <w:rPr>
          <w:rFonts w:ascii="Arial" w:hAnsi="Arial" w:cs="Arial"/>
          <w:b/>
          <w:bCs/>
          <w:color w:val="auto"/>
        </w:rPr>
        <w:t xml:space="preserve">Abrechnung. Hier haben </w:t>
      </w:r>
      <w:r w:rsidR="00F846FD" w:rsidRPr="00947444">
        <w:rPr>
          <w:rFonts w:ascii="Arial" w:hAnsi="Arial" w:cs="Arial"/>
          <w:b/>
          <w:bCs/>
          <w:color w:val="auto"/>
        </w:rPr>
        <w:t>S</w:t>
      </w:r>
      <w:r w:rsidRPr="00947444">
        <w:rPr>
          <w:rFonts w:ascii="Arial" w:hAnsi="Arial" w:cs="Arial"/>
          <w:b/>
          <w:bCs/>
          <w:color w:val="auto"/>
        </w:rPr>
        <w:t>ie mit dem DZR H1 Honorar- und Abrechnungstool ein nützliches Produkt im Portfolio. K</w:t>
      </w:r>
      <w:r w:rsidRPr="00947444">
        <w:rPr>
          <w:rFonts w:ascii="Arial" w:hAnsi="Arial" w:cs="Arial"/>
          <w:b/>
          <w:bCs/>
          <w:color w:val="auto"/>
          <w:lang w:val="sv-SE"/>
        </w:rPr>
        <w:t>ö</w:t>
      </w:r>
      <w:proofErr w:type="spellStart"/>
      <w:r w:rsidRPr="00947444">
        <w:rPr>
          <w:rFonts w:ascii="Arial" w:hAnsi="Arial" w:cs="Arial"/>
          <w:b/>
          <w:bCs/>
          <w:color w:val="auto"/>
        </w:rPr>
        <w:t>nnen</w:t>
      </w:r>
      <w:proofErr w:type="spellEnd"/>
      <w:r w:rsidRPr="00947444">
        <w:rPr>
          <w:rFonts w:ascii="Arial" w:hAnsi="Arial" w:cs="Arial"/>
          <w:b/>
          <w:bCs/>
          <w:color w:val="auto"/>
        </w:rPr>
        <w:t xml:space="preserve"> Sie das anhand eines Beispiels </w:t>
      </w:r>
      <w:proofErr w:type="spellStart"/>
      <w:r w:rsidRPr="00947444">
        <w:rPr>
          <w:rFonts w:ascii="Arial" w:hAnsi="Arial" w:cs="Arial"/>
          <w:b/>
          <w:bCs/>
          <w:color w:val="auto"/>
        </w:rPr>
        <w:t>erklä</w:t>
      </w:r>
      <w:proofErr w:type="spellEnd"/>
      <w:r w:rsidRPr="00947444">
        <w:rPr>
          <w:rFonts w:ascii="Arial" w:hAnsi="Arial" w:cs="Arial"/>
          <w:b/>
          <w:bCs/>
          <w:color w:val="auto"/>
          <w:lang w:val="zh-TW" w:eastAsia="zh-TW"/>
        </w:rPr>
        <w:t>ren?</w:t>
      </w:r>
    </w:p>
    <w:p w14:paraId="5E833B6F" w14:textId="77777777" w:rsidR="00242B58" w:rsidRPr="00947444" w:rsidRDefault="00242B58" w:rsidP="00242B58">
      <w:pPr>
        <w:pStyle w:val="Text"/>
        <w:spacing w:line="276" w:lineRule="auto"/>
        <w:jc w:val="both"/>
        <w:rPr>
          <w:rFonts w:ascii="Arial" w:hAnsi="Arial" w:cs="Arial"/>
          <w:color w:val="auto"/>
        </w:rPr>
      </w:pPr>
    </w:p>
    <w:p w14:paraId="6B8BEDDC" w14:textId="3C7EBA7E" w:rsidR="00242B58" w:rsidRPr="00947444" w:rsidRDefault="00242B58" w:rsidP="00242B58">
      <w:pPr>
        <w:pStyle w:val="Text"/>
        <w:spacing w:line="276" w:lineRule="auto"/>
        <w:jc w:val="both"/>
        <w:rPr>
          <w:rFonts w:ascii="Arial" w:hAnsi="Arial" w:cs="Arial"/>
          <w:color w:val="auto"/>
        </w:rPr>
      </w:pPr>
      <w:r w:rsidRPr="00947444">
        <w:rPr>
          <w:rFonts w:ascii="Arial" w:hAnsi="Arial" w:cs="Arial"/>
          <w:color w:val="auto"/>
        </w:rPr>
        <w:t xml:space="preserve">Gerne. Nehmen wir </w:t>
      </w:r>
      <w:r w:rsidR="00AB6697" w:rsidRPr="00947444">
        <w:rPr>
          <w:rFonts w:ascii="Arial" w:hAnsi="Arial" w:cs="Arial"/>
          <w:color w:val="auto"/>
        </w:rPr>
        <w:t xml:space="preserve">beispielsweise </w:t>
      </w:r>
      <w:r w:rsidRPr="00947444">
        <w:rPr>
          <w:rFonts w:ascii="Arial" w:hAnsi="Arial" w:cs="Arial"/>
          <w:color w:val="auto"/>
        </w:rPr>
        <w:t>einen Zahnarzt oder eine Zahnärztin, die sich bei einer Gebührenposition nicht sicher sind, ob diese mit einer anderen kombiniert werden darf. Da hilft ein schneller Blick in unser DZR H1 Honorar- und Abrechnungstool. Es zeigt, welche Kombinationen erlaubt sind, es gibt den Faktor im Vergleich zur Region und zum gesetzlichen Niveau an und bietet Argumentationshilfen für Versicherungen, falls man den Steigerungsfaktor anpassen m</w:t>
      </w:r>
      <w:r w:rsidRPr="00947444">
        <w:rPr>
          <w:rFonts w:ascii="Arial" w:hAnsi="Arial" w:cs="Arial"/>
          <w:color w:val="auto"/>
          <w:lang w:val="sv-SE"/>
        </w:rPr>
        <w:t>ö</w:t>
      </w:r>
      <w:proofErr w:type="spellStart"/>
      <w:r w:rsidRPr="00947444">
        <w:rPr>
          <w:rFonts w:ascii="Arial" w:hAnsi="Arial" w:cs="Arial"/>
          <w:color w:val="auto"/>
        </w:rPr>
        <w:t>chte</w:t>
      </w:r>
      <w:proofErr w:type="spellEnd"/>
      <w:r w:rsidR="0080416F" w:rsidRPr="00947444">
        <w:rPr>
          <w:rFonts w:ascii="Arial" w:hAnsi="Arial" w:cs="Arial"/>
          <w:color w:val="auto"/>
        </w:rPr>
        <w:t>.</w:t>
      </w:r>
    </w:p>
    <w:p w14:paraId="5B8B1710" w14:textId="4C1461C4" w:rsidR="00242B58" w:rsidRDefault="00242B58" w:rsidP="00242B58">
      <w:pPr>
        <w:pStyle w:val="Text"/>
        <w:spacing w:line="276" w:lineRule="auto"/>
        <w:jc w:val="both"/>
        <w:rPr>
          <w:rFonts w:ascii="Arial" w:hAnsi="Arial" w:cs="Arial"/>
          <w:color w:val="auto"/>
        </w:rPr>
      </w:pPr>
      <w:r w:rsidRPr="00947444">
        <w:rPr>
          <w:rFonts w:ascii="Arial" w:hAnsi="Arial" w:cs="Arial"/>
          <w:color w:val="auto"/>
        </w:rPr>
        <w:br/>
        <w:t>Zudem ist die</w:t>
      </w:r>
      <w:r w:rsidR="00AB6697" w:rsidRPr="00947444">
        <w:rPr>
          <w:rFonts w:ascii="Arial" w:hAnsi="Arial" w:cs="Arial"/>
          <w:color w:val="auto"/>
        </w:rPr>
        <w:t xml:space="preserve"> lückenlose</w:t>
      </w:r>
      <w:r w:rsidRPr="00947444">
        <w:rPr>
          <w:rFonts w:ascii="Arial" w:hAnsi="Arial" w:cs="Arial"/>
          <w:color w:val="auto"/>
        </w:rPr>
        <w:t xml:space="preserve"> Behandlungsdokumentation für die Abrechnung entscheidend</w:t>
      </w:r>
      <w:r w:rsidR="008A46D0" w:rsidRPr="00947444">
        <w:rPr>
          <w:rFonts w:ascii="Arial" w:hAnsi="Arial" w:cs="Arial"/>
          <w:color w:val="auto"/>
        </w:rPr>
        <w:t>.</w:t>
      </w:r>
      <w:r w:rsidRPr="00947444">
        <w:rPr>
          <w:rFonts w:ascii="Arial" w:hAnsi="Arial" w:cs="Arial"/>
          <w:color w:val="auto"/>
        </w:rPr>
        <w:t xml:space="preserve"> </w:t>
      </w:r>
      <w:r w:rsidR="008A46D0" w:rsidRPr="00947444">
        <w:rPr>
          <w:rFonts w:ascii="Arial" w:hAnsi="Arial" w:cs="Arial"/>
          <w:color w:val="auto"/>
        </w:rPr>
        <w:t>Mit</w:t>
      </w:r>
      <w:r w:rsidRPr="00947444">
        <w:rPr>
          <w:rFonts w:ascii="Arial" w:hAnsi="Arial" w:cs="Arial"/>
          <w:color w:val="auto"/>
        </w:rPr>
        <w:t xml:space="preserve"> den in DZR H1 integrierten </w:t>
      </w:r>
      <w:r w:rsidR="00F80CA9" w:rsidRPr="00947444">
        <w:rPr>
          <w:rFonts w:ascii="Arial" w:hAnsi="Arial" w:cs="Arial"/>
          <w:color w:val="auto"/>
        </w:rPr>
        <w:t xml:space="preserve">umfangreichen </w:t>
      </w:r>
      <w:r w:rsidRPr="00947444">
        <w:rPr>
          <w:rFonts w:ascii="Arial" w:hAnsi="Arial" w:cs="Arial"/>
          <w:color w:val="auto"/>
        </w:rPr>
        <w:t xml:space="preserve">Dokumentationsbausteinen </w:t>
      </w:r>
      <w:r w:rsidR="008A46D0" w:rsidRPr="00947444">
        <w:rPr>
          <w:rFonts w:ascii="Arial" w:hAnsi="Arial" w:cs="Arial"/>
          <w:color w:val="auto"/>
        </w:rPr>
        <w:t xml:space="preserve">bieten wir </w:t>
      </w:r>
      <w:r w:rsidRPr="00947444">
        <w:rPr>
          <w:rFonts w:ascii="Arial" w:hAnsi="Arial" w:cs="Arial"/>
          <w:color w:val="auto"/>
        </w:rPr>
        <w:t>umfassende Unterstützung im Abrechnungsalltag. H1 bietet</w:t>
      </w:r>
      <w:r w:rsidR="00F846FD" w:rsidRPr="00947444">
        <w:rPr>
          <w:rFonts w:ascii="Arial" w:hAnsi="Arial" w:cs="Arial"/>
          <w:color w:val="auto"/>
        </w:rPr>
        <w:t>,</w:t>
      </w:r>
      <w:r w:rsidRPr="00947444">
        <w:rPr>
          <w:rFonts w:ascii="Arial" w:hAnsi="Arial" w:cs="Arial"/>
          <w:color w:val="auto"/>
        </w:rPr>
        <w:t xml:space="preserve"> was man braucht</w:t>
      </w:r>
      <w:r w:rsidR="00EE29E2" w:rsidRPr="00947444">
        <w:rPr>
          <w:rFonts w:ascii="Arial" w:hAnsi="Arial" w:cs="Arial"/>
          <w:color w:val="auto"/>
        </w:rPr>
        <w:t>. V</w:t>
      </w:r>
      <w:r w:rsidRPr="00947444">
        <w:rPr>
          <w:rFonts w:ascii="Arial" w:hAnsi="Arial" w:cs="Arial"/>
          <w:color w:val="auto"/>
        </w:rPr>
        <w:t xml:space="preserve">on der Kombination von Gebührenpositionen über Vergleichswerte bis hin zu rechtlichen </w:t>
      </w:r>
      <w:r w:rsidR="0080416F" w:rsidRPr="00947444">
        <w:rPr>
          <w:rFonts w:ascii="Arial" w:hAnsi="Arial" w:cs="Arial"/>
          <w:color w:val="auto"/>
        </w:rPr>
        <w:t>Grundlagen, Argumentationen</w:t>
      </w:r>
      <w:r w:rsidRPr="00947444">
        <w:rPr>
          <w:rFonts w:ascii="Arial" w:hAnsi="Arial" w:cs="Arial"/>
          <w:color w:val="auto"/>
        </w:rPr>
        <w:t xml:space="preserve"> und hilfreichen Arbeitstools.</w:t>
      </w:r>
      <w:r w:rsidR="00137976" w:rsidRPr="00947444">
        <w:rPr>
          <w:rFonts w:ascii="Arial" w:hAnsi="Arial" w:cs="Arial"/>
          <w:color w:val="auto"/>
        </w:rPr>
        <w:t xml:space="preserve"> </w:t>
      </w:r>
    </w:p>
    <w:p w14:paraId="44F76BC7" w14:textId="77777777" w:rsidR="00855B1F" w:rsidRPr="00947444" w:rsidRDefault="00855B1F" w:rsidP="00242B58">
      <w:pPr>
        <w:pStyle w:val="Text"/>
        <w:spacing w:line="276" w:lineRule="auto"/>
        <w:jc w:val="both"/>
        <w:rPr>
          <w:rFonts w:ascii="Arial" w:hAnsi="Arial" w:cs="Arial"/>
          <w:color w:val="auto"/>
        </w:rPr>
      </w:pPr>
    </w:p>
    <w:p w14:paraId="6E9B2EEC" w14:textId="77777777" w:rsidR="00242B58" w:rsidRPr="00947444" w:rsidRDefault="00242B58" w:rsidP="00242B58">
      <w:pPr>
        <w:pStyle w:val="Text"/>
        <w:spacing w:line="276" w:lineRule="auto"/>
        <w:jc w:val="both"/>
        <w:rPr>
          <w:rFonts w:ascii="Arial" w:hAnsi="Arial" w:cs="Arial"/>
          <w:b/>
          <w:bCs/>
          <w:color w:val="auto"/>
        </w:rPr>
      </w:pPr>
      <w:r w:rsidRPr="00947444">
        <w:rPr>
          <w:rFonts w:ascii="Arial" w:hAnsi="Arial" w:cs="Arial"/>
          <w:b/>
          <w:bCs/>
          <w:color w:val="auto"/>
        </w:rPr>
        <w:t xml:space="preserve">Geht dieses Tool somit Hand in Hand mit einem weiteren Produkt, dem DZR </w:t>
      </w:r>
      <w:proofErr w:type="spellStart"/>
      <w:r w:rsidRPr="00947444">
        <w:rPr>
          <w:rFonts w:ascii="Arial" w:hAnsi="Arial" w:cs="Arial"/>
          <w:b/>
          <w:bCs/>
          <w:color w:val="auto"/>
        </w:rPr>
        <w:t>QuickCoaching</w:t>
      </w:r>
      <w:proofErr w:type="spellEnd"/>
      <w:r w:rsidRPr="00947444">
        <w:rPr>
          <w:rFonts w:ascii="Arial" w:hAnsi="Arial" w:cs="Arial"/>
          <w:b/>
          <w:bCs/>
          <w:color w:val="auto"/>
        </w:rPr>
        <w:t>?</w:t>
      </w:r>
    </w:p>
    <w:p w14:paraId="5263F5D1" w14:textId="77777777" w:rsidR="00242B58" w:rsidRPr="00947444" w:rsidRDefault="00242B58" w:rsidP="00242B58">
      <w:pPr>
        <w:pStyle w:val="Text"/>
        <w:spacing w:line="276" w:lineRule="auto"/>
        <w:jc w:val="both"/>
        <w:rPr>
          <w:rFonts w:ascii="Arial" w:hAnsi="Arial" w:cs="Arial"/>
          <w:color w:val="auto"/>
        </w:rPr>
      </w:pPr>
    </w:p>
    <w:p w14:paraId="5FDA3ADA" w14:textId="6D3734C0" w:rsidR="00242B58" w:rsidRPr="00947444" w:rsidRDefault="00242B58" w:rsidP="00242B58">
      <w:pPr>
        <w:pStyle w:val="Text"/>
        <w:spacing w:line="276" w:lineRule="auto"/>
        <w:jc w:val="both"/>
        <w:rPr>
          <w:rFonts w:ascii="Arial" w:hAnsi="Arial" w:cs="Arial"/>
          <w:color w:val="auto"/>
        </w:rPr>
      </w:pPr>
      <w:r w:rsidRPr="00947444">
        <w:rPr>
          <w:rFonts w:ascii="Arial" w:hAnsi="Arial" w:cs="Arial"/>
          <w:color w:val="auto"/>
        </w:rPr>
        <w:t xml:space="preserve">Ja, wobei das DZR </w:t>
      </w:r>
      <w:proofErr w:type="spellStart"/>
      <w:r w:rsidRPr="00947444">
        <w:rPr>
          <w:rFonts w:ascii="Arial" w:hAnsi="Arial" w:cs="Arial"/>
          <w:color w:val="auto"/>
        </w:rPr>
        <w:t>QuickCoaching</w:t>
      </w:r>
      <w:proofErr w:type="spellEnd"/>
      <w:r w:rsidRPr="00947444">
        <w:rPr>
          <w:rFonts w:ascii="Arial" w:hAnsi="Arial" w:cs="Arial"/>
          <w:color w:val="auto"/>
        </w:rPr>
        <w:t xml:space="preserve"> noch spezieller auf </w:t>
      </w:r>
      <w:r w:rsidR="00B73969" w:rsidRPr="00947444">
        <w:rPr>
          <w:rFonts w:ascii="Arial" w:hAnsi="Arial" w:cs="Arial"/>
          <w:color w:val="auto"/>
        </w:rPr>
        <w:t>die einzelne Praxis eingeht. Das</w:t>
      </w:r>
      <w:r w:rsidRPr="00947444">
        <w:rPr>
          <w:rFonts w:ascii="Arial" w:hAnsi="Arial" w:cs="Arial"/>
          <w:color w:val="auto"/>
        </w:rPr>
        <w:t xml:space="preserve"> </w:t>
      </w:r>
      <w:r w:rsidR="00B73969" w:rsidRPr="00947444">
        <w:rPr>
          <w:rFonts w:ascii="Arial" w:hAnsi="Arial" w:cs="Arial"/>
          <w:color w:val="auto"/>
        </w:rPr>
        <w:t xml:space="preserve">DZR </w:t>
      </w:r>
      <w:proofErr w:type="spellStart"/>
      <w:r w:rsidRPr="00947444">
        <w:rPr>
          <w:rFonts w:ascii="Arial" w:hAnsi="Arial" w:cs="Arial"/>
          <w:color w:val="auto"/>
        </w:rPr>
        <w:t>QuickCoaching</w:t>
      </w:r>
      <w:proofErr w:type="spellEnd"/>
      <w:r w:rsidRPr="00947444">
        <w:rPr>
          <w:rFonts w:ascii="Arial" w:hAnsi="Arial" w:cs="Arial"/>
          <w:color w:val="auto"/>
        </w:rPr>
        <w:t xml:space="preserve"> </w:t>
      </w:r>
      <w:r w:rsidR="00A723F5" w:rsidRPr="00947444">
        <w:rPr>
          <w:rFonts w:ascii="Arial" w:hAnsi="Arial" w:cs="Arial"/>
          <w:color w:val="auto"/>
        </w:rPr>
        <w:t xml:space="preserve">wird meistens von uns initiiert und </w:t>
      </w:r>
      <w:r w:rsidR="00B73969" w:rsidRPr="00947444">
        <w:rPr>
          <w:rFonts w:ascii="Arial" w:hAnsi="Arial" w:cs="Arial"/>
          <w:color w:val="auto"/>
        </w:rPr>
        <w:t xml:space="preserve">gibt </w:t>
      </w:r>
      <w:r w:rsidRPr="00947444">
        <w:rPr>
          <w:rFonts w:ascii="Arial" w:hAnsi="Arial" w:cs="Arial"/>
          <w:color w:val="auto"/>
        </w:rPr>
        <w:t xml:space="preserve">Tipps zur </w:t>
      </w:r>
      <w:r w:rsidR="002B41E7" w:rsidRPr="00947444">
        <w:rPr>
          <w:rFonts w:ascii="Arial" w:hAnsi="Arial" w:cs="Arial"/>
          <w:color w:val="auto"/>
        </w:rPr>
        <w:t xml:space="preserve">idealen </w:t>
      </w:r>
      <w:r w:rsidRPr="00947444">
        <w:rPr>
          <w:rFonts w:ascii="Arial" w:hAnsi="Arial" w:cs="Arial"/>
          <w:color w:val="auto"/>
        </w:rPr>
        <w:t>Abrechnung</w:t>
      </w:r>
      <w:r w:rsidR="00A1498C" w:rsidRPr="00947444">
        <w:rPr>
          <w:rFonts w:ascii="Arial" w:hAnsi="Arial" w:cs="Arial"/>
          <w:color w:val="auto"/>
        </w:rPr>
        <w:t xml:space="preserve"> und</w:t>
      </w:r>
      <w:r w:rsidR="00F846FD" w:rsidRPr="00947444">
        <w:rPr>
          <w:rFonts w:ascii="Arial" w:hAnsi="Arial" w:cs="Arial"/>
          <w:color w:val="auto"/>
        </w:rPr>
        <w:t xml:space="preserve"> zu</w:t>
      </w:r>
      <w:r w:rsidR="00A1498C" w:rsidRPr="00947444">
        <w:rPr>
          <w:rFonts w:ascii="Arial" w:hAnsi="Arial" w:cs="Arial"/>
          <w:color w:val="auto"/>
        </w:rPr>
        <w:t xml:space="preserve"> Abrechnungsroutine</w:t>
      </w:r>
      <w:r w:rsidR="00111FF8" w:rsidRPr="00947444">
        <w:rPr>
          <w:rFonts w:ascii="Arial" w:hAnsi="Arial" w:cs="Arial"/>
          <w:color w:val="auto"/>
        </w:rPr>
        <w:t xml:space="preserve">n für </w:t>
      </w:r>
      <w:proofErr w:type="spellStart"/>
      <w:proofErr w:type="gramStart"/>
      <w:r w:rsidR="00111FF8" w:rsidRPr="00947444">
        <w:rPr>
          <w:rFonts w:ascii="Arial" w:hAnsi="Arial" w:cs="Arial"/>
          <w:color w:val="auto"/>
        </w:rPr>
        <w:t>Praxisinhaber:innen</w:t>
      </w:r>
      <w:proofErr w:type="spellEnd"/>
      <w:proofErr w:type="gramEnd"/>
      <w:r w:rsidR="00111FF8" w:rsidRPr="00947444">
        <w:rPr>
          <w:rFonts w:ascii="Arial" w:hAnsi="Arial" w:cs="Arial"/>
          <w:color w:val="auto"/>
        </w:rPr>
        <w:t xml:space="preserve"> und Praxisteams. </w:t>
      </w:r>
      <w:r w:rsidR="00B93F55" w:rsidRPr="00947444">
        <w:rPr>
          <w:rFonts w:ascii="Arial" w:hAnsi="Arial" w:cs="Arial"/>
          <w:color w:val="auto"/>
        </w:rPr>
        <w:t>In</w:t>
      </w:r>
      <w:r w:rsidRPr="00947444">
        <w:rPr>
          <w:rFonts w:ascii="Arial" w:hAnsi="Arial" w:cs="Arial"/>
          <w:color w:val="auto"/>
        </w:rPr>
        <w:t xml:space="preserve"> der Regel </w:t>
      </w:r>
      <w:r w:rsidR="00B93F55" w:rsidRPr="00947444">
        <w:rPr>
          <w:rFonts w:ascii="Arial" w:hAnsi="Arial" w:cs="Arial"/>
          <w:color w:val="auto"/>
        </w:rPr>
        <w:t xml:space="preserve">erfolgt das online an </w:t>
      </w:r>
      <w:r w:rsidRPr="00947444">
        <w:rPr>
          <w:rFonts w:ascii="Arial" w:hAnsi="Arial" w:cs="Arial"/>
          <w:color w:val="auto"/>
        </w:rPr>
        <w:t>konkrete</w:t>
      </w:r>
      <w:r w:rsidR="00B93F55" w:rsidRPr="00947444">
        <w:rPr>
          <w:rFonts w:ascii="Arial" w:hAnsi="Arial" w:cs="Arial"/>
          <w:color w:val="auto"/>
        </w:rPr>
        <w:t>n</w:t>
      </w:r>
      <w:r w:rsidRPr="00947444">
        <w:rPr>
          <w:rFonts w:ascii="Arial" w:hAnsi="Arial" w:cs="Arial"/>
          <w:color w:val="auto"/>
        </w:rPr>
        <w:t xml:space="preserve"> </w:t>
      </w:r>
      <w:r w:rsidR="00B93F55" w:rsidRPr="00947444">
        <w:rPr>
          <w:rFonts w:ascii="Arial" w:hAnsi="Arial" w:cs="Arial"/>
          <w:color w:val="auto"/>
        </w:rPr>
        <w:t>Beispielen</w:t>
      </w:r>
      <w:r w:rsidR="00A723F5" w:rsidRPr="00947444">
        <w:rPr>
          <w:rFonts w:ascii="Arial" w:hAnsi="Arial" w:cs="Arial"/>
          <w:color w:val="auto"/>
        </w:rPr>
        <w:t xml:space="preserve"> oder</w:t>
      </w:r>
      <w:r w:rsidR="00B93F55" w:rsidRPr="00947444">
        <w:rPr>
          <w:rFonts w:ascii="Arial" w:hAnsi="Arial" w:cs="Arial"/>
          <w:color w:val="auto"/>
        </w:rPr>
        <w:t xml:space="preserve"> </w:t>
      </w:r>
      <w:r w:rsidRPr="00947444">
        <w:rPr>
          <w:rFonts w:ascii="Arial" w:hAnsi="Arial" w:cs="Arial"/>
          <w:color w:val="auto"/>
        </w:rPr>
        <w:t>Auffälligkeiten wie vergessene</w:t>
      </w:r>
      <w:r w:rsidR="00F846FD" w:rsidRPr="00947444">
        <w:rPr>
          <w:rFonts w:ascii="Arial" w:hAnsi="Arial" w:cs="Arial"/>
          <w:color w:val="auto"/>
        </w:rPr>
        <w:t>n</w:t>
      </w:r>
      <w:r w:rsidRPr="00947444">
        <w:rPr>
          <w:rFonts w:ascii="Arial" w:hAnsi="Arial" w:cs="Arial"/>
          <w:color w:val="auto"/>
        </w:rPr>
        <w:t xml:space="preserve"> Gebührenpositionen</w:t>
      </w:r>
      <w:r w:rsidR="00160FC4" w:rsidRPr="00947444">
        <w:rPr>
          <w:rFonts w:ascii="Arial" w:hAnsi="Arial" w:cs="Arial"/>
          <w:color w:val="auto"/>
        </w:rPr>
        <w:t>,</w:t>
      </w:r>
      <w:r w:rsidRPr="00947444">
        <w:rPr>
          <w:rFonts w:ascii="Arial" w:hAnsi="Arial" w:cs="Arial"/>
          <w:color w:val="auto"/>
        </w:rPr>
        <w:t xml:space="preserve"> unzureichende</w:t>
      </w:r>
      <w:r w:rsidR="00F846FD" w:rsidRPr="00947444">
        <w:rPr>
          <w:rFonts w:ascii="Arial" w:hAnsi="Arial" w:cs="Arial"/>
          <w:color w:val="auto"/>
        </w:rPr>
        <w:t>n</w:t>
      </w:r>
      <w:r w:rsidRPr="00947444">
        <w:rPr>
          <w:rFonts w:ascii="Arial" w:hAnsi="Arial" w:cs="Arial"/>
          <w:color w:val="auto"/>
        </w:rPr>
        <w:t xml:space="preserve"> Dokumentation</w:t>
      </w:r>
      <w:r w:rsidR="00A723F5" w:rsidRPr="00947444">
        <w:rPr>
          <w:rFonts w:ascii="Arial" w:hAnsi="Arial" w:cs="Arial"/>
          <w:color w:val="auto"/>
        </w:rPr>
        <w:t>en und viele</w:t>
      </w:r>
      <w:r w:rsidR="00F846FD" w:rsidRPr="00947444">
        <w:rPr>
          <w:rFonts w:ascii="Arial" w:hAnsi="Arial" w:cs="Arial"/>
          <w:color w:val="auto"/>
        </w:rPr>
        <w:t>m</w:t>
      </w:r>
      <w:r w:rsidR="00A723F5" w:rsidRPr="00947444">
        <w:rPr>
          <w:rFonts w:ascii="Arial" w:hAnsi="Arial" w:cs="Arial"/>
          <w:color w:val="auto"/>
        </w:rPr>
        <w:t xml:space="preserve"> mehr.</w:t>
      </w:r>
      <w:r w:rsidRPr="00947444">
        <w:rPr>
          <w:rFonts w:ascii="Arial" w:hAnsi="Arial" w:cs="Arial"/>
          <w:color w:val="auto"/>
        </w:rPr>
        <w:t xml:space="preserve"> Es soll vor allem dazu dienen, sofort realisierbare </w:t>
      </w:r>
      <w:proofErr w:type="spellStart"/>
      <w:r w:rsidRPr="00947444">
        <w:rPr>
          <w:rFonts w:ascii="Arial" w:hAnsi="Arial" w:cs="Arial"/>
          <w:color w:val="auto"/>
        </w:rPr>
        <w:t>QuickWins</w:t>
      </w:r>
      <w:proofErr w:type="spellEnd"/>
      <w:r w:rsidRPr="00947444">
        <w:rPr>
          <w:rFonts w:ascii="Arial" w:hAnsi="Arial" w:cs="Arial"/>
          <w:color w:val="auto"/>
        </w:rPr>
        <w:t xml:space="preserve"> für den Praxisalltag zu erhalten.</w:t>
      </w:r>
    </w:p>
    <w:p w14:paraId="52109490" w14:textId="77777777" w:rsidR="00242B58" w:rsidRPr="00947444" w:rsidRDefault="00242B58" w:rsidP="00242B58">
      <w:pPr>
        <w:pStyle w:val="Text"/>
        <w:spacing w:line="276" w:lineRule="auto"/>
        <w:jc w:val="both"/>
        <w:rPr>
          <w:rFonts w:ascii="Arial" w:hAnsi="Arial" w:cs="Arial"/>
          <w:color w:val="auto"/>
        </w:rPr>
      </w:pPr>
    </w:p>
    <w:p w14:paraId="61202A35" w14:textId="77777777" w:rsidR="00242B58" w:rsidRPr="00947444" w:rsidRDefault="00242B58" w:rsidP="00242B58">
      <w:pPr>
        <w:pStyle w:val="Text"/>
        <w:spacing w:line="276" w:lineRule="auto"/>
        <w:jc w:val="both"/>
        <w:rPr>
          <w:rFonts w:ascii="Arial" w:hAnsi="Arial" w:cs="Arial"/>
          <w:b/>
          <w:bCs/>
          <w:color w:val="auto"/>
        </w:rPr>
      </w:pPr>
      <w:r w:rsidRPr="00947444">
        <w:rPr>
          <w:rFonts w:ascii="Arial" w:hAnsi="Arial" w:cs="Arial"/>
          <w:b/>
          <w:bCs/>
          <w:color w:val="auto"/>
        </w:rPr>
        <w:t>Wer führt diese Coachings durch?</w:t>
      </w:r>
    </w:p>
    <w:p w14:paraId="2A00218D" w14:textId="77777777" w:rsidR="00242B58" w:rsidRPr="00947444" w:rsidRDefault="00242B58" w:rsidP="00242B58">
      <w:pPr>
        <w:pStyle w:val="Text"/>
        <w:spacing w:line="276" w:lineRule="auto"/>
        <w:jc w:val="both"/>
        <w:rPr>
          <w:rFonts w:ascii="Arial" w:hAnsi="Arial" w:cs="Arial"/>
          <w:color w:val="auto"/>
        </w:rPr>
      </w:pPr>
    </w:p>
    <w:p w14:paraId="6213E015" w14:textId="65C4AFBB" w:rsidR="00242B58" w:rsidRPr="00947444" w:rsidRDefault="00242B58" w:rsidP="00242B58">
      <w:pPr>
        <w:pStyle w:val="Text"/>
        <w:spacing w:line="276" w:lineRule="auto"/>
        <w:jc w:val="both"/>
        <w:rPr>
          <w:rFonts w:ascii="Arial" w:hAnsi="Arial" w:cs="Arial"/>
          <w:color w:val="auto"/>
        </w:rPr>
      </w:pPr>
      <w:proofErr w:type="gramStart"/>
      <w:r w:rsidRPr="00947444">
        <w:rPr>
          <w:rFonts w:ascii="Arial" w:hAnsi="Arial" w:cs="Arial"/>
          <w:color w:val="auto"/>
        </w:rPr>
        <w:t>Diese Coachings</w:t>
      </w:r>
      <w:proofErr w:type="gramEnd"/>
      <w:r w:rsidRPr="00947444">
        <w:rPr>
          <w:rFonts w:ascii="Arial" w:hAnsi="Arial" w:cs="Arial"/>
          <w:color w:val="auto"/>
        </w:rPr>
        <w:t xml:space="preserve"> werden von unseren erfahrenen Expertinnen und Experten der DZR Kompetenzcenter GOZ/GO</w:t>
      </w:r>
      <w:r w:rsidRPr="00947444">
        <w:rPr>
          <w:rFonts w:ascii="Arial" w:hAnsi="Arial" w:cs="Arial"/>
          <w:color w:val="auto"/>
          <w:lang w:val="sv-SE"/>
        </w:rPr>
        <w:t>Ä</w:t>
      </w:r>
      <w:r w:rsidRPr="00947444">
        <w:rPr>
          <w:rFonts w:ascii="Arial" w:hAnsi="Arial" w:cs="Arial"/>
          <w:color w:val="auto"/>
        </w:rPr>
        <w:t>/BEMA sowie Zahntechnik BEL/BEB/Praxislabor unter der Leitung von Stefanie Schneider und Uwe Koch durchgeführt.</w:t>
      </w:r>
    </w:p>
    <w:p w14:paraId="2F8878DF" w14:textId="77777777" w:rsidR="00242B58" w:rsidRPr="00947444" w:rsidRDefault="00242B58" w:rsidP="00242B58">
      <w:pPr>
        <w:pStyle w:val="Text"/>
        <w:spacing w:line="276" w:lineRule="auto"/>
        <w:jc w:val="both"/>
        <w:rPr>
          <w:rFonts w:ascii="Arial" w:hAnsi="Arial" w:cs="Arial"/>
          <w:color w:val="auto"/>
        </w:rPr>
      </w:pPr>
    </w:p>
    <w:p w14:paraId="2191C46D" w14:textId="4FA2B27C" w:rsidR="00242B58" w:rsidRPr="00947444" w:rsidRDefault="00242B58" w:rsidP="00242B58">
      <w:pPr>
        <w:pStyle w:val="Text"/>
        <w:spacing w:line="276" w:lineRule="auto"/>
        <w:jc w:val="both"/>
        <w:rPr>
          <w:rFonts w:ascii="Arial" w:hAnsi="Arial" w:cs="Arial"/>
          <w:b/>
          <w:bCs/>
          <w:color w:val="auto"/>
        </w:rPr>
      </w:pPr>
      <w:r w:rsidRPr="00947444">
        <w:rPr>
          <w:rFonts w:ascii="Arial" w:hAnsi="Arial" w:cs="Arial"/>
          <w:b/>
          <w:bCs/>
          <w:color w:val="auto"/>
        </w:rPr>
        <w:t xml:space="preserve">Wie unterscheidet sich der Abrechnungs- und </w:t>
      </w:r>
      <w:proofErr w:type="spellStart"/>
      <w:r w:rsidRPr="00947444">
        <w:rPr>
          <w:rFonts w:ascii="Arial" w:hAnsi="Arial" w:cs="Arial"/>
          <w:b/>
          <w:bCs/>
          <w:color w:val="auto"/>
        </w:rPr>
        <w:t>Experten</w:t>
      </w:r>
      <w:r w:rsidR="00EF7F13" w:rsidRPr="00947444">
        <w:rPr>
          <w:rFonts w:ascii="Arial" w:hAnsi="Arial" w:cs="Arial"/>
          <w:b/>
          <w:bCs/>
          <w:color w:val="auto"/>
        </w:rPr>
        <w:t>P</w:t>
      </w:r>
      <w:r w:rsidRPr="00947444">
        <w:rPr>
          <w:rFonts w:ascii="Arial" w:hAnsi="Arial" w:cs="Arial"/>
          <w:b/>
          <w:bCs/>
          <w:color w:val="auto"/>
        </w:rPr>
        <w:t>ool</w:t>
      </w:r>
      <w:proofErr w:type="spellEnd"/>
      <w:r w:rsidRPr="00947444">
        <w:rPr>
          <w:rFonts w:ascii="Arial" w:hAnsi="Arial" w:cs="Arial"/>
          <w:b/>
          <w:bCs/>
          <w:color w:val="auto"/>
        </w:rPr>
        <w:t xml:space="preserve"> vom </w:t>
      </w:r>
      <w:proofErr w:type="spellStart"/>
      <w:r w:rsidRPr="00947444">
        <w:rPr>
          <w:rFonts w:ascii="Arial" w:hAnsi="Arial" w:cs="Arial"/>
          <w:b/>
          <w:bCs/>
          <w:color w:val="auto"/>
        </w:rPr>
        <w:t>QuickCoaching</w:t>
      </w:r>
      <w:proofErr w:type="spellEnd"/>
      <w:r w:rsidRPr="00947444">
        <w:rPr>
          <w:rFonts w:ascii="Arial" w:hAnsi="Arial" w:cs="Arial"/>
          <w:b/>
          <w:bCs/>
          <w:color w:val="auto"/>
        </w:rPr>
        <w:t>?</w:t>
      </w:r>
    </w:p>
    <w:p w14:paraId="70295306" w14:textId="77777777" w:rsidR="00242B58" w:rsidRPr="00947444" w:rsidRDefault="00242B58" w:rsidP="00242B58">
      <w:pPr>
        <w:pStyle w:val="Text"/>
        <w:spacing w:line="276" w:lineRule="auto"/>
        <w:jc w:val="both"/>
        <w:rPr>
          <w:rFonts w:ascii="Arial" w:hAnsi="Arial" w:cs="Arial"/>
          <w:color w:val="auto"/>
        </w:rPr>
      </w:pPr>
    </w:p>
    <w:p w14:paraId="7C630DAE" w14:textId="62F9277A" w:rsidR="00242B58" w:rsidRPr="00947444" w:rsidRDefault="00242B58" w:rsidP="00242B58">
      <w:pPr>
        <w:pStyle w:val="Text"/>
        <w:spacing w:line="276" w:lineRule="auto"/>
        <w:jc w:val="both"/>
        <w:rPr>
          <w:rFonts w:ascii="Arial" w:hAnsi="Arial" w:cs="Arial"/>
          <w:color w:val="auto"/>
        </w:rPr>
      </w:pPr>
      <w:r w:rsidRPr="00947444">
        <w:rPr>
          <w:rFonts w:ascii="Arial" w:hAnsi="Arial" w:cs="Arial"/>
          <w:color w:val="auto"/>
        </w:rPr>
        <w:lastRenderedPageBreak/>
        <w:t xml:space="preserve">Der DZR Abrechnungs- und </w:t>
      </w:r>
      <w:proofErr w:type="spellStart"/>
      <w:r w:rsidRPr="00947444">
        <w:rPr>
          <w:rFonts w:ascii="Arial" w:hAnsi="Arial" w:cs="Arial"/>
          <w:color w:val="auto"/>
        </w:rPr>
        <w:t>ExpertenPool</w:t>
      </w:r>
      <w:proofErr w:type="spellEnd"/>
      <w:r w:rsidRPr="00947444">
        <w:rPr>
          <w:rFonts w:ascii="Arial" w:hAnsi="Arial" w:cs="Arial"/>
          <w:color w:val="auto"/>
        </w:rPr>
        <w:t xml:space="preserve"> ist ein Netzwer</w:t>
      </w:r>
      <w:r w:rsidR="00BB5295" w:rsidRPr="00947444">
        <w:rPr>
          <w:rFonts w:ascii="Arial" w:hAnsi="Arial" w:cs="Arial"/>
          <w:color w:val="auto"/>
        </w:rPr>
        <w:t>k aus</w:t>
      </w:r>
      <w:r w:rsidR="00871941" w:rsidRPr="00947444">
        <w:rPr>
          <w:rFonts w:ascii="Arial" w:hAnsi="Arial" w:cs="Arial"/>
          <w:color w:val="auto"/>
        </w:rPr>
        <w:t xml:space="preserve"> internen und</w:t>
      </w:r>
      <w:r w:rsidR="00BB5295" w:rsidRPr="00947444">
        <w:rPr>
          <w:rFonts w:ascii="Arial" w:hAnsi="Arial" w:cs="Arial"/>
          <w:color w:val="auto"/>
        </w:rPr>
        <w:t xml:space="preserve"> externen Expertinnen</w:t>
      </w:r>
      <w:r w:rsidR="00EF7F13" w:rsidRPr="00947444">
        <w:rPr>
          <w:rFonts w:ascii="Arial" w:hAnsi="Arial" w:cs="Arial"/>
          <w:color w:val="auto"/>
        </w:rPr>
        <w:t xml:space="preserve"> und Experten</w:t>
      </w:r>
      <w:r w:rsidR="00BB5295" w:rsidRPr="00947444">
        <w:rPr>
          <w:rFonts w:ascii="Arial" w:hAnsi="Arial" w:cs="Arial"/>
          <w:color w:val="auto"/>
        </w:rPr>
        <w:t xml:space="preserve">. </w:t>
      </w:r>
      <w:r w:rsidR="00947444" w:rsidRPr="00947444">
        <w:rPr>
          <w:rFonts w:ascii="Arial" w:hAnsi="Arial" w:cs="Arial"/>
          <w:color w:val="auto"/>
        </w:rPr>
        <w:t>Dabei liegt der Fokus auf</w:t>
      </w:r>
      <w:r w:rsidR="00BB5295" w:rsidRPr="00947444">
        <w:rPr>
          <w:rFonts w:ascii="Arial" w:hAnsi="Arial" w:cs="Arial"/>
          <w:color w:val="auto"/>
        </w:rPr>
        <w:t xml:space="preserve"> schneller</w:t>
      </w:r>
      <w:r w:rsidRPr="00947444">
        <w:rPr>
          <w:rFonts w:ascii="Arial" w:hAnsi="Arial" w:cs="Arial"/>
          <w:color w:val="auto"/>
        </w:rPr>
        <w:t xml:space="preserve"> deutschlandweite</w:t>
      </w:r>
      <w:r w:rsidR="00BB5295" w:rsidRPr="00947444">
        <w:rPr>
          <w:rFonts w:ascii="Arial" w:hAnsi="Arial" w:cs="Arial"/>
          <w:color w:val="auto"/>
        </w:rPr>
        <w:t>r</w:t>
      </w:r>
      <w:r w:rsidRPr="00947444">
        <w:rPr>
          <w:rFonts w:ascii="Arial" w:hAnsi="Arial" w:cs="Arial"/>
          <w:color w:val="auto"/>
        </w:rPr>
        <w:t xml:space="preserve"> Soforthilfe bei Personalausfall und </w:t>
      </w:r>
      <w:r w:rsidR="00EF7F13" w:rsidRPr="00947444">
        <w:rPr>
          <w:rFonts w:ascii="Arial" w:hAnsi="Arial" w:cs="Arial"/>
          <w:color w:val="auto"/>
        </w:rPr>
        <w:t>-</w:t>
      </w:r>
      <w:r w:rsidRPr="00947444">
        <w:rPr>
          <w:rFonts w:ascii="Arial" w:hAnsi="Arial" w:cs="Arial"/>
          <w:color w:val="auto"/>
        </w:rPr>
        <w:t xml:space="preserve">engpässen in der Abrechnung und vielen weiteren Bereichen. </w:t>
      </w:r>
      <w:r w:rsidR="00871941" w:rsidRPr="00947444">
        <w:rPr>
          <w:rFonts w:ascii="Arial" w:hAnsi="Arial" w:cs="Arial"/>
          <w:color w:val="auto"/>
        </w:rPr>
        <w:t xml:space="preserve">Sollten unsere </w:t>
      </w:r>
      <w:r w:rsidR="006816ED" w:rsidRPr="00947444">
        <w:rPr>
          <w:rFonts w:ascii="Arial" w:hAnsi="Arial" w:cs="Arial"/>
          <w:color w:val="auto"/>
        </w:rPr>
        <w:t xml:space="preserve">Kundinnen und </w:t>
      </w:r>
      <w:r w:rsidR="00871941" w:rsidRPr="00947444">
        <w:rPr>
          <w:rFonts w:ascii="Arial" w:hAnsi="Arial" w:cs="Arial"/>
          <w:color w:val="auto"/>
        </w:rPr>
        <w:t xml:space="preserve">Kunden </w:t>
      </w:r>
      <w:r w:rsidR="00947444" w:rsidRPr="00947444">
        <w:rPr>
          <w:rFonts w:ascii="Arial" w:hAnsi="Arial" w:cs="Arial"/>
          <w:color w:val="auto"/>
        </w:rPr>
        <w:t xml:space="preserve">ungeplant </w:t>
      </w:r>
      <w:r w:rsidR="00871941" w:rsidRPr="00947444">
        <w:rPr>
          <w:rFonts w:ascii="Arial" w:hAnsi="Arial" w:cs="Arial"/>
          <w:color w:val="auto"/>
        </w:rPr>
        <w:t xml:space="preserve">Unterstützung benötigen, haben sie Zugang zu diesem riesigen Netzwerk. </w:t>
      </w:r>
      <w:r w:rsidRPr="00947444">
        <w:rPr>
          <w:rFonts w:ascii="Arial" w:hAnsi="Arial" w:cs="Arial"/>
          <w:color w:val="auto"/>
        </w:rPr>
        <w:t>Wie in einem Hotel: Wenn ich eine Frage habe, gehe ich zum Concierge. Er erfüllt meine Wünsche oder findet immer eine L</w:t>
      </w:r>
      <w:r w:rsidRPr="00947444">
        <w:rPr>
          <w:rFonts w:ascii="Arial" w:hAnsi="Arial" w:cs="Arial"/>
          <w:color w:val="auto"/>
          <w:lang w:val="sv-SE"/>
        </w:rPr>
        <w:t>ö</w:t>
      </w:r>
      <w:proofErr w:type="spellStart"/>
      <w:r w:rsidRPr="00947444">
        <w:rPr>
          <w:rFonts w:ascii="Arial" w:hAnsi="Arial" w:cs="Arial"/>
          <w:color w:val="auto"/>
        </w:rPr>
        <w:t>sung</w:t>
      </w:r>
      <w:proofErr w:type="spellEnd"/>
      <w:r w:rsidRPr="00947444">
        <w:rPr>
          <w:rFonts w:ascii="Arial" w:hAnsi="Arial" w:cs="Arial"/>
          <w:color w:val="auto"/>
        </w:rPr>
        <w:t>. Das muss er nicht selbst machen</w:t>
      </w:r>
      <w:r w:rsidR="006816ED" w:rsidRPr="00947444">
        <w:rPr>
          <w:rFonts w:ascii="Arial" w:hAnsi="Arial" w:cs="Arial"/>
          <w:color w:val="auto"/>
        </w:rPr>
        <w:t xml:space="preserve"> –</w:t>
      </w:r>
      <w:r w:rsidRPr="00947444">
        <w:rPr>
          <w:rFonts w:ascii="Arial" w:hAnsi="Arial" w:cs="Arial"/>
          <w:color w:val="auto"/>
        </w:rPr>
        <w:t xml:space="preserve"> es gibt immer jemanden, der es tun kann. So funktioniert auch der DZR Abrechnungs- und </w:t>
      </w:r>
      <w:proofErr w:type="spellStart"/>
      <w:r w:rsidRPr="00947444">
        <w:rPr>
          <w:rFonts w:ascii="Arial" w:hAnsi="Arial" w:cs="Arial"/>
          <w:color w:val="auto"/>
        </w:rPr>
        <w:t>ExpertenPool</w:t>
      </w:r>
      <w:proofErr w:type="spellEnd"/>
      <w:r w:rsidRPr="00947444">
        <w:rPr>
          <w:rFonts w:ascii="Arial" w:hAnsi="Arial" w:cs="Arial"/>
          <w:color w:val="auto"/>
        </w:rPr>
        <w:t xml:space="preserve">. </w:t>
      </w:r>
    </w:p>
    <w:p w14:paraId="3FB5F054" w14:textId="77777777" w:rsidR="00242B58" w:rsidRPr="00947444" w:rsidRDefault="00242B58" w:rsidP="00242B58">
      <w:pPr>
        <w:pStyle w:val="Text"/>
        <w:spacing w:line="276" w:lineRule="auto"/>
        <w:jc w:val="both"/>
        <w:rPr>
          <w:rFonts w:ascii="Arial" w:hAnsi="Arial" w:cs="Arial"/>
          <w:color w:val="auto"/>
        </w:rPr>
      </w:pPr>
    </w:p>
    <w:p w14:paraId="41D19929" w14:textId="2D20C47F" w:rsidR="00242B58" w:rsidRPr="00947444" w:rsidRDefault="00242B58" w:rsidP="00242B58">
      <w:pPr>
        <w:pStyle w:val="Text"/>
        <w:spacing w:line="276" w:lineRule="auto"/>
        <w:jc w:val="both"/>
        <w:rPr>
          <w:rFonts w:ascii="Arial" w:hAnsi="Arial" w:cs="Arial"/>
          <w:b/>
          <w:bCs/>
          <w:color w:val="auto"/>
        </w:rPr>
      </w:pPr>
      <w:r w:rsidRPr="00947444">
        <w:rPr>
          <w:rFonts w:ascii="Arial" w:hAnsi="Arial" w:cs="Arial"/>
          <w:b/>
          <w:bCs/>
          <w:color w:val="auto"/>
        </w:rPr>
        <w:t>Last</w:t>
      </w:r>
      <w:r w:rsidR="006816ED" w:rsidRPr="00947444">
        <w:rPr>
          <w:rFonts w:ascii="Arial" w:hAnsi="Arial" w:cs="Arial"/>
          <w:b/>
          <w:bCs/>
          <w:color w:val="auto"/>
        </w:rPr>
        <w:t>,</w:t>
      </w:r>
      <w:r w:rsidR="000305BA" w:rsidRPr="00947444">
        <w:rPr>
          <w:rFonts w:ascii="Arial" w:hAnsi="Arial" w:cs="Arial"/>
          <w:b/>
          <w:bCs/>
          <w:color w:val="auto"/>
        </w:rPr>
        <w:t xml:space="preserve"> but</w:t>
      </w:r>
      <w:r w:rsidRPr="00947444">
        <w:rPr>
          <w:rFonts w:ascii="Arial" w:hAnsi="Arial" w:cs="Arial"/>
          <w:b/>
          <w:bCs/>
          <w:color w:val="auto"/>
        </w:rPr>
        <w:t xml:space="preserve"> not least haben Sie noch die Praxislaboroptimierung inklusive CAD/CAM im Programm. Worin liegt hier der Nutzen?</w:t>
      </w:r>
    </w:p>
    <w:p w14:paraId="20EDA126" w14:textId="77777777" w:rsidR="00242B58" w:rsidRPr="00947444" w:rsidRDefault="00242B58" w:rsidP="00242B58">
      <w:pPr>
        <w:pStyle w:val="Text"/>
        <w:spacing w:line="276" w:lineRule="auto"/>
        <w:jc w:val="both"/>
        <w:rPr>
          <w:rFonts w:ascii="Arial" w:hAnsi="Arial" w:cs="Arial"/>
          <w:color w:val="auto"/>
        </w:rPr>
      </w:pPr>
    </w:p>
    <w:p w14:paraId="574BEDD1" w14:textId="6E85C481" w:rsidR="00242B58" w:rsidRPr="00947444" w:rsidRDefault="00242B58" w:rsidP="00242B58">
      <w:pPr>
        <w:pStyle w:val="Text"/>
        <w:spacing w:line="276" w:lineRule="auto"/>
        <w:jc w:val="both"/>
        <w:rPr>
          <w:rFonts w:ascii="Arial" w:hAnsi="Arial" w:cs="Arial"/>
          <w:color w:val="auto"/>
        </w:rPr>
      </w:pPr>
      <w:r w:rsidRPr="00947444">
        <w:rPr>
          <w:rFonts w:ascii="Arial" w:hAnsi="Arial" w:cs="Arial"/>
          <w:color w:val="auto"/>
        </w:rPr>
        <w:t xml:space="preserve">Uwe Koch und sein Team kümmern sich um die Praxislaboroptimierung, dies ist ein Produkt unserer zahntechnischen Abrechnungskompetenz. Die DZR Praxislaboroptimierung inklusive CAD/CAM ist sehr vielfältig und individuell, da jede Zahnarztpraxis unterschiedliche Bedürfnisse hat. Manche </w:t>
      </w:r>
      <w:proofErr w:type="spellStart"/>
      <w:r w:rsidRPr="00947444">
        <w:rPr>
          <w:rFonts w:ascii="Arial" w:hAnsi="Arial" w:cs="Arial"/>
          <w:color w:val="auto"/>
        </w:rPr>
        <w:t>ben</w:t>
      </w:r>
      <w:proofErr w:type="spellEnd"/>
      <w:r w:rsidRPr="00947444">
        <w:rPr>
          <w:rFonts w:ascii="Arial" w:hAnsi="Arial" w:cs="Arial"/>
          <w:color w:val="auto"/>
          <w:lang w:val="sv-SE"/>
        </w:rPr>
        <w:t>ö</w:t>
      </w:r>
      <w:proofErr w:type="spellStart"/>
      <w:r w:rsidRPr="00947444">
        <w:rPr>
          <w:rFonts w:ascii="Arial" w:hAnsi="Arial" w:cs="Arial"/>
          <w:color w:val="auto"/>
        </w:rPr>
        <w:t>tigen</w:t>
      </w:r>
      <w:proofErr w:type="spellEnd"/>
      <w:r w:rsidRPr="00947444">
        <w:rPr>
          <w:rFonts w:ascii="Arial" w:hAnsi="Arial" w:cs="Arial"/>
          <w:color w:val="auto"/>
        </w:rPr>
        <w:t xml:space="preserve"> ein Coaching im Bereich Abrechnung von digital hergestellten Arbeiten oder einfach nur Hilfe, um Preiskorrekturen in der Software vorzunehmen, andere brauchen insgesamt Unterstützung von einer umfassenden Analyse der </w:t>
      </w:r>
      <w:proofErr w:type="spellStart"/>
      <w:r w:rsidRPr="00947444">
        <w:rPr>
          <w:rFonts w:ascii="Arial" w:hAnsi="Arial" w:cs="Arial"/>
          <w:color w:val="auto"/>
        </w:rPr>
        <w:t>I</w:t>
      </w:r>
      <w:r w:rsidR="00D56992" w:rsidRPr="00947444">
        <w:rPr>
          <w:rFonts w:ascii="Arial" w:hAnsi="Arial" w:cs="Arial"/>
          <w:color w:val="auto"/>
        </w:rPr>
        <w:t>sts</w:t>
      </w:r>
      <w:r w:rsidRPr="00947444">
        <w:rPr>
          <w:rFonts w:ascii="Arial" w:hAnsi="Arial" w:cs="Arial"/>
          <w:color w:val="auto"/>
        </w:rPr>
        <w:t>ituation</w:t>
      </w:r>
      <w:proofErr w:type="spellEnd"/>
      <w:r w:rsidRPr="00947444">
        <w:rPr>
          <w:rFonts w:ascii="Arial" w:hAnsi="Arial" w:cs="Arial"/>
          <w:color w:val="auto"/>
        </w:rPr>
        <w:t xml:space="preserve"> bis hin zu konkreten Handlungsempfehlungen. Wir bieten somit alles, was das Praxislabor erfolgreich für die Zukunft aufstellt.</w:t>
      </w:r>
    </w:p>
    <w:p w14:paraId="16EF61EA" w14:textId="77777777" w:rsidR="00242B58" w:rsidRPr="00947444" w:rsidRDefault="00242B58" w:rsidP="00242B58">
      <w:pPr>
        <w:pStyle w:val="Text"/>
        <w:spacing w:line="276" w:lineRule="auto"/>
        <w:jc w:val="both"/>
        <w:rPr>
          <w:rFonts w:ascii="Arial" w:hAnsi="Arial" w:cs="Arial"/>
          <w:color w:val="auto"/>
        </w:rPr>
      </w:pPr>
    </w:p>
    <w:p w14:paraId="788C1290" w14:textId="77777777" w:rsidR="00242B58" w:rsidRPr="00947444" w:rsidRDefault="00242B58" w:rsidP="00242B58">
      <w:pPr>
        <w:pStyle w:val="Text"/>
        <w:spacing w:line="276" w:lineRule="auto"/>
        <w:jc w:val="both"/>
        <w:rPr>
          <w:rFonts w:ascii="Arial" w:hAnsi="Arial" w:cs="Arial"/>
          <w:b/>
          <w:bCs/>
          <w:color w:val="auto"/>
        </w:rPr>
      </w:pPr>
      <w:r w:rsidRPr="00947444">
        <w:rPr>
          <w:rFonts w:ascii="Arial" w:hAnsi="Arial" w:cs="Arial"/>
          <w:b/>
          <w:bCs/>
          <w:color w:val="auto"/>
        </w:rPr>
        <w:t>Sind die sechs Produkte kostenpflichtige Zusatzleistungen für Factoring-Kunden oder auch separat buchbar?</w:t>
      </w:r>
    </w:p>
    <w:p w14:paraId="30B1263C" w14:textId="77777777" w:rsidR="00242B58" w:rsidRPr="00947444" w:rsidRDefault="00242B58" w:rsidP="00242B58">
      <w:pPr>
        <w:pStyle w:val="Text"/>
        <w:spacing w:line="276" w:lineRule="auto"/>
        <w:jc w:val="both"/>
        <w:rPr>
          <w:rFonts w:ascii="Arial" w:hAnsi="Arial" w:cs="Arial"/>
          <w:color w:val="auto"/>
        </w:rPr>
      </w:pPr>
    </w:p>
    <w:p w14:paraId="6AAF7237" w14:textId="28CE673F" w:rsidR="000A3B44" w:rsidRPr="00947444" w:rsidRDefault="00242B58" w:rsidP="00242B58">
      <w:pPr>
        <w:pStyle w:val="TextA"/>
        <w:jc w:val="both"/>
        <w:rPr>
          <w:rFonts w:ascii="Arial" w:hAnsi="Arial" w:cs="Arial"/>
          <w:color w:val="auto"/>
        </w:rPr>
      </w:pPr>
      <w:r w:rsidRPr="00947444">
        <w:rPr>
          <w:rFonts w:ascii="Arial" w:hAnsi="Arial" w:cs="Arial"/>
          <w:color w:val="auto"/>
        </w:rPr>
        <w:t xml:space="preserve">Das variiert. Einige Produkte sind exklusiv und kostenlos für unsere Kunden, wie das </w:t>
      </w:r>
      <w:proofErr w:type="spellStart"/>
      <w:r w:rsidRPr="00947444">
        <w:rPr>
          <w:rFonts w:ascii="Arial" w:hAnsi="Arial" w:cs="Arial"/>
          <w:color w:val="auto"/>
        </w:rPr>
        <w:t>HonorarBenchmark</w:t>
      </w:r>
      <w:proofErr w:type="spellEnd"/>
      <w:r w:rsidRPr="00947444">
        <w:rPr>
          <w:rFonts w:ascii="Arial" w:hAnsi="Arial" w:cs="Arial"/>
          <w:color w:val="auto"/>
        </w:rPr>
        <w:t xml:space="preserve">-Tool oder unser </w:t>
      </w:r>
      <w:proofErr w:type="spellStart"/>
      <w:r w:rsidRPr="00947444">
        <w:rPr>
          <w:rFonts w:ascii="Arial" w:hAnsi="Arial" w:cs="Arial"/>
          <w:color w:val="auto"/>
        </w:rPr>
        <w:t>QuickCoaching</w:t>
      </w:r>
      <w:proofErr w:type="spellEnd"/>
      <w:r w:rsidRPr="00947444">
        <w:rPr>
          <w:rFonts w:ascii="Arial" w:hAnsi="Arial" w:cs="Arial"/>
          <w:color w:val="auto"/>
        </w:rPr>
        <w:t>. Andere sind</w:t>
      </w:r>
      <w:r w:rsidR="00C3444D" w:rsidRPr="00947444">
        <w:rPr>
          <w:rFonts w:ascii="Arial" w:hAnsi="Arial" w:cs="Arial"/>
          <w:color w:val="auto"/>
        </w:rPr>
        <w:t xml:space="preserve"> zwar</w:t>
      </w:r>
      <w:r w:rsidRPr="00947444">
        <w:rPr>
          <w:rFonts w:ascii="Arial" w:hAnsi="Arial" w:cs="Arial"/>
          <w:color w:val="auto"/>
        </w:rPr>
        <w:t xml:space="preserve"> für alle </w:t>
      </w:r>
      <w:r w:rsidR="00C3444D" w:rsidRPr="00947444">
        <w:rPr>
          <w:rFonts w:ascii="Arial" w:hAnsi="Arial" w:cs="Arial"/>
          <w:color w:val="auto"/>
        </w:rPr>
        <w:t xml:space="preserve">Praxen </w:t>
      </w:r>
      <w:r w:rsidRPr="00947444">
        <w:rPr>
          <w:rFonts w:ascii="Arial" w:hAnsi="Arial" w:cs="Arial"/>
          <w:color w:val="auto"/>
        </w:rPr>
        <w:t xml:space="preserve">buchbar, jedoch </w:t>
      </w:r>
      <w:r w:rsidR="00C3444D" w:rsidRPr="00947444">
        <w:rPr>
          <w:rFonts w:ascii="Arial" w:hAnsi="Arial" w:cs="Arial"/>
          <w:color w:val="auto"/>
        </w:rPr>
        <w:t>für DZR</w:t>
      </w:r>
      <w:r w:rsidR="00D56992" w:rsidRPr="00947444">
        <w:rPr>
          <w:rFonts w:ascii="Arial" w:hAnsi="Arial" w:cs="Arial"/>
          <w:color w:val="auto"/>
        </w:rPr>
        <w:t xml:space="preserve"> </w:t>
      </w:r>
      <w:r w:rsidR="00C3444D" w:rsidRPr="00947444">
        <w:rPr>
          <w:rFonts w:ascii="Arial" w:hAnsi="Arial" w:cs="Arial"/>
          <w:color w:val="auto"/>
        </w:rPr>
        <w:t>Factoring-Kunden/</w:t>
      </w:r>
      <w:r w:rsidR="006816ED" w:rsidRPr="00947444">
        <w:rPr>
          <w:rFonts w:ascii="Arial" w:hAnsi="Arial" w:cs="Arial"/>
          <w:color w:val="auto"/>
        </w:rPr>
        <w:t>-</w:t>
      </w:r>
      <w:r w:rsidR="00C3444D" w:rsidRPr="00947444">
        <w:rPr>
          <w:rFonts w:ascii="Arial" w:hAnsi="Arial" w:cs="Arial"/>
          <w:color w:val="auto"/>
        </w:rPr>
        <w:t xml:space="preserve">Kundinnen </w:t>
      </w:r>
      <w:r w:rsidRPr="00947444">
        <w:rPr>
          <w:rFonts w:ascii="Arial" w:hAnsi="Arial" w:cs="Arial"/>
          <w:color w:val="auto"/>
        </w:rPr>
        <w:t xml:space="preserve">zu einem </w:t>
      </w:r>
      <w:r w:rsidR="00C3444D" w:rsidRPr="00947444">
        <w:rPr>
          <w:rFonts w:ascii="Arial" w:hAnsi="Arial" w:cs="Arial"/>
          <w:color w:val="auto"/>
        </w:rPr>
        <w:t xml:space="preserve">sehr </w:t>
      </w:r>
      <w:r w:rsidR="00C356B4" w:rsidRPr="00947444">
        <w:rPr>
          <w:rFonts w:ascii="Arial" w:hAnsi="Arial" w:cs="Arial"/>
          <w:color w:val="auto"/>
        </w:rPr>
        <w:t xml:space="preserve">niedrigen </w:t>
      </w:r>
      <w:r w:rsidRPr="00947444">
        <w:rPr>
          <w:rFonts w:ascii="Arial" w:hAnsi="Arial" w:cs="Arial"/>
          <w:color w:val="auto"/>
        </w:rPr>
        <w:t xml:space="preserve">Sonderpreis. </w:t>
      </w:r>
      <w:r w:rsidR="0096556F" w:rsidRPr="00947444">
        <w:rPr>
          <w:rFonts w:ascii="Arial" w:hAnsi="Arial" w:cs="Arial"/>
          <w:color w:val="auto"/>
        </w:rPr>
        <w:t xml:space="preserve">DZR Kunden dürfen mehr erwarten und haben immer Vorteile. </w:t>
      </w:r>
      <w:r w:rsidRPr="00947444">
        <w:rPr>
          <w:rFonts w:ascii="Arial" w:hAnsi="Arial" w:cs="Arial"/>
          <w:color w:val="auto"/>
        </w:rPr>
        <w:t>DZR ist eben</w:t>
      </w:r>
      <w:r w:rsidR="0096556F" w:rsidRPr="00947444">
        <w:rPr>
          <w:rFonts w:ascii="Arial" w:hAnsi="Arial" w:cs="Arial"/>
          <w:color w:val="auto"/>
        </w:rPr>
        <w:t xml:space="preserve"> viel</w:t>
      </w:r>
      <w:r w:rsidRPr="00947444">
        <w:rPr>
          <w:rFonts w:ascii="Arial" w:hAnsi="Arial" w:cs="Arial"/>
          <w:color w:val="auto"/>
        </w:rPr>
        <w:t xml:space="preserve"> mehr als </w:t>
      </w:r>
      <w:r w:rsidR="001437DC" w:rsidRPr="00947444">
        <w:rPr>
          <w:rFonts w:ascii="Arial" w:hAnsi="Arial" w:cs="Arial"/>
          <w:color w:val="auto"/>
        </w:rPr>
        <w:t xml:space="preserve">nur </w:t>
      </w:r>
      <w:r w:rsidRPr="00947444">
        <w:rPr>
          <w:rFonts w:ascii="Arial" w:hAnsi="Arial" w:cs="Arial"/>
          <w:color w:val="auto"/>
        </w:rPr>
        <w:t>Factoring.</w:t>
      </w:r>
    </w:p>
    <w:p w14:paraId="52FB53BC" w14:textId="691BCDB4" w:rsidR="000A3B44" w:rsidRPr="00947444" w:rsidRDefault="000A3B44" w:rsidP="000A3B44">
      <w:pPr>
        <w:pStyle w:val="TextA"/>
        <w:jc w:val="both"/>
        <w:rPr>
          <w:rFonts w:ascii="Arial" w:hAnsi="Arial" w:cs="Arial"/>
          <w:color w:val="auto"/>
        </w:rPr>
      </w:pPr>
      <w:r w:rsidRPr="00947444">
        <w:rPr>
          <w:rFonts w:ascii="Arial" w:hAnsi="Arial" w:cs="Arial"/>
          <w:color w:val="auto"/>
        </w:rPr>
        <w:t>Interview: Guido Walter</w:t>
      </w:r>
    </w:p>
    <w:p w14:paraId="5A3510C1" w14:textId="2A12F194" w:rsidR="0080416F" w:rsidRPr="00947444" w:rsidRDefault="0080416F">
      <w:pPr>
        <w:spacing w:after="200" w:line="276" w:lineRule="auto"/>
        <w:rPr>
          <w:rFonts w:ascii="Arial" w:hAnsi="Arial" w:cs="Arial"/>
        </w:rPr>
      </w:pPr>
      <w:r w:rsidRPr="00947444">
        <w:rPr>
          <w:rFonts w:ascii="Arial" w:hAnsi="Arial" w:cs="Arial"/>
        </w:rPr>
        <w:br w:type="page"/>
      </w:r>
    </w:p>
    <w:p w14:paraId="300353F0" w14:textId="31520187" w:rsidR="00135124" w:rsidRPr="00947444" w:rsidRDefault="005A6469" w:rsidP="00135124">
      <w:pPr>
        <w:jc w:val="both"/>
        <w:rPr>
          <w:rFonts w:ascii="Arial" w:hAnsi="Arial" w:cs="Arial"/>
          <w:b/>
          <w:bCs/>
        </w:rPr>
      </w:pPr>
      <w:r w:rsidRPr="00947444">
        <w:rPr>
          <w:rFonts w:ascii="Arial" w:hAnsi="Arial" w:cs="Arial"/>
          <w:b/>
          <w:bCs/>
        </w:rPr>
        <w:lastRenderedPageBreak/>
        <w:t xml:space="preserve">DZR </w:t>
      </w:r>
      <w:r w:rsidR="00135124" w:rsidRPr="00947444">
        <w:rPr>
          <w:rFonts w:ascii="Arial" w:hAnsi="Arial" w:cs="Arial"/>
          <w:b/>
          <w:bCs/>
        </w:rPr>
        <w:t>Deutsche</w:t>
      </w:r>
      <w:r w:rsidR="0013278B" w:rsidRPr="00947444">
        <w:rPr>
          <w:rFonts w:ascii="Arial" w:hAnsi="Arial" w:cs="Arial"/>
          <w:b/>
          <w:bCs/>
        </w:rPr>
        <w:t>s</w:t>
      </w:r>
      <w:r w:rsidR="00135124" w:rsidRPr="00947444">
        <w:rPr>
          <w:rFonts w:ascii="Arial" w:hAnsi="Arial" w:cs="Arial"/>
          <w:b/>
          <w:bCs/>
        </w:rPr>
        <w:t xml:space="preserve"> Zahnärztliche</w:t>
      </w:r>
      <w:r w:rsidR="0013278B" w:rsidRPr="00947444">
        <w:rPr>
          <w:rFonts w:ascii="Arial" w:hAnsi="Arial" w:cs="Arial"/>
          <w:b/>
          <w:bCs/>
        </w:rPr>
        <w:t>s</w:t>
      </w:r>
      <w:r w:rsidR="00135124" w:rsidRPr="00947444">
        <w:rPr>
          <w:rFonts w:ascii="Arial" w:hAnsi="Arial" w:cs="Arial"/>
          <w:b/>
          <w:bCs/>
        </w:rPr>
        <w:t xml:space="preserve"> Rechenzentrum </w:t>
      </w:r>
      <w:r w:rsidRPr="00947444">
        <w:rPr>
          <w:rFonts w:ascii="Arial" w:hAnsi="Arial" w:cs="Arial"/>
          <w:b/>
          <w:bCs/>
        </w:rPr>
        <w:t xml:space="preserve">GmbH </w:t>
      </w:r>
      <w:r w:rsidR="00135124" w:rsidRPr="00947444">
        <w:rPr>
          <w:rFonts w:ascii="Arial" w:hAnsi="Arial" w:cs="Arial"/>
          <w:b/>
          <w:bCs/>
        </w:rPr>
        <w:t xml:space="preserve">(DZR) </w:t>
      </w:r>
    </w:p>
    <w:p w14:paraId="21B087C0" w14:textId="340635C5" w:rsidR="00000EFA" w:rsidRPr="000A3B44" w:rsidRDefault="005A6469" w:rsidP="00D92C8B">
      <w:pPr>
        <w:jc w:val="both"/>
        <w:rPr>
          <w:rFonts w:ascii="Arial" w:hAnsi="Arial" w:cs="Arial"/>
          <w:color w:val="0D0D0D" w:themeColor="text1" w:themeTint="F2"/>
        </w:rPr>
      </w:pPr>
      <w:r w:rsidRPr="00947444">
        <w:rPr>
          <w:rFonts w:ascii="Arial" w:hAnsi="Arial" w:cs="Arial"/>
        </w:rPr>
        <w:t>Das</w:t>
      </w:r>
      <w:r w:rsidR="00000EFA" w:rsidRPr="00947444">
        <w:rPr>
          <w:rFonts w:ascii="Arial" w:hAnsi="Arial" w:cs="Arial"/>
        </w:rPr>
        <w:t xml:space="preserve"> </w:t>
      </w:r>
      <w:r w:rsidR="00D92932" w:rsidRPr="00947444">
        <w:rPr>
          <w:rFonts w:ascii="Arial" w:hAnsi="Arial" w:cs="Arial"/>
        </w:rPr>
        <w:t xml:space="preserve">DZR </w:t>
      </w:r>
      <w:r w:rsidR="00000EFA" w:rsidRPr="00947444">
        <w:rPr>
          <w:rFonts w:ascii="Arial" w:hAnsi="Arial" w:cs="Arial"/>
        </w:rPr>
        <w:t>ist ein Abrechnungs</w:t>
      </w:r>
      <w:r w:rsidR="00E81DB6" w:rsidRPr="00947444">
        <w:rPr>
          <w:rFonts w:ascii="Arial" w:hAnsi="Arial" w:cs="Arial"/>
        </w:rPr>
        <w:t>-</w:t>
      </w:r>
      <w:r w:rsidR="00000EFA" w:rsidRPr="00947444">
        <w:rPr>
          <w:rFonts w:ascii="Arial" w:hAnsi="Arial" w:cs="Arial"/>
        </w:rPr>
        <w:t xml:space="preserve"> </w:t>
      </w:r>
      <w:r w:rsidR="0013278B" w:rsidRPr="00947444">
        <w:rPr>
          <w:rFonts w:ascii="Arial" w:hAnsi="Arial" w:cs="Arial"/>
        </w:rPr>
        <w:t xml:space="preserve">und </w:t>
      </w:r>
      <w:r w:rsidR="00000EFA" w:rsidRPr="00947444">
        <w:rPr>
          <w:rFonts w:ascii="Arial" w:hAnsi="Arial" w:cs="Arial"/>
        </w:rPr>
        <w:t>Factoringunternehme</w:t>
      </w:r>
      <w:r w:rsidR="00A12B7E" w:rsidRPr="00947444">
        <w:rPr>
          <w:rFonts w:ascii="Arial" w:hAnsi="Arial" w:cs="Arial"/>
        </w:rPr>
        <w:t>n für niedergelassene Zahnärzt</w:t>
      </w:r>
      <w:r w:rsidR="001970F1" w:rsidRPr="00947444">
        <w:rPr>
          <w:rFonts w:ascii="Arial" w:hAnsi="Arial" w:cs="Arial"/>
        </w:rPr>
        <w:t>e und Zahnärztinnen</w:t>
      </w:r>
      <w:r w:rsidR="00000EFA" w:rsidRPr="00947444">
        <w:rPr>
          <w:rFonts w:ascii="Arial" w:hAnsi="Arial" w:cs="Arial"/>
        </w:rPr>
        <w:t xml:space="preserve">, MKG-Praxen und andere dentale Facharztbereiche. In Deutschland </w:t>
      </w:r>
      <w:r w:rsidR="0074603F" w:rsidRPr="00947444">
        <w:rPr>
          <w:rFonts w:ascii="Arial" w:hAnsi="Arial" w:cs="Arial"/>
        </w:rPr>
        <w:t xml:space="preserve">ist DZR </w:t>
      </w:r>
      <w:r w:rsidR="00000EFA" w:rsidRPr="00947444">
        <w:rPr>
          <w:rFonts w:ascii="Arial" w:hAnsi="Arial" w:cs="Arial"/>
        </w:rPr>
        <w:t>Marktführer in der zahn</w:t>
      </w:r>
      <w:r w:rsidR="001970F1" w:rsidRPr="00947444">
        <w:rPr>
          <w:rFonts w:ascii="Arial" w:hAnsi="Arial" w:cs="Arial"/>
        </w:rPr>
        <w:t>ärztlichen</w:t>
      </w:r>
      <w:r w:rsidR="00000EFA" w:rsidRPr="00947444">
        <w:rPr>
          <w:rFonts w:ascii="Arial" w:hAnsi="Arial" w:cs="Arial"/>
        </w:rPr>
        <w:t xml:space="preserve"> Privatliquidation.</w:t>
      </w:r>
      <w:r w:rsidR="00EE674A" w:rsidRPr="00947444">
        <w:rPr>
          <w:rFonts w:ascii="Arial" w:hAnsi="Arial" w:cs="Arial"/>
        </w:rPr>
        <w:t xml:space="preserve"> </w:t>
      </w:r>
      <w:r w:rsidR="00000EFA" w:rsidRPr="00947444">
        <w:rPr>
          <w:rFonts w:ascii="Arial" w:hAnsi="Arial" w:cs="Arial"/>
        </w:rPr>
        <w:t xml:space="preserve">Kern </w:t>
      </w:r>
      <w:r w:rsidR="00605C26" w:rsidRPr="00947444">
        <w:rPr>
          <w:rFonts w:ascii="Arial" w:hAnsi="Arial" w:cs="Arial"/>
        </w:rPr>
        <w:t>der</w:t>
      </w:r>
      <w:r w:rsidR="00000EFA" w:rsidRPr="00947444">
        <w:rPr>
          <w:rFonts w:ascii="Arial" w:hAnsi="Arial" w:cs="Arial"/>
        </w:rPr>
        <w:t xml:space="preserve"> Leistung ist die komplette Unterstützung in der Privatliquidation</w:t>
      </w:r>
      <w:r w:rsidR="00A12B7E" w:rsidRPr="00947444">
        <w:rPr>
          <w:rFonts w:ascii="Arial" w:hAnsi="Arial" w:cs="Arial"/>
        </w:rPr>
        <w:t xml:space="preserve"> und Abrechnung</w:t>
      </w:r>
      <w:r w:rsidR="00000EFA" w:rsidRPr="00947444">
        <w:rPr>
          <w:rFonts w:ascii="Arial" w:hAnsi="Arial" w:cs="Arial"/>
        </w:rPr>
        <w:t>. Die administrative Entlastung, die Absicherung gegen Forderungsausfälle und die Bereitstellung von planbarer Liquidität bilden</w:t>
      </w:r>
      <w:r w:rsidR="00E326B5" w:rsidRPr="00947444">
        <w:rPr>
          <w:rFonts w:ascii="Arial" w:hAnsi="Arial" w:cs="Arial"/>
        </w:rPr>
        <w:t xml:space="preserve"> </w:t>
      </w:r>
      <w:r w:rsidR="00000EFA" w:rsidRPr="00947444">
        <w:rPr>
          <w:rFonts w:ascii="Arial" w:hAnsi="Arial" w:cs="Arial"/>
        </w:rPr>
        <w:t xml:space="preserve">die Basis </w:t>
      </w:r>
      <w:r w:rsidR="0074603F" w:rsidRPr="00947444">
        <w:rPr>
          <w:rFonts w:ascii="Arial" w:hAnsi="Arial" w:cs="Arial"/>
        </w:rPr>
        <w:t>d</w:t>
      </w:r>
      <w:r w:rsidR="00000EFA" w:rsidRPr="00947444">
        <w:rPr>
          <w:rFonts w:ascii="Arial" w:hAnsi="Arial" w:cs="Arial"/>
        </w:rPr>
        <w:t xml:space="preserve">es langjährigen </w:t>
      </w:r>
      <w:r w:rsidR="00E326B5" w:rsidRPr="00947444">
        <w:rPr>
          <w:rFonts w:ascii="Arial" w:hAnsi="Arial" w:cs="Arial"/>
        </w:rPr>
        <w:t>Erfolges. D</w:t>
      </w:r>
      <w:r w:rsidR="0074603F" w:rsidRPr="00947444">
        <w:rPr>
          <w:rFonts w:ascii="Arial" w:hAnsi="Arial" w:cs="Arial"/>
        </w:rPr>
        <w:t xml:space="preserve">as Unternehmen </w:t>
      </w:r>
      <w:r w:rsidR="00E326B5" w:rsidRPr="00947444">
        <w:rPr>
          <w:rFonts w:ascii="Arial" w:hAnsi="Arial" w:cs="Arial"/>
        </w:rPr>
        <w:t xml:space="preserve">bietet </w:t>
      </w:r>
      <w:r w:rsidR="0013278B" w:rsidRPr="00947444">
        <w:rPr>
          <w:rFonts w:ascii="Arial" w:hAnsi="Arial" w:cs="Arial"/>
        </w:rPr>
        <w:t xml:space="preserve">zusätzlich </w:t>
      </w:r>
      <w:r w:rsidR="00000EFA" w:rsidRPr="00947444">
        <w:rPr>
          <w:rFonts w:ascii="Arial" w:hAnsi="Arial" w:cs="Arial"/>
        </w:rPr>
        <w:t xml:space="preserve">eine große Auswahl an </w:t>
      </w:r>
      <w:r w:rsidR="0013278B" w:rsidRPr="00947444">
        <w:rPr>
          <w:rFonts w:ascii="Arial" w:hAnsi="Arial" w:cs="Arial"/>
        </w:rPr>
        <w:t>innovativen Tools, Pr</w:t>
      </w:r>
      <w:r w:rsidR="001970F1" w:rsidRPr="00947444">
        <w:rPr>
          <w:rFonts w:ascii="Arial" w:hAnsi="Arial" w:cs="Arial"/>
        </w:rPr>
        <w:t>odukten und Portalen rund um die ideale</w:t>
      </w:r>
      <w:r w:rsidR="0013278B" w:rsidRPr="00947444">
        <w:rPr>
          <w:rFonts w:ascii="Arial" w:hAnsi="Arial" w:cs="Arial"/>
        </w:rPr>
        <w:t xml:space="preserve"> Abrechnung</w:t>
      </w:r>
      <w:r w:rsidR="00A12B7E" w:rsidRPr="00947444">
        <w:rPr>
          <w:rFonts w:ascii="Arial" w:hAnsi="Arial" w:cs="Arial"/>
        </w:rPr>
        <w:t>.</w:t>
      </w:r>
      <w:r w:rsidR="0013278B" w:rsidRPr="00947444">
        <w:rPr>
          <w:rFonts w:ascii="Arial" w:hAnsi="Arial" w:cs="Arial"/>
        </w:rPr>
        <w:t xml:space="preserve"> </w:t>
      </w:r>
      <w:r w:rsidR="00000EFA" w:rsidRPr="00947444">
        <w:rPr>
          <w:rFonts w:ascii="Arial" w:hAnsi="Arial" w:cs="Arial"/>
        </w:rPr>
        <w:t>Darüber hinaus unterstützt</w:t>
      </w:r>
      <w:r w:rsidR="009638ED" w:rsidRPr="00947444">
        <w:rPr>
          <w:rFonts w:ascii="Arial" w:hAnsi="Arial" w:cs="Arial"/>
        </w:rPr>
        <w:t xml:space="preserve"> </w:t>
      </w:r>
      <w:r w:rsidR="0074603F" w:rsidRPr="00947444">
        <w:rPr>
          <w:rFonts w:ascii="Arial" w:hAnsi="Arial" w:cs="Arial"/>
        </w:rPr>
        <w:t xml:space="preserve">DZR </w:t>
      </w:r>
      <w:r w:rsidR="009638ED" w:rsidRPr="00947444">
        <w:rPr>
          <w:rFonts w:ascii="Arial" w:hAnsi="Arial" w:cs="Arial"/>
        </w:rPr>
        <w:t>seine</w:t>
      </w:r>
      <w:r w:rsidR="0074603F" w:rsidRPr="00947444">
        <w:rPr>
          <w:rFonts w:ascii="Arial" w:hAnsi="Arial" w:cs="Arial"/>
        </w:rPr>
        <w:t xml:space="preserve"> </w:t>
      </w:r>
      <w:r w:rsidR="00A12B7E" w:rsidRPr="00947444">
        <w:rPr>
          <w:rFonts w:ascii="Arial" w:hAnsi="Arial" w:cs="Arial"/>
        </w:rPr>
        <w:t>Kund</w:t>
      </w:r>
      <w:r w:rsidR="001970F1" w:rsidRPr="00947444">
        <w:rPr>
          <w:rFonts w:ascii="Arial" w:hAnsi="Arial" w:cs="Arial"/>
        </w:rPr>
        <w:t>en und Kundi</w:t>
      </w:r>
      <w:r w:rsidR="004B1EAB" w:rsidRPr="00947444">
        <w:rPr>
          <w:rFonts w:ascii="Arial" w:hAnsi="Arial" w:cs="Arial"/>
        </w:rPr>
        <w:t>nnen</w:t>
      </w:r>
      <w:r w:rsidR="00000EFA" w:rsidRPr="00947444">
        <w:rPr>
          <w:rFonts w:ascii="Arial" w:hAnsi="Arial" w:cs="Arial"/>
        </w:rPr>
        <w:t xml:space="preserve"> im Praxisalltag mit einem umfassenden Beratungs-, Coaching- und Fortbildungsangeb</w:t>
      </w:r>
      <w:r w:rsidR="00EB0A4E" w:rsidRPr="00947444">
        <w:rPr>
          <w:rFonts w:ascii="Arial" w:hAnsi="Arial" w:cs="Arial"/>
        </w:rPr>
        <w:t xml:space="preserve">ot in den Bereichen GOZ, BEMA, </w:t>
      </w:r>
      <w:r w:rsidR="00000EFA" w:rsidRPr="00947444">
        <w:rPr>
          <w:rFonts w:ascii="Arial" w:hAnsi="Arial" w:cs="Arial"/>
        </w:rPr>
        <w:t>BEL/BEB</w:t>
      </w:r>
      <w:r w:rsidR="00EB0A4E" w:rsidRPr="000A3B44">
        <w:rPr>
          <w:rFonts w:ascii="Arial" w:hAnsi="Arial" w:cs="Arial"/>
          <w:color w:val="0D0D0D" w:themeColor="text1" w:themeTint="F2"/>
        </w:rPr>
        <w:t>, CAD/CAM, Praxis</w:t>
      </w:r>
      <w:r w:rsidR="0013278B" w:rsidRPr="000A3B44">
        <w:rPr>
          <w:rFonts w:ascii="Arial" w:hAnsi="Arial" w:cs="Arial"/>
          <w:color w:val="0D0D0D" w:themeColor="text1" w:themeTint="F2"/>
        </w:rPr>
        <w:t>labor</w:t>
      </w:r>
      <w:r w:rsidR="00000EFA" w:rsidRPr="000A3B44">
        <w:rPr>
          <w:rFonts w:ascii="Arial" w:hAnsi="Arial" w:cs="Arial"/>
          <w:color w:val="0D0D0D" w:themeColor="text1" w:themeTint="F2"/>
        </w:rPr>
        <w:t xml:space="preserve"> </w:t>
      </w:r>
      <w:r w:rsidR="00692E21" w:rsidRPr="000A3B44">
        <w:rPr>
          <w:rFonts w:ascii="Arial" w:hAnsi="Arial" w:cs="Arial"/>
          <w:color w:val="0D0D0D" w:themeColor="text1" w:themeTint="F2"/>
        </w:rPr>
        <w:t>sowie Praxismanagement</w:t>
      </w:r>
      <w:r w:rsidR="00000EFA" w:rsidRPr="000A3B44">
        <w:rPr>
          <w:rFonts w:ascii="Arial" w:hAnsi="Arial" w:cs="Arial"/>
          <w:color w:val="0D0D0D" w:themeColor="text1" w:themeTint="F2"/>
        </w:rPr>
        <w:t xml:space="preserve">. Für </w:t>
      </w:r>
      <w:r w:rsidR="00023248">
        <w:rPr>
          <w:rFonts w:ascii="Arial" w:hAnsi="Arial" w:cs="Arial"/>
          <w:color w:val="0D0D0D" w:themeColor="text1" w:themeTint="F2"/>
        </w:rPr>
        <w:t xml:space="preserve">Patientinnen und </w:t>
      </w:r>
      <w:r w:rsidR="00000EFA" w:rsidRPr="000A3B44">
        <w:rPr>
          <w:rFonts w:ascii="Arial" w:hAnsi="Arial" w:cs="Arial"/>
          <w:color w:val="0D0D0D" w:themeColor="text1" w:themeTint="F2"/>
        </w:rPr>
        <w:t>Patient</w:t>
      </w:r>
      <w:r w:rsidR="00547EF2" w:rsidRPr="000A3B44">
        <w:rPr>
          <w:rFonts w:ascii="Arial" w:hAnsi="Arial" w:cs="Arial"/>
          <w:color w:val="0D0D0D" w:themeColor="text1" w:themeTint="F2"/>
        </w:rPr>
        <w:t>en</w:t>
      </w:r>
      <w:r w:rsidR="00000EFA" w:rsidRPr="000A3B44">
        <w:rPr>
          <w:rFonts w:ascii="Arial" w:hAnsi="Arial" w:cs="Arial"/>
          <w:color w:val="0D0D0D" w:themeColor="text1" w:themeTint="F2"/>
        </w:rPr>
        <w:t xml:space="preserve"> </w:t>
      </w:r>
      <w:r w:rsidR="00E326B5" w:rsidRPr="000A3B44">
        <w:rPr>
          <w:rFonts w:ascii="Arial" w:hAnsi="Arial" w:cs="Arial"/>
          <w:color w:val="0D0D0D" w:themeColor="text1" w:themeTint="F2"/>
        </w:rPr>
        <w:t>bestehen</w:t>
      </w:r>
      <w:r w:rsidR="00000EFA" w:rsidRPr="000A3B44">
        <w:rPr>
          <w:rFonts w:ascii="Arial" w:hAnsi="Arial" w:cs="Arial"/>
          <w:color w:val="0D0D0D" w:themeColor="text1" w:themeTint="F2"/>
        </w:rPr>
        <w:t xml:space="preserve"> attraktive </w:t>
      </w:r>
      <w:r w:rsidR="0013278B" w:rsidRPr="000A3B44">
        <w:rPr>
          <w:rFonts w:ascii="Arial" w:hAnsi="Arial" w:cs="Arial"/>
          <w:color w:val="0D0D0D" w:themeColor="text1" w:themeTint="F2"/>
        </w:rPr>
        <w:t xml:space="preserve">und komfortable </w:t>
      </w:r>
      <w:r w:rsidR="00000EFA" w:rsidRPr="000A3B44">
        <w:rPr>
          <w:rFonts w:ascii="Arial" w:hAnsi="Arial" w:cs="Arial"/>
          <w:color w:val="0D0D0D" w:themeColor="text1" w:themeTint="F2"/>
        </w:rPr>
        <w:t>Teilzahlungsmöglichkeiten mit flexiblen Zahlungspausen und eine</w:t>
      </w:r>
      <w:r w:rsidR="00E326B5" w:rsidRPr="000A3B44">
        <w:rPr>
          <w:rFonts w:ascii="Arial" w:hAnsi="Arial" w:cs="Arial"/>
          <w:color w:val="0D0D0D" w:themeColor="text1" w:themeTint="F2"/>
        </w:rPr>
        <w:t>m</w:t>
      </w:r>
      <w:r w:rsidR="00000EFA" w:rsidRPr="000A3B44">
        <w:rPr>
          <w:rFonts w:ascii="Arial" w:hAnsi="Arial" w:cs="Arial"/>
          <w:color w:val="0D0D0D" w:themeColor="text1" w:themeTint="F2"/>
        </w:rPr>
        <w:t xml:space="preserve"> persönlichen Erstattungsservice.</w:t>
      </w:r>
      <w:r w:rsidR="009B446F" w:rsidRPr="000A3B44">
        <w:rPr>
          <w:rFonts w:ascii="Arial" w:hAnsi="Arial" w:cs="Arial"/>
          <w:color w:val="0D0D0D" w:themeColor="text1" w:themeTint="F2"/>
        </w:rPr>
        <w:t xml:space="preserve"> </w:t>
      </w:r>
      <w:r w:rsidR="00000EFA" w:rsidRPr="000A3B44">
        <w:rPr>
          <w:rFonts w:ascii="Arial" w:hAnsi="Arial" w:cs="Arial"/>
          <w:color w:val="0D0D0D" w:themeColor="text1" w:themeTint="F2"/>
        </w:rPr>
        <w:t>D</w:t>
      </w:r>
      <w:r w:rsidR="00E81DB6" w:rsidRPr="000A3B44">
        <w:rPr>
          <w:rFonts w:ascii="Arial" w:hAnsi="Arial" w:cs="Arial"/>
          <w:color w:val="0D0D0D" w:themeColor="text1" w:themeTint="F2"/>
        </w:rPr>
        <w:t>ZR</w:t>
      </w:r>
      <w:r w:rsidR="00000EFA" w:rsidRPr="000A3B44">
        <w:rPr>
          <w:rFonts w:ascii="Arial" w:hAnsi="Arial" w:cs="Arial"/>
          <w:color w:val="0D0D0D" w:themeColor="text1" w:themeTint="F2"/>
        </w:rPr>
        <w:t xml:space="preserve"> ist im Verbund der Dr. Güldener Gruppe aktiv. </w:t>
      </w:r>
      <w:r w:rsidR="0074603F" w:rsidRPr="000A3B44">
        <w:rPr>
          <w:rFonts w:ascii="Arial" w:hAnsi="Arial" w:cs="Arial"/>
          <w:color w:val="0D0D0D" w:themeColor="text1" w:themeTint="F2"/>
        </w:rPr>
        <w:t xml:space="preserve">Die </w:t>
      </w:r>
      <w:r w:rsidR="00000EFA" w:rsidRPr="000A3B44">
        <w:rPr>
          <w:rFonts w:ascii="Arial" w:hAnsi="Arial" w:cs="Arial"/>
          <w:color w:val="0D0D0D" w:themeColor="text1" w:themeTint="F2"/>
        </w:rPr>
        <w:t xml:space="preserve">Firmengruppe ist einer der marktführenden Dienstleister in der Abrechnung für Leistungserbringer im Gesundheitswesen – mit einem jährlichen Abrechnungsvolumen von </w:t>
      </w:r>
      <w:r w:rsidR="00EF511C" w:rsidRPr="000A3B44">
        <w:rPr>
          <w:rFonts w:ascii="Arial" w:hAnsi="Arial" w:cs="Arial"/>
          <w:color w:val="0D0D0D" w:themeColor="text1" w:themeTint="F2"/>
        </w:rPr>
        <w:t>ca.</w:t>
      </w:r>
      <w:r w:rsidR="00547EF2" w:rsidRPr="000A3B44">
        <w:rPr>
          <w:rFonts w:ascii="Arial" w:hAnsi="Arial" w:cs="Arial"/>
          <w:color w:val="0D0D0D" w:themeColor="text1" w:themeTint="F2"/>
        </w:rPr>
        <w:t xml:space="preserve"> 10</w:t>
      </w:r>
      <w:r w:rsidR="0013278B" w:rsidRPr="000A3B44">
        <w:rPr>
          <w:rFonts w:ascii="Arial" w:hAnsi="Arial" w:cs="Arial"/>
          <w:color w:val="0D0D0D" w:themeColor="text1" w:themeTint="F2"/>
        </w:rPr>
        <w:t xml:space="preserve"> </w:t>
      </w:r>
      <w:r w:rsidR="00000EFA" w:rsidRPr="000A3B44">
        <w:rPr>
          <w:rFonts w:ascii="Arial" w:hAnsi="Arial" w:cs="Arial"/>
          <w:color w:val="0D0D0D" w:themeColor="text1" w:themeTint="F2"/>
        </w:rPr>
        <w:t xml:space="preserve">Milliarden Euro. </w:t>
      </w:r>
    </w:p>
    <w:p w14:paraId="1E9B15FC" w14:textId="77777777" w:rsidR="00000EFA" w:rsidRPr="000A3B44" w:rsidRDefault="00000EFA" w:rsidP="00135124">
      <w:pPr>
        <w:rPr>
          <w:rFonts w:ascii="Arial" w:hAnsi="Arial" w:cs="Arial"/>
          <w:color w:val="002060"/>
        </w:rPr>
      </w:pPr>
    </w:p>
    <w:p w14:paraId="68420E06" w14:textId="77777777" w:rsidR="002115A3" w:rsidRPr="000A3B44" w:rsidRDefault="002115A3" w:rsidP="00135124">
      <w:pPr>
        <w:rPr>
          <w:rFonts w:ascii="Arial" w:hAnsi="Arial" w:cs="Arial"/>
          <w:color w:val="002060"/>
        </w:rPr>
      </w:pPr>
    </w:p>
    <w:p w14:paraId="625D5769" w14:textId="20598A57" w:rsidR="0013278B" w:rsidRPr="000A3B44" w:rsidRDefault="00A967E7" w:rsidP="00774F87">
      <w:pPr>
        <w:jc w:val="both"/>
        <w:rPr>
          <w:rFonts w:ascii="Arial" w:hAnsi="Arial" w:cs="Arial"/>
          <w:b/>
          <w:bCs/>
          <w:color w:val="0D0D0D" w:themeColor="text1" w:themeTint="F2"/>
          <w:u w:val="single"/>
        </w:rPr>
      </w:pPr>
      <w:r w:rsidRPr="000A3B44">
        <w:rPr>
          <w:rFonts w:ascii="Arial" w:hAnsi="Arial" w:cs="Arial"/>
          <w:b/>
          <w:bCs/>
          <w:color w:val="0D0D0D" w:themeColor="text1" w:themeTint="F2"/>
          <w:u w:val="single"/>
        </w:rPr>
        <w:t>Bilder/Anlagen:</w:t>
      </w:r>
    </w:p>
    <w:p w14:paraId="0F8BC12A" w14:textId="77777777" w:rsidR="002C32BA" w:rsidRPr="000A3B44" w:rsidRDefault="002C32BA" w:rsidP="00774F87">
      <w:pPr>
        <w:jc w:val="both"/>
        <w:rPr>
          <w:rFonts w:ascii="Arial" w:hAnsi="Arial" w:cs="Arial"/>
          <w:b/>
          <w:bCs/>
          <w:color w:val="002060"/>
          <w:u w:val="single"/>
        </w:rPr>
      </w:pPr>
    </w:p>
    <w:p w14:paraId="1CAED67E" w14:textId="134FE958" w:rsidR="002C32BA" w:rsidRPr="000A3B44" w:rsidRDefault="00C82FA7" w:rsidP="00D81700">
      <w:pPr>
        <w:rPr>
          <w:rFonts w:ascii="Arial" w:hAnsi="Arial" w:cs="Arial"/>
          <w:b/>
          <w:bCs/>
          <w:color w:val="002060"/>
        </w:rPr>
      </w:pPr>
      <w:r w:rsidRPr="000A3B44">
        <w:rPr>
          <w:rFonts w:ascii="Arial" w:hAnsi="Arial" w:cs="Arial"/>
          <w:b/>
          <w:bCs/>
          <w:noProof/>
          <w:color w:val="002060"/>
          <w:lang w:eastAsia="de-DE"/>
        </w:rPr>
        <w:drawing>
          <wp:inline distT="0" distB="0" distL="0" distR="0" wp14:anchorId="7BB78764" wp14:editId="4E96CA13">
            <wp:extent cx="1820672" cy="1097327"/>
            <wp:effectExtent l="0" t="0" r="8255"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ZR_Blaue_Ecke_80x38mm_V01A_On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0672" cy="1097327"/>
                    </a:xfrm>
                    <a:prstGeom prst="rect">
                      <a:avLst/>
                    </a:prstGeom>
                  </pic:spPr>
                </pic:pic>
              </a:graphicData>
            </a:graphic>
          </wp:inline>
        </w:drawing>
      </w:r>
    </w:p>
    <w:p w14:paraId="386EFA5D" w14:textId="3D771142" w:rsidR="000F1342" w:rsidRPr="000A3B44" w:rsidRDefault="000F1342" w:rsidP="00D81700">
      <w:pPr>
        <w:rPr>
          <w:rFonts w:ascii="Arial" w:hAnsi="Arial" w:cs="Arial"/>
          <w:b/>
          <w:bCs/>
          <w:color w:val="002060"/>
        </w:rPr>
      </w:pPr>
    </w:p>
    <w:p w14:paraId="79B12F79" w14:textId="679C2453" w:rsidR="00A967E7" w:rsidRPr="000A3B44" w:rsidRDefault="00A967E7" w:rsidP="00D81700">
      <w:pPr>
        <w:rPr>
          <w:rFonts w:ascii="Arial" w:hAnsi="Arial" w:cs="Arial"/>
          <w:bCs/>
          <w:color w:val="0D0D0D" w:themeColor="text1" w:themeTint="F2"/>
        </w:rPr>
      </w:pPr>
      <w:r w:rsidRPr="000A3B44">
        <w:rPr>
          <w:rFonts w:ascii="Arial" w:hAnsi="Arial" w:cs="Arial"/>
          <w:bCs/>
          <w:color w:val="0D0D0D" w:themeColor="text1" w:themeTint="F2"/>
        </w:rPr>
        <w:t>Dieses Bild soll in Verbindung mit dem obigen Text verwendet werden. Als Anhang finden Sie dieses in Druck- und Online-Version.</w:t>
      </w:r>
    </w:p>
    <w:p w14:paraId="06EB491F" w14:textId="77777777" w:rsidR="00A967E7" w:rsidRPr="000A3B44" w:rsidRDefault="00A967E7" w:rsidP="00D81700">
      <w:pPr>
        <w:rPr>
          <w:rFonts w:ascii="Arial" w:hAnsi="Arial" w:cs="Arial"/>
          <w:b/>
          <w:bCs/>
          <w:color w:val="0D0D0D" w:themeColor="text1" w:themeTint="F2"/>
        </w:rPr>
      </w:pPr>
    </w:p>
    <w:p w14:paraId="496C095E" w14:textId="7DC0E696" w:rsidR="00050866" w:rsidRDefault="002C32BA" w:rsidP="00D81700">
      <w:pPr>
        <w:rPr>
          <w:rFonts w:ascii="Arial" w:hAnsi="Arial" w:cs="Arial"/>
          <w:color w:val="0D0D0D" w:themeColor="text1" w:themeTint="F2"/>
        </w:rPr>
      </w:pPr>
      <w:r w:rsidRPr="000A3B44">
        <w:rPr>
          <w:rFonts w:ascii="Arial" w:hAnsi="Arial" w:cs="Arial"/>
          <w:b/>
          <w:bCs/>
          <w:color w:val="0D0D0D" w:themeColor="text1" w:themeTint="F2"/>
        </w:rPr>
        <w:t xml:space="preserve">Quelle: </w:t>
      </w:r>
      <w:r w:rsidR="00C07F63" w:rsidRPr="000A3B44">
        <w:rPr>
          <w:rFonts w:ascii="Arial" w:hAnsi="Arial" w:cs="Arial"/>
          <w:color w:val="0D0D0D" w:themeColor="text1" w:themeTint="F2"/>
        </w:rPr>
        <w:t>DZR Deutsches Zahnärztliches Rechenzentrum GmbH, 2024</w:t>
      </w:r>
    </w:p>
    <w:p w14:paraId="6C5AFCDA" w14:textId="7AA540DF" w:rsidR="008A186C" w:rsidRDefault="008A186C" w:rsidP="00D81700">
      <w:pPr>
        <w:rPr>
          <w:rFonts w:ascii="Arial" w:hAnsi="Arial" w:cs="Arial"/>
          <w:color w:val="0D0D0D" w:themeColor="text1" w:themeTint="F2"/>
        </w:rPr>
      </w:pPr>
    </w:p>
    <w:p w14:paraId="552BB0CD" w14:textId="36435A4B" w:rsidR="008A186C" w:rsidRPr="000A3B44" w:rsidRDefault="008A186C" w:rsidP="00D81700">
      <w:pPr>
        <w:rPr>
          <w:rFonts w:ascii="Arial" w:hAnsi="Arial" w:cs="Arial"/>
          <w:color w:val="0D0D0D" w:themeColor="text1" w:themeTint="F2"/>
        </w:rPr>
      </w:pPr>
      <w:r w:rsidRPr="000A3B44">
        <w:rPr>
          <w:rFonts w:ascii="Arial" w:hAnsi="Arial" w:cs="Arial"/>
          <w:b/>
          <w:bCs/>
          <w:noProof/>
          <w:color w:val="002060"/>
          <w:lang w:eastAsia="de-DE"/>
        </w:rPr>
        <w:drawing>
          <wp:inline distT="0" distB="0" distL="0" distR="0" wp14:anchorId="4E4CCFD0" wp14:editId="48F82155">
            <wp:extent cx="1548936" cy="1097327"/>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ZR_Blaue_Ecke_80x38mm_V01A_Onli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8936" cy="1097327"/>
                    </a:xfrm>
                    <a:prstGeom prst="rect">
                      <a:avLst/>
                    </a:prstGeom>
                  </pic:spPr>
                </pic:pic>
              </a:graphicData>
            </a:graphic>
          </wp:inline>
        </w:drawing>
      </w:r>
    </w:p>
    <w:p w14:paraId="4106E2C1" w14:textId="5470EEEB" w:rsidR="00E01C80" w:rsidRPr="000A3B44" w:rsidRDefault="00E01C80" w:rsidP="00D81700">
      <w:pPr>
        <w:rPr>
          <w:rFonts w:ascii="Arial" w:hAnsi="Arial" w:cs="Arial"/>
          <w:color w:val="002060"/>
        </w:rPr>
      </w:pPr>
    </w:p>
    <w:p w14:paraId="026451CF" w14:textId="77777777" w:rsidR="008A186C" w:rsidRPr="000A3B44" w:rsidRDefault="008A186C" w:rsidP="008A186C">
      <w:pPr>
        <w:rPr>
          <w:rFonts w:ascii="Arial" w:hAnsi="Arial" w:cs="Arial"/>
          <w:bCs/>
          <w:color w:val="0D0D0D" w:themeColor="text1" w:themeTint="F2"/>
        </w:rPr>
      </w:pPr>
      <w:r w:rsidRPr="000A3B44">
        <w:rPr>
          <w:rFonts w:ascii="Arial" w:hAnsi="Arial" w:cs="Arial"/>
          <w:bCs/>
          <w:color w:val="0D0D0D" w:themeColor="text1" w:themeTint="F2"/>
        </w:rPr>
        <w:t>Dieses Bild soll in Verbindung mit dem obigen Text verwendet werden. Als Anhang finden Sie dieses in Druck- und Online-Version.</w:t>
      </w:r>
    </w:p>
    <w:p w14:paraId="5DA3278C" w14:textId="77777777" w:rsidR="008A186C" w:rsidRPr="000A3B44" w:rsidRDefault="008A186C" w:rsidP="008A186C">
      <w:pPr>
        <w:rPr>
          <w:rFonts w:ascii="Arial" w:hAnsi="Arial" w:cs="Arial"/>
          <w:b/>
          <w:bCs/>
          <w:color w:val="0D0D0D" w:themeColor="text1" w:themeTint="F2"/>
        </w:rPr>
      </w:pPr>
    </w:p>
    <w:p w14:paraId="5EE82759" w14:textId="74A96323" w:rsidR="008A186C" w:rsidRDefault="008A186C" w:rsidP="008A186C">
      <w:pPr>
        <w:rPr>
          <w:rFonts w:ascii="Arial" w:hAnsi="Arial" w:cs="Arial"/>
          <w:b/>
          <w:bCs/>
          <w:color w:val="0D0D0D" w:themeColor="text1" w:themeTint="F2"/>
        </w:rPr>
      </w:pPr>
      <w:r>
        <w:rPr>
          <w:rFonts w:ascii="Arial" w:hAnsi="Arial" w:cs="Arial"/>
          <w:b/>
          <w:bCs/>
          <w:color w:val="0D0D0D" w:themeColor="text1" w:themeTint="F2"/>
        </w:rPr>
        <w:t xml:space="preserve">Bildunterschrift: </w:t>
      </w:r>
      <w:r w:rsidRPr="008A186C">
        <w:rPr>
          <w:rFonts w:ascii="Arial" w:hAnsi="Arial" w:cs="Arial"/>
        </w:rPr>
        <w:t>Désirée Char, Leiterin Tools, Coaching &amp; Akademie</w:t>
      </w:r>
      <w:r>
        <w:rPr>
          <w:rFonts w:ascii="Arial" w:hAnsi="Arial" w:cs="Arial"/>
        </w:rPr>
        <w:t xml:space="preserve"> bei DZR</w:t>
      </w:r>
    </w:p>
    <w:p w14:paraId="57310C4A" w14:textId="142808D9" w:rsidR="008A186C" w:rsidRDefault="008A186C" w:rsidP="008A186C">
      <w:pPr>
        <w:rPr>
          <w:rFonts w:ascii="Arial" w:hAnsi="Arial" w:cs="Arial"/>
          <w:color w:val="0D0D0D" w:themeColor="text1" w:themeTint="F2"/>
        </w:rPr>
      </w:pPr>
      <w:r w:rsidRPr="000A3B44">
        <w:rPr>
          <w:rFonts w:ascii="Arial" w:hAnsi="Arial" w:cs="Arial"/>
          <w:b/>
          <w:bCs/>
          <w:color w:val="0D0D0D" w:themeColor="text1" w:themeTint="F2"/>
        </w:rPr>
        <w:t xml:space="preserve">Quelle: </w:t>
      </w:r>
      <w:r w:rsidRPr="008A186C">
        <w:rPr>
          <w:rFonts w:ascii="Arial" w:hAnsi="Arial" w:cs="Arial"/>
        </w:rPr>
        <w:t>DZR Deutsches Zahnärztliches Rechenzentrum GmbH, 2024</w:t>
      </w:r>
    </w:p>
    <w:p w14:paraId="41385466" w14:textId="780A3EB3" w:rsidR="00EA40A4" w:rsidRPr="000A3B44" w:rsidRDefault="00EA40A4" w:rsidP="00D81700">
      <w:pPr>
        <w:rPr>
          <w:rFonts w:ascii="Arial" w:hAnsi="Arial" w:cs="Arial"/>
          <w:color w:val="002060"/>
        </w:rPr>
      </w:pPr>
    </w:p>
    <w:p w14:paraId="4176C845" w14:textId="0C857DAB" w:rsidR="00C07F63" w:rsidRPr="000A3B44" w:rsidRDefault="00D72AF0" w:rsidP="00D81700">
      <w:pPr>
        <w:rPr>
          <w:rFonts w:ascii="Arial" w:hAnsi="Arial" w:cs="Arial"/>
          <w:bCs/>
          <w:color w:val="002060"/>
        </w:rPr>
      </w:pPr>
      <w:r w:rsidRPr="000A3B44">
        <w:rPr>
          <w:rFonts w:ascii="Arial" w:hAnsi="Arial" w:cs="Arial"/>
          <w:b/>
          <w:bCs/>
          <w:noProof/>
          <w:color w:val="0D0D0D" w:themeColor="text1" w:themeTint="F2"/>
          <w:lang w:eastAsia="de-DE"/>
        </w:rPr>
        <w:drawing>
          <wp:anchor distT="0" distB="0" distL="114300" distR="114300" simplePos="0" relativeHeight="251659776" behindDoc="0" locked="0" layoutInCell="1" allowOverlap="1" wp14:anchorId="6BBA2AC0" wp14:editId="5EA44729">
            <wp:simplePos x="0" y="0"/>
            <wp:positionH relativeFrom="margin">
              <wp:posOffset>-745</wp:posOffset>
            </wp:positionH>
            <wp:positionV relativeFrom="margin">
              <wp:posOffset>7628995</wp:posOffset>
            </wp:positionV>
            <wp:extent cx="2117090" cy="377825"/>
            <wp:effectExtent l="0" t="0" r="0" b="317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17090" cy="377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DE1540" w14:textId="415FA668" w:rsidR="009B446F" w:rsidRPr="000A3B44" w:rsidRDefault="009B446F" w:rsidP="00D81700">
      <w:pPr>
        <w:rPr>
          <w:rFonts w:ascii="Arial" w:hAnsi="Arial" w:cs="Arial"/>
          <w:bCs/>
          <w:color w:val="0D0D0D" w:themeColor="text1" w:themeTint="F2"/>
        </w:rPr>
      </w:pPr>
    </w:p>
    <w:p w14:paraId="01945E9B" w14:textId="68574298" w:rsidR="009B446F" w:rsidRPr="000A3B44" w:rsidRDefault="009B446F" w:rsidP="00D81700">
      <w:pPr>
        <w:rPr>
          <w:rFonts w:ascii="Arial" w:hAnsi="Arial" w:cs="Arial"/>
          <w:bCs/>
          <w:color w:val="0D0D0D" w:themeColor="text1" w:themeTint="F2"/>
        </w:rPr>
      </w:pPr>
    </w:p>
    <w:p w14:paraId="085C95EB" w14:textId="7DBB10EE" w:rsidR="009B446F" w:rsidRPr="000A3B44" w:rsidRDefault="009B446F" w:rsidP="00D81700">
      <w:pPr>
        <w:rPr>
          <w:rFonts w:ascii="Arial" w:hAnsi="Arial" w:cs="Arial"/>
          <w:b/>
          <w:bCs/>
          <w:color w:val="0D0D0D" w:themeColor="text1" w:themeTint="F2"/>
        </w:rPr>
      </w:pPr>
    </w:p>
    <w:p w14:paraId="530B5741" w14:textId="373984C7" w:rsidR="00A967E7" w:rsidRPr="000A3B44" w:rsidRDefault="00A967E7" w:rsidP="00D81700">
      <w:pPr>
        <w:rPr>
          <w:rFonts w:ascii="Arial" w:hAnsi="Arial" w:cs="Arial"/>
          <w:bCs/>
          <w:color w:val="0D0D0D" w:themeColor="text1" w:themeTint="F2"/>
        </w:rPr>
      </w:pPr>
      <w:bookmarkStart w:id="0" w:name="_GoBack"/>
      <w:bookmarkEnd w:id="0"/>
      <w:r w:rsidRPr="000A3B44">
        <w:rPr>
          <w:rFonts w:ascii="Arial" w:hAnsi="Arial" w:cs="Arial"/>
          <w:bCs/>
          <w:color w:val="0D0D0D" w:themeColor="text1" w:themeTint="F2"/>
        </w:rPr>
        <w:t>Sollte aus rechtlichen Gründen ein Logo verwendet werden müssen, kann das angehängte Copyright verwendet werden.</w:t>
      </w:r>
    </w:p>
    <w:p w14:paraId="25B1785F" w14:textId="77777777" w:rsidR="00A967E7" w:rsidRPr="000A3B44" w:rsidRDefault="00A967E7" w:rsidP="00D81700">
      <w:pPr>
        <w:rPr>
          <w:rFonts w:ascii="Arial" w:hAnsi="Arial" w:cs="Arial"/>
          <w:b/>
          <w:bCs/>
          <w:color w:val="0D0D0D" w:themeColor="text1" w:themeTint="F2"/>
        </w:rPr>
      </w:pPr>
    </w:p>
    <w:p w14:paraId="3083E489" w14:textId="732B5634" w:rsidR="002115A3" w:rsidRPr="000A3B44" w:rsidRDefault="002115A3" w:rsidP="00D81700">
      <w:pPr>
        <w:rPr>
          <w:rFonts w:ascii="Arial" w:hAnsi="Arial" w:cs="Arial"/>
          <w:color w:val="0D0D0D" w:themeColor="text1" w:themeTint="F2"/>
        </w:rPr>
      </w:pPr>
      <w:r w:rsidRPr="000A3B44">
        <w:rPr>
          <w:rFonts w:ascii="Arial" w:hAnsi="Arial" w:cs="Arial"/>
          <w:b/>
          <w:bCs/>
          <w:color w:val="0D0D0D" w:themeColor="text1" w:themeTint="F2"/>
        </w:rPr>
        <w:t xml:space="preserve">Copyright: </w:t>
      </w:r>
      <w:r w:rsidR="0013278B" w:rsidRPr="000A3B44">
        <w:rPr>
          <w:rFonts w:ascii="Arial" w:hAnsi="Arial" w:cs="Arial"/>
          <w:color w:val="0D0D0D" w:themeColor="text1" w:themeTint="F2"/>
        </w:rPr>
        <w:t>DZR</w:t>
      </w:r>
      <w:r w:rsidR="00C07F63" w:rsidRPr="000A3B44">
        <w:rPr>
          <w:rFonts w:ascii="Arial" w:hAnsi="Arial" w:cs="Arial"/>
          <w:color w:val="0D0D0D" w:themeColor="text1" w:themeTint="F2"/>
        </w:rPr>
        <w:t xml:space="preserve"> Deutsches Zahnärztliches Rechenzentrum GmbH,</w:t>
      </w:r>
      <w:r w:rsidR="0013278B" w:rsidRPr="000A3B44">
        <w:rPr>
          <w:rFonts w:ascii="Arial" w:hAnsi="Arial" w:cs="Arial"/>
          <w:color w:val="0D0D0D" w:themeColor="text1" w:themeTint="F2"/>
        </w:rPr>
        <w:t xml:space="preserve"> 202</w:t>
      </w:r>
      <w:r w:rsidR="00A930CE" w:rsidRPr="000A3B44">
        <w:rPr>
          <w:rFonts w:ascii="Arial" w:hAnsi="Arial" w:cs="Arial"/>
          <w:color w:val="0D0D0D" w:themeColor="text1" w:themeTint="F2"/>
        </w:rPr>
        <w:t>4</w:t>
      </w:r>
    </w:p>
    <w:p w14:paraId="3803D35F" w14:textId="5A861265" w:rsidR="002115A3" w:rsidRPr="000A3B44" w:rsidRDefault="002115A3" w:rsidP="00135124">
      <w:pPr>
        <w:tabs>
          <w:tab w:val="num" w:pos="720"/>
        </w:tabs>
        <w:jc w:val="both"/>
        <w:rPr>
          <w:rFonts w:ascii="Arial" w:eastAsia="Calibri" w:hAnsi="Arial" w:cs="Arial"/>
          <w:color w:val="0D0D0D" w:themeColor="text1" w:themeTint="F2"/>
        </w:rPr>
      </w:pPr>
    </w:p>
    <w:p w14:paraId="70B9A230" w14:textId="69B2A20B" w:rsidR="00E01C80" w:rsidRPr="000A3B44" w:rsidRDefault="00E01C80" w:rsidP="00135124">
      <w:pPr>
        <w:tabs>
          <w:tab w:val="num" w:pos="720"/>
        </w:tabs>
        <w:jc w:val="both"/>
        <w:rPr>
          <w:rFonts w:ascii="Arial" w:eastAsia="Calibri" w:hAnsi="Arial" w:cs="Arial"/>
          <w:color w:val="0D0D0D" w:themeColor="text1" w:themeTint="F2"/>
        </w:rPr>
      </w:pPr>
    </w:p>
    <w:p w14:paraId="0A7D9222" w14:textId="268C51CA" w:rsidR="00E01C80" w:rsidRPr="000A3B44" w:rsidRDefault="00E01C80" w:rsidP="00135124">
      <w:pPr>
        <w:tabs>
          <w:tab w:val="num" w:pos="720"/>
        </w:tabs>
        <w:jc w:val="both"/>
        <w:rPr>
          <w:rFonts w:ascii="Arial" w:eastAsia="Calibri" w:hAnsi="Arial" w:cs="Arial"/>
          <w:color w:val="0D0D0D" w:themeColor="text1" w:themeTint="F2"/>
        </w:rPr>
      </w:pPr>
    </w:p>
    <w:p w14:paraId="03F510CA" w14:textId="29FE7183" w:rsidR="00B71EA7" w:rsidRPr="000A3B44" w:rsidRDefault="00B71EA7" w:rsidP="00135124">
      <w:pPr>
        <w:tabs>
          <w:tab w:val="num" w:pos="720"/>
        </w:tabs>
        <w:jc w:val="both"/>
        <w:rPr>
          <w:rFonts w:ascii="Arial" w:eastAsia="Calibri" w:hAnsi="Arial" w:cs="Arial"/>
          <w:b/>
          <w:color w:val="0D0D0D" w:themeColor="text1" w:themeTint="F2"/>
        </w:rPr>
      </w:pPr>
    </w:p>
    <w:p w14:paraId="27EFFDE5" w14:textId="788D9726" w:rsidR="00135124" w:rsidRPr="000A3B44" w:rsidRDefault="00135124" w:rsidP="00135124">
      <w:pPr>
        <w:tabs>
          <w:tab w:val="num" w:pos="720"/>
        </w:tabs>
        <w:jc w:val="both"/>
        <w:rPr>
          <w:rFonts w:ascii="Arial" w:eastAsia="Calibri" w:hAnsi="Arial" w:cs="Arial"/>
          <w:b/>
          <w:color w:val="0D0D0D" w:themeColor="text1" w:themeTint="F2"/>
        </w:rPr>
      </w:pPr>
      <w:r w:rsidRPr="000A3B44">
        <w:rPr>
          <w:rFonts w:ascii="Arial" w:eastAsia="Calibri" w:hAnsi="Arial" w:cs="Arial"/>
          <w:b/>
          <w:color w:val="0D0D0D" w:themeColor="text1" w:themeTint="F2"/>
        </w:rPr>
        <w:t xml:space="preserve">Kontakt: </w:t>
      </w:r>
    </w:p>
    <w:p w14:paraId="6722C6A5" w14:textId="0630D28B" w:rsidR="009824F0" w:rsidRPr="000A3B44" w:rsidRDefault="009824F0" w:rsidP="00135124">
      <w:pPr>
        <w:tabs>
          <w:tab w:val="num" w:pos="720"/>
        </w:tabs>
        <w:jc w:val="both"/>
        <w:rPr>
          <w:rFonts w:ascii="Arial" w:eastAsia="Calibri" w:hAnsi="Arial" w:cs="Arial"/>
          <w:color w:val="0D0D0D" w:themeColor="text1" w:themeTint="F2"/>
        </w:rPr>
      </w:pPr>
    </w:p>
    <w:p w14:paraId="3CEBEF77" w14:textId="4B57B35A" w:rsidR="00135124" w:rsidRPr="000A3B44" w:rsidRDefault="00135124" w:rsidP="00135124">
      <w:pPr>
        <w:tabs>
          <w:tab w:val="num" w:pos="720"/>
        </w:tabs>
        <w:jc w:val="both"/>
        <w:rPr>
          <w:rFonts w:ascii="Arial" w:eastAsia="Calibri" w:hAnsi="Arial" w:cs="Arial"/>
          <w:color w:val="0D0D0D" w:themeColor="text1" w:themeTint="F2"/>
        </w:rPr>
      </w:pPr>
      <w:r w:rsidRPr="000A3B44">
        <w:rPr>
          <w:rFonts w:ascii="Arial" w:eastAsia="Calibri" w:hAnsi="Arial" w:cs="Arial"/>
          <w:color w:val="0D0D0D" w:themeColor="text1" w:themeTint="F2"/>
        </w:rPr>
        <w:t>DZR Deutsches Zahnärztliches Rechenzentrum GmbH</w:t>
      </w:r>
    </w:p>
    <w:p w14:paraId="104FF747" w14:textId="76448818" w:rsidR="00971E2C" w:rsidRPr="000A3B44" w:rsidRDefault="0013278B" w:rsidP="00135124">
      <w:pPr>
        <w:tabs>
          <w:tab w:val="num" w:pos="720"/>
        </w:tabs>
        <w:jc w:val="both"/>
        <w:rPr>
          <w:rFonts w:ascii="Arial" w:eastAsia="Calibri" w:hAnsi="Arial" w:cs="Arial"/>
          <w:color w:val="0D0D0D" w:themeColor="text1" w:themeTint="F2"/>
        </w:rPr>
      </w:pPr>
      <w:r w:rsidRPr="000A3B44">
        <w:rPr>
          <w:rFonts w:ascii="Arial" w:eastAsia="Calibri" w:hAnsi="Arial" w:cs="Arial"/>
          <w:color w:val="0D0D0D" w:themeColor="text1" w:themeTint="F2"/>
        </w:rPr>
        <w:t>Marienstraße 10</w:t>
      </w:r>
      <w:r w:rsidR="00B71EA7" w:rsidRPr="000A3B44">
        <w:rPr>
          <w:rFonts w:ascii="Arial" w:eastAsia="Calibri" w:hAnsi="Arial" w:cs="Arial"/>
          <w:color w:val="0D0D0D" w:themeColor="text1" w:themeTint="F2"/>
        </w:rPr>
        <w:t xml:space="preserve"> I </w:t>
      </w:r>
      <w:r w:rsidR="00135124" w:rsidRPr="000A3B44">
        <w:rPr>
          <w:rFonts w:ascii="Arial" w:eastAsia="Calibri" w:hAnsi="Arial" w:cs="Arial"/>
          <w:color w:val="0D0D0D" w:themeColor="text1" w:themeTint="F2"/>
        </w:rPr>
        <w:t>70178 Stuttgart</w:t>
      </w:r>
      <w:r w:rsidR="00971E2C" w:rsidRPr="000A3B44">
        <w:rPr>
          <w:rFonts w:ascii="Arial" w:eastAsia="Calibri" w:hAnsi="Arial" w:cs="Arial"/>
          <w:color w:val="0D0D0D" w:themeColor="text1" w:themeTint="F2"/>
        </w:rPr>
        <w:t xml:space="preserve"> I www.dzr.de</w:t>
      </w:r>
    </w:p>
    <w:p w14:paraId="22CA265B" w14:textId="7B2D4991" w:rsidR="009824F0" w:rsidRPr="000A3B44" w:rsidRDefault="009824F0" w:rsidP="00135124">
      <w:pPr>
        <w:tabs>
          <w:tab w:val="num" w:pos="720"/>
        </w:tabs>
        <w:jc w:val="both"/>
        <w:rPr>
          <w:rFonts w:ascii="Arial" w:eastAsia="Calibri" w:hAnsi="Arial" w:cs="Arial"/>
          <w:color w:val="0D0D0D" w:themeColor="text1" w:themeTint="F2"/>
        </w:rPr>
      </w:pPr>
    </w:p>
    <w:p w14:paraId="136C4A5F" w14:textId="7E30F971" w:rsidR="00A930CE" w:rsidRPr="000A3B44" w:rsidRDefault="00A930CE" w:rsidP="00A930CE">
      <w:pPr>
        <w:tabs>
          <w:tab w:val="num" w:pos="720"/>
        </w:tabs>
        <w:jc w:val="both"/>
        <w:rPr>
          <w:rFonts w:ascii="Arial" w:eastAsia="Calibri" w:hAnsi="Arial" w:cs="Arial"/>
          <w:color w:val="0D0D0D" w:themeColor="text1" w:themeTint="F2"/>
        </w:rPr>
      </w:pPr>
      <w:r w:rsidRPr="000A3B44">
        <w:rPr>
          <w:rFonts w:ascii="Arial" w:eastAsia="Calibri" w:hAnsi="Arial" w:cs="Arial"/>
          <w:color w:val="0D0D0D" w:themeColor="text1" w:themeTint="F2"/>
        </w:rPr>
        <w:t>Nina Hluchy</w:t>
      </w:r>
      <w:r w:rsidR="00EA40A4" w:rsidRPr="000A3B44">
        <w:rPr>
          <w:rFonts w:ascii="Arial" w:eastAsia="Calibri" w:hAnsi="Arial" w:cs="Arial"/>
          <w:color w:val="0D0D0D" w:themeColor="text1" w:themeTint="F2"/>
        </w:rPr>
        <w:t xml:space="preserve">, </w:t>
      </w:r>
      <w:r w:rsidRPr="000A3B44">
        <w:rPr>
          <w:rFonts w:ascii="Arial" w:eastAsia="Calibri" w:hAnsi="Arial" w:cs="Arial"/>
          <w:color w:val="0D0D0D" w:themeColor="text1" w:themeTint="F2"/>
        </w:rPr>
        <w:t>Leiterin Marketing, Kommunikation &amp; Events</w:t>
      </w:r>
    </w:p>
    <w:p w14:paraId="25F593E2" w14:textId="30D52AF4" w:rsidR="00264389" w:rsidRPr="000A3B44" w:rsidRDefault="00135124" w:rsidP="002C32BA">
      <w:pPr>
        <w:tabs>
          <w:tab w:val="num" w:pos="720"/>
        </w:tabs>
        <w:jc w:val="both"/>
        <w:rPr>
          <w:rFonts w:ascii="Arial" w:eastAsia="Calibri" w:hAnsi="Arial" w:cs="Arial"/>
          <w:color w:val="0D0D0D" w:themeColor="text1" w:themeTint="F2"/>
        </w:rPr>
      </w:pPr>
      <w:r w:rsidRPr="000A3B44">
        <w:rPr>
          <w:rFonts w:ascii="Arial" w:eastAsia="Calibri" w:hAnsi="Arial" w:cs="Arial"/>
          <w:color w:val="0D0D0D" w:themeColor="text1" w:themeTint="F2"/>
        </w:rPr>
        <w:t>Tel</w:t>
      </w:r>
      <w:r w:rsidR="00D92C8B" w:rsidRPr="000A3B44">
        <w:rPr>
          <w:rFonts w:ascii="Arial" w:eastAsia="Calibri" w:hAnsi="Arial" w:cs="Arial"/>
          <w:color w:val="0D0D0D" w:themeColor="text1" w:themeTint="F2"/>
        </w:rPr>
        <w:t>efon:</w:t>
      </w:r>
      <w:r w:rsidRPr="000A3B44">
        <w:rPr>
          <w:rFonts w:ascii="Arial" w:eastAsia="Calibri" w:hAnsi="Arial" w:cs="Arial"/>
          <w:color w:val="0D0D0D" w:themeColor="text1" w:themeTint="F2"/>
        </w:rPr>
        <w:t xml:space="preserve"> +49 (0)711 99373 1002</w:t>
      </w:r>
      <w:r w:rsidR="00EA40A4" w:rsidRPr="000A3B44">
        <w:rPr>
          <w:rFonts w:ascii="Arial" w:eastAsia="Calibri" w:hAnsi="Arial" w:cs="Arial"/>
          <w:color w:val="0D0D0D" w:themeColor="text1" w:themeTint="F2"/>
        </w:rPr>
        <w:t xml:space="preserve"> I </w:t>
      </w:r>
      <w:r w:rsidR="00971E2C" w:rsidRPr="000A3B44">
        <w:rPr>
          <w:rFonts w:ascii="Arial" w:eastAsia="Calibri" w:hAnsi="Arial" w:cs="Arial"/>
          <w:color w:val="0D0D0D" w:themeColor="text1" w:themeTint="F2"/>
        </w:rPr>
        <w:t>E-</w:t>
      </w:r>
      <w:r w:rsidRPr="000A3B44">
        <w:rPr>
          <w:rFonts w:ascii="Arial" w:eastAsia="Calibri" w:hAnsi="Arial" w:cs="Arial"/>
          <w:color w:val="0D0D0D" w:themeColor="text1" w:themeTint="F2"/>
        </w:rPr>
        <w:t>Mail</w:t>
      </w:r>
      <w:r w:rsidR="00D92C8B" w:rsidRPr="000A3B44">
        <w:rPr>
          <w:rFonts w:ascii="Arial" w:eastAsia="Calibri" w:hAnsi="Arial" w:cs="Arial"/>
          <w:color w:val="0D0D0D" w:themeColor="text1" w:themeTint="F2"/>
        </w:rPr>
        <w:t>:</w:t>
      </w:r>
      <w:r w:rsidRPr="000A3B44">
        <w:rPr>
          <w:rFonts w:ascii="Arial" w:eastAsia="Calibri" w:hAnsi="Arial" w:cs="Arial"/>
          <w:color w:val="0D0D0D" w:themeColor="text1" w:themeTint="F2"/>
        </w:rPr>
        <w:t xml:space="preserve"> </w:t>
      </w:r>
      <w:hyperlink r:id="rId11" w:history="1">
        <w:r w:rsidRPr="000A3B44">
          <w:rPr>
            <w:rStyle w:val="Hyperlink"/>
            <w:rFonts w:ascii="Arial" w:eastAsia="Calibri" w:hAnsi="Arial" w:cs="Arial"/>
            <w:color w:val="0D0D0D" w:themeColor="text1" w:themeTint="F2"/>
          </w:rPr>
          <w:t>presse@dzr.de</w:t>
        </w:r>
      </w:hyperlink>
    </w:p>
    <w:sectPr w:rsidR="00264389" w:rsidRPr="000A3B44" w:rsidSect="00C61A44">
      <w:headerReference w:type="default" r:id="rId12"/>
      <w:footerReference w:type="default" r:id="rId13"/>
      <w:pgSz w:w="11906" w:h="16838"/>
      <w:pgMar w:top="1843" w:right="1417" w:bottom="709" w:left="1417" w:header="708"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7D665" w14:textId="77777777" w:rsidR="00CC7CB0" w:rsidRDefault="00CC7CB0" w:rsidP="00135124">
      <w:r>
        <w:separator/>
      </w:r>
    </w:p>
  </w:endnote>
  <w:endnote w:type="continuationSeparator" w:id="0">
    <w:p w14:paraId="3526E41E" w14:textId="77777777" w:rsidR="00CC7CB0" w:rsidRDefault="00CC7CB0" w:rsidP="0013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ina 01 Light">
    <w:panose1 w:val="02000000000000000000"/>
    <w:charset w:val="00"/>
    <w:family w:val="modern"/>
    <w:notTrueType/>
    <w:pitch w:val="variable"/>
    <w:sig w:usb0="A00000AF" w:usb1="4000004B" w:usb2="00000000" w:usb3="00000000" w:csb0="00000093"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209176701"/>
      <w:docPartObj>
        <w:docPartGallery w:val="Page Numbers (Bottom of Page)"/>
        <w:docPartUnique/>
      </w:docPartObj>
    </w:sdtPr>
    <w:sdtEndPr/>
    <w:sdtContent>
      <w:p w14:paraId="5A808C1C" w14:textId="5276ABA7" w:rsidR="00C61A44" w:rsidRPr="00C61A44" w:rsidRDefault="00C61A44">
        <w:pPr>
          <w:pStyle w:val="Fuzeile"/>
          <w:jc w:val="right"/>
          <w:rPr>
            <w:rFonts w:ascii="Arial" w:hAnsi="Arial" w:cs="Arial"/>
            <w:sz w:val="20"/>
          </w:rPr>
        </w:pPr>
        <w:r w:rsidRPr="00C61A44">
          <w:rPr>
            <w:rFonts w:ascii="Arial" w:hAnsi="Arial" w:cs="Arial"/>
            <w:sz w:val="20"/>
          </w:rPr>
          <w:fldChar w:fldCharType="begin"/>
        </w:r>
        <w:r w:rsidRPr="00C61A44">
          <w:rPr>
            <w:rFonts w:ascii="Arial" w:hAnsi="Arial" w:cs="Arial"/>
            <w:sz w:val="20"/>
          </w:rPr>
          <w:instrText>PAGE   \* MERGEFORMAT</w:instrText>
        </w:r>
        <w:r w:rsidRPr="00C61A44">
          <w:rPr>
            <w:rFonts w:ascii="Arial" w:hAnsi="Arial" w:cs="Arial"/>
            <w:sz w:val="20"/>
          </w:rPr>
          <w:fldChar w:fldCharType="separate"/>
        </w:r>
        <w:r w:rsidR="00757F1B">
          <w:rPr>
            <w:rFonts w:ascii="Arial" w:hAnsi="Arial" w:cs="Arial"/>
            <w:noProof/>
            <w:sz w:val="20"/>
          </w:rPr>
          <w:t>5</w:t>
        </w:r>
        <w:r w:rsidRPr="00C61A44">
          <w:rPr>
            <w:rFonts w:ascii="Arial" w:hAnsi="Arial" w:cs="Arial"/>
            <w:sz w:val="20"/>
          </w:rPr>
          <w:fldChar w:fldCharType="end"/>
        </w:r>
      </w:p>
    </w:sdtContent>
  </w:sdt>
  <w:p w14:paraId="6FFA19D2" w14:textId="77777777" w:rsidR="00C61A44" w:rsidRPr="00C61A44" w:rsidRDefault="00C61A44">
    <w:pPr>
      <w:pStyle w:val="Fuzeile"/>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66FD9" w14:textId="77777777" w:rsidR="00CC7CB0" w:rsidRDefault="00CC7CB0" w:rsidP="00135124">
      <w:r>
        <w:separator/>
      </w:r>
    </w:p>
  </w:footnote>
  <w:footnote w:type="continuationSeparator" w:id="0">
    <w:p w14:paraId="2E78639B" w14:textId="77777777" w:rsidR="00CC7CB0" w:rsidRDefault="00CC7CB0" w:rsidP="00135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B0E9F" w14:textId="582776CD" w:rsidR="00135124" w:rsidRDefault="00153F4A" w:rsidP="00135124">
    <w:pPr>
      <w:pStyle w:val="Kopfzeile"/>
      <w:ind w:left="708"/>
      <w:jc w:val="right"/>
    </w:pPr>
    <w:r>
      <w:rPr>
        <w:noProof/>
        <w:lang w:eastAsia="de-DE"/>
      </w:rPr>
      <w:drawing>
        <wp:anchor distT="0" distB="0" distL="114300" distR="114300" simplePos="0" relativeHeight="251659264" behindDoc="0" locked="0" layoutInCell="1" allowOverlap="1" wp14:anchorId="09273142" wp14:editId="0FAD460D">
          <wp:simplePos x="0" y="0"/>
          <wp:positionH relativeFrom="column">
            <wp:posOffset>4064635</wp:posOffset>
          </wp:positionH>
          <wp:positionV relativeFrom="paragraph">
            <wp:posOffset>54610</wp:posOffset>
          </wp:positionV>
          <wp:extent cx="1757032" cy="313184"/>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chiffer\AppData\Local\Microsoft\Windows\INetCache\Content.Word\DZR_Logo-Tagline_blau_cmy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57032" cy="3131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B327F8" w14:textId="518C7B0C" w:rsidR="00135124" w:rsidRDefault="00135124">
    <w:pPr>
      <w:pStyle w:val="Kopfzeile"/>
    </w:pPr>
  </w:p>
  <w:p w14:paraId="15594D69" w14:textId="1DFB64A7" w:rsidR="00135124" w:rsidRDefault="00135124">
    <w:pPr>
      <w:pStyle w:val="Kopfzeile"/>
    </w:pPr>
  </w:p>
  <w:p w14:paraId="5051144A" w14:textId="77777777" w:rsidR="00135124" w:rsidRDefault="0013512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12AA5"/>
    <w:multiLevelType w:val="multilevel"/>
    <w:tmpl w:val="4AF8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59272D"/>
    <w:multiLevelType w:val="hybridMultilevel"/>
    <w:tmpl w:val="EE828DC8"/>
    <w:lvl w:ilvl="0" w:tplc="66FC4F54">
      <w:start w:val="1"/>
      <w:numFmt w:val="bullet"/>
      <w:lvlText w:val="»"/>
      <w:lvlJc w:val="left"/>
      <w:pPr>
        <w:ind w:left="720" w:hanging="360"/>
      </w:pPr>
      <w:rPr>
        <w:rFonts w:ascii="Calibri" w:hAnsi="Calibri"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F0193F"/>
    <w:multiLevelType w:val="hybridMultilevel"/>
    <w:tmpl w:val="91029A20"/>
    <w:lvl w:ilvl="0" w:tplc="66FC4F54">
      <w:start w:val="1"/>
      <w:numFmt w:val="bullet"/>
      <w:lvlText w:val="»"/>
      <w:lvlJc w:val="left"/>
      <w:pPr>
        <w:ind w:left="720" w:hanging="360"/>
      </w:pPr>
      <w:rPr>
        <w:rFonts w:ascii="Calibri" w:hAnsi="Calibri"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BD6E56"/>
    <w:multiLevelType w:val="hybridMultilevel"/>
    <w:tmpl w:val="5A9A38B4"/>
    <w:lvl w:ilvl="0" w:tplc="66FC4F54">
      <w:start w:val="1"/>
      <w:numFmt w:val="bullet"/>
      <w:lvlText w:val="»"/>
      <w:lvlJc w:val="left"/>
      <w:pPr>
        <w:ind w:left="360" w:hanging="360"/>
      </w:pPr>
      <w:rPr>
        <w:rFonts w:ascii="Calibri" w:hAnsi="Calibri" w:hint="default"/>
        <w:color w:val="00B0F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777"/>
    <w:rsid w:val="00000EFA"/>
    <w:rsid w:val="00022614"/>
    <w:rsid w:val="00023248"/>
    <w:rsid w:val="000305BA"/>
    <w:rsid w:val="00033411"/>
    <w:rsid w:val="00050866"/>
    <w:rsid w:val="00057CFA"/>
    <w:rsid w:val="0006359D"/>
    <w:rsid w:val="00072484"/>
    <w:rsid w:val="00086929"/>
    <w:rsid w:val="000A2F28"/>
    <w:rsid w:val="000A3B44"/>
    <w:rsid w:val="000C5B39"/>
    <w:rsid w:val="000D27FD"/>
    <w:rsid w:val="000E2F50"/>
    <w:rsid w:val="000F1342"/>
    <w:rsid w:val="000F20F0"/>
    <w:rsid w:val="000F40D4"/>
    <w:rsid w:val="00111FF8"/>
    <w:rsid w:val="0013271B"/>
    <w:rsid w:val="0013278B"/>
    <w:rsid w:val="00135124"/>
    <w:rsid w:val="00137976"/>
    <w:rsid w:val="00142E6B"/>
    <w:rsid w:val="001437DC"/>
    <w:rsid w:val="00147DD5"/>
    <w:rsid w:val="00153F4A"/>
    <w:rsid w:val="001606CE"/>
    <w:rsid w:val="00160FC4"/>
    <w:rsid w:val="0016516C"/>
    <w:rsid w:val="00177221"/>
    <w:rsid w:val="001970F1"/>
    <w:rsid w:val="001A2B24"/>
    <w:rsid w:val="001A42B4"/>
    <w:rsid w:val="001A6C99"/>
    <w:rsid w:val="001C612B"/>
    <w:rsid w:val="001D1036"/>
    <w:rsid w:val="001F53AD"/>
    <w:rsid w:val="001F5E74"/>
    <w:rsid w:val="00207068"/>
    <w:rsid w:val="002115A3"/>
    <w:rsid w:val="00242B58"/>
    <w:rsid w:val="00264389"/>
    <w:rsid w:val="0028231B"/>
    <w:rsid w:val="002A0FC8"/>
    <w:rsid w:val="002B41E7"/>
    <w:rsid w:val="002B5286"/>
    <w:rsid w:val="002C32BA"/>
    <w:rsid w:val="002C5A07"/>
    <w:rsid w:val="002C6B10"/>
    <w:rsid w:val="002E7FA5"/>
    <w:rsid w:val="00322E60"/>
    <w:rsid w:val="003761AD"/>
    <w:rsid w:val="00380C8D"/>
    <w:rsid w:val="00384EE9"/>
    <w:rsid w:val="003A4CC8"/>
    <w:rsid w:val="003F29AE"/>
    <w:rsid w:val="00400448"/>
    <w:rsid w:val="0043591E"/>
    <w:rsid w:val="00435948"/>
    <w:rsid w:val="004415EC"/>
    <w:rsid w:val="004450BE"/>
    <w:rsid w:val="0045249A"/>
    <w:rsid w:val="00460BC4"/>
    <w:rsid w:val="00482962"/>
    <w:rsid w:val="00487B52"/>
    <w:rsid w:val="00493BFD"/>
    <w:rsid w:val="00494768"/>
    <w:rsid w:val="004A2650"/>
    <w:rsid w:val="004B1EAB"/>
    <w:rsid w:val="004E40B2"/>
    <w:rsid w:val="004F1EF4"/>
    <w:rsid w:val="00511019"/>
    <w:rsid w:val="00547EF2"/>
    <w:rsid w:val="00574EBE"/>
    <w:rsid w:val="00592AFE"/>
    <w:rsid w:val="005934FC"/>
    <w:rsid w:val="005A1B89"/>
    <w:rsid w:val="005A23A3"/>
    <w:rsid w:val="005A324F"/>
    <w:rsid w:val="005A5058"/>
    <w:rsid w:val="005A6469"/>
    <w:rsid w:val="005C0F91"/>
    <w:rsid w:val="005C11AF"/>
    <w:rsid w:val="005C3320"/>
    <w:rsid w:val="005D59BE"/>
    <w:rsid w:val="005D6195"/>
    <w:rsid w:val="005F3B53"/>
    <w:rsid w:val="00602493"/>
    <w:rsid w:val="00605C26"/>
    <w:rsid w:val="00615031"/>
    <w:rsid w:val="00622DB8"/>
    <w:rsid w:val="00637724"/>
    <w:rsid w:val="00670514"/>
    <w:rsid w:val="006816ED"/>
    <w:rsid w:val="00687ED1"/>
    <w:rsid w:val="0069140A"/>
    <w:rsid w:val="00692E21"/>
    <w:rsid w:val="00696F93"/>
    <w:rsid w:val="006C2207"/>
    <w:rsid w:val="006D26E5"/>
    <w:rsid w:val="006D271F"/>
    <w:rsid w:val="006F1EFC"/>
    <w:rsid w:val="00713A56"/>
    <w:rsid w:val="00717A56"/>
    <w:rsid w:val="00720116"/>
    <w:rsid w:val="007407BB"/>
    <w:rsid w:val="00743D57"/>
    <w:rsid w:val="0074603F"/>
    <w:rsid w:val="0075233F"/>
    <w:rsid w:val="00757F1B"/>
    <w:rsid w:val="00774F87"/>
    <w:rsid w:val="00780722"/>
    <w:rsid w:val="00781A2C"/>
    <w:rsid w:val="007D52A0"/>
    <w:rsid w:val="007F0610"/>
    <w:rsid w:val="008035E0"/>
    <w:rsid w:val="0080416F"/>
    <w:rsid w:val="008100C3"/>
    <w:rsid w:val="00811D9A"/>
    <w:rsid w:val="0082695C"/>
    <w:rsid w:val="00854E3F"/>
    <w:rsid w:val="00855B1F"/>
    <w:rsid w:val="0086398C"/>
    <w:rsid w:val="00871941"/>
    <w:rsid w:val="00875E61"/>
    <w:rsid w:val="00881AE2"/>
    <w:rsid w:val="00881BCA"/>
    <w:rsid w:val="00884095"/>
    <w:rsid w:val="0089248E"/>
    <w:rsid w:val="00896801"/>
    <w:rsid w:val="008A186C"/>
    <w:rsid w:val="008A38A0"/>
    <w:rsid w:val="008A46D0"/>
    <w:rsid w:val="008C6A0B"/>
    <w:rsid w:val="008D05BF"/>
    <w:rsid w:val="008E453D"/>
    <w:rsid w:val="00920D11"/>
    <w:rsid w:val="00930B89"/>
    <w:rsid w:val="00933AFE"/>
    <w:rsid w:val="00935227"/>
    <w:rsid w:val="00947444"/>
    <w:rsid w:val="00955CF0"/>
    <w:rsid w:val="00960AAA"/>
    <w:rsid w:val="00960F68"/>
    <w:rsid w:val="009638ED"/>
    <w:rsid w:val="0096438B"/>
    <w:rsid w:val="0096556F"/>
    <w:rsid w:val="00971E2C"/>
    <w:rsid w:val="009824F0"/>
    <w:rsid w:val="0098592A"/>
    <w:rsid w:val="0099345F"/>
    <w:rsid w:val="009A4E96"/>
    <w:rsid w:val="009B446F"/>
    <w:rsid w:val="009C5572"/>
    <w:rsid w:val="009E432B"/>
    <w:rsid w:val="009F2F44"/>
    <w:rsid w:val="009F529C"/>
    <w:rsid w:val="00A0002A"/>
    <w:rsid w:val="00A064DE"/>
    <w:rsid w:val="00A12B7E"/>
    <w:rsid w:val="00A13174"/>
    <w:rsid w:val="00A1498C"/>
    <w:rsid w:val="00A17355"/>
    <w:rsid w:val="00A3652D"/>
    <w:rsid w:val="00A443E1"/>
    <w:rsid w:val="00A51185"/>
    <w:rsid w:val="00A644E7"/>
    <w:rsid w:val="00A723F5"/>
    <w:rsid w:val="00A745F8"/>
    <w:rsid w:val="00A930CE"/>
    <w:rsid w:val="00A93FD4"/>
    <w:rsid w:val="00A967E7"/>
    <w:rsid w:val="00AA7407"/>
    <w:rsid w:val="00AA74A2"/>
    <w:rsid w:val="00AB56AB"/>
    <w:rsid w:val="00AB6697"/>
    <w:rsid w:val="00AF4696"/>
    <w:rsid w:val="00B108D3"/>
    <w:rsid w:val="00B11B9F"/>
    <w:rsid w:val="00B15237"/>
    <w:rsid w:val="00B16BB9"/>
    <w:rsid w:val="00B2044B"/>
    <w:rsid w:val="00B250D4"/>
    <w:rsid w:val="00B5787C"/>
    <w:rsid w:val="00B71EA7"/>
    <w:rsid w:val="00B73969"/>
    <w:rsid w:val="00B77F5E"/>
    <w:rsid w:val="00B92327"/>
    <w:rsid w:val="00B93F55"/>
    <w:rsid w:val="00BA64C4"/>
    <w:rsid w:val="00BB5295"/>
    <w:rsid w:val="00BC78CA"/>
    <w:rsid w:val="00BE664B"/>
    <w:rsid w:val="00BF6A94"/>
    <w:rsid w:val="00C07F63"/>
    <w:rsid w:val="00C14E39"/>
    <w:rsid w:val="00C3444D"/>
    <w:rsid w:val="00C356B4"/>
    <w:rsid w:val="00C53A5C"/>
    <w:rsid w:val="00C57777"/>
    <w:rsid w:val="00C61A44"/>
    <w:rsid w:val="00C62BF5"/>
    <w:rsid w:val="00C72449"/>
    <w:rsid w:val="00C82FA7"/>
    <w:rsid w:val="00C834C7"/>
    <w:rsid w:val="00C83A61"/>
    <w:rsid w:val="00C83C69"/>
    <w:rsid w:val="00CA706D"/>
    <w:rsid w:val="00CB21E7"/>
    <w:rsid w:val="00CC5BB9"/>
    <w:rsid w:val="00CC7CB0"/>
    <w:rsid w:val="00CD35B2"/>
    <w:rsid w:val="00CD579B"/>
    <w:rsid w:val="00CE0B9A"/>
    <w:rsid w:val="00CF648E"/>
    <w:rsid w:val="00D02ECC"/>
    <w:rsid w:val="00D14AA1"/>
    <w:rsid w:val="00D235D6"/>
    <w:rsid w:val="00D43A36"/>
    <w:rsid w:val="00D56992"/>
    <w:rsid w:val="00D7074E"/>
    <w:rsid w:val="00D72AF0"/>
    <w:rsid w:val="00D81700"/>
    <w:rsid w:val="00D87748"/>
    <w:rsid w:val="00D92932"/>
    <w:rsid w:val="00D92C8B"/>
    <w:rsid w:val="00DB1F87"/>
    <w:rsid w:val="00DB4B21"/>
    <w:rsid w:val="00DB5A96"/>
    <w:rsid w:val="00DC294D"/>
    <w:rsid w:val="00DC4058"/>
    <w:rsid w:val="00DC58FE"/>
    <w:rsid w:val="00DC6785"/>
    <w:rsid w:val="00E01C80"/>
    <w:rsid w:val="00E024AE"/>
    <w:rsid w:val="00E11A6A"/>
    <w:rsid w:val="00E13E45"/>
    <w:rsid w:val="00E301A4"/>
    <w:rsid w:val="00E326B5"/>
    <w:rsid w:val="00E45BDC"/>
    <w:rsid w:val="00E74A94"/>
    <w:rsid w:val="00E81DB6"/>
    <w:rsid w:val="00E82F6A"/>
    <w:rsid w:val="00E95567"/>
    <w:rsid w:val="00E96206"/>
    <w:rsid w:val="00EA035F"/>
    <w:rsid w:val="00EA1E59"/>
    <w:rsid w:val="00EA40A4"/>
    <w:rsid w:val="00EB0A4E"/>
    <w:rsid w:val="00EB5106"/>
    <w:rsid w:val="00EB52E1"/>
    <w:rsid w:val="00EC2D83"/>
    <w:rsid w:val="00EC6F62"/>
    <w:rsid w:val="00EE29E2"/>
    <w:rsid w:val="00EE512B"/>
    <w:rsid w:val="00EE55E5"/>
    <w:rsid w:val="00EE674A"/>
    <w:rsid w:val="00EF511C"/>
    <w:rsid w:val="00EF7F13"/>
    <w:rsid w:val="00F06501"/>
    <w:rsid w:val="00F10E26"/>
    <w:rsid w:val="00F12516"/>
    <w:rsid w:val="00F129E7"/>
    <w:rsid w:val="00F2630D"/>
    <w:rsid w:val="00F357E9"/>
    <w:rsid w:val="00F40ACA"/>
    <w:rsid w:val="00F470A1"/>
    <w:rsid w:val="00F80CA9"/>
    <w:rsid w:val="00F846FD"/>
    <w:rsid w:val="00F94533"/>
    <w:rsid w:val="00F96A79"/>
    <w:rsid w:val="00FA73C3"/>
    <w:rsid w:val="00FC07F5"/>
    <w:rsid w:val="00FC445B"/>
    <w:rsid w:val="00FC7C20"/>
    <w:rsid w:val="00FD7085"/>
    <w:rsid w:val="00FE32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97A61A"/>
  <w15:docId w15:val="{7D36729D-4F3B-4274-B47D-964EE33F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7777"/>
    <w:pPr>
      <w:spacing w:after="0" w:line="240" w:lineRule="auto"/>
    </w:pPr>
    <w:rPr>
      <w:rFonts w:ascii="Calibri" w:hAnsi="Calibri" w:cs="Times New Roman"/>
    </w:rPr>
  </w:style>
  <w:style w:type="paragraph" w:styleId="berschrift1">
    <w:name w:val="heading 1"/>
    <w:basedOn w:val="Standard"/>
    <w:link w:val="berschrift1Zchn"/>
    <w:uiPriority w:val="9"/>
    <w:qFormat/>
    <w:rsid w:val="00CD35B2"/>
    <w:pPr>
      <w:spacing w:before="100" w:beforeAutospacing="1" w:after="100" w:afterAutospacing="1"/>
      <w:outlineLvl w:val="0"/>
    </w:pPr>
    <w:rPr>
      <w:rFonts w:ascii="Times New Roman" w:eastAsia="Times New Roman" w:hAnsi="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CD35B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11A6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1A6A"/>
    <w:rPr>
      <w:rFonts w:ascii="Segoe UI" w:hAnsi="Segoe UI" w:cs="Segoe UI"/>
      <w:sz w:val="18"/>
      <w:szCs w:val="18"/>
    </w:rPr>
  </w:style>
  <w:style w:type="paragraph" w:styleId="Kopfzeile">
    <w:name w:val="header"/>
    <w:basedOn w:val="Standard"/>
    <w:link w:val="KopfzeileZchn"/>
    <w:uiPriority w:val="99"/>
    <w:unhideWhenUsed/>
    <w:rsid w:val="00135124"/>
    <w:pPr>
      <w:tabs>
        <w:tab w:val="center" w:pos="4536"/>
        <w:tab w:val="right" w:pos="9072"/>
      </w:tabs>
    </w:pPr>
  </w:style>
  <w:style w:type="character" w:customStyle="1" w:styleId="KopfzeileZchn">
    <w:name w:val="Kopfzeile Zchn"/>
    <w:basedOn w:val="Absatz-Standardschriftart"/>
    <w:link w:val="Kopfzeile"/>
    <w:uiPriority w:val="99"/>
    <w:rsid w:val="00135124"/>
    <w:rPr>
      <w:rFonts w:ascii="Calibri" w:hAnsi="Calibri" w:cs="Times New Roman"/>
    </w:rPr>
  </w:style>
  <w:style w:type="paragraph" w:styleId="Fuzeile">
    <w:name w:val="footer"/>
    <w:basedOn w:val="Standard"/>
    <w:link w:val="FuzeileZchn"/>
    <w:uiPriority w:val="99"/>
    <w:unhideWhenUsed/>
    <w:rsid w:val="00135124"/>
    <w:pPr>
      <w:tabs>
        <w:tab w:val="center" w:pos="4536"/>
        <w:tab w:val="right" w:pos="9072"/>
      </w:tabs>
    </w:pPr>
  </w:style>
  <w:style w:type="character" w:customStyle="1" w:styleId="FuzeileZchn">
    <w:name w:val="Fußzeile Zchn"/>
    <w:basedOn w:val="Absatz-Standardschriftart"/>
    <w:link w:val="Fuzeile"/>
    <w:uiPriority w:val="99"/>
    <w:rsid w:val="00135124"/>
    <w:rPr>
      <w:rFonts w:ascii="Calibri" w:hAnsi="Calibri" w:cs="Times New Roman"/>
    </w:rPr>
  </w:style>
  <w:style w:type="character" w:styleId="Hyperlink">
    <w:name w:val="Hyperlink"/>
    <w:basedOn w:val="Absatz-Standardschriftart"/>
    <w:uiPriority w:val="99"/>
    <w:unhideWhenUsed/>
    <w:rsid w:val="00135124"/>
    <w:rPr>
      <w:color w:val="0000FF" w:themeColor="hyperlink"/>
      <w:u w:val="single"/>
    </w:rPr>
  </w:style>
  <w:style w:type="paragraph" w:styleId="berarbeitung">
    <w:name w:val="Revision"/>
    <w:hidden/>
    <w:uiPriority w:val="99"/>
    <w:semiHidden/>
    <w:rsid w:val="002115A3"/>
    <w:pPr>
      <w:spacing w:after="0" w:line="240" w:lineRule="auto"/>
    </w:pPr>
    <w:rPr>
      <w:rFonts w:ascii="Calibri" w:hAnsi="Calibri" w:cs="Times New Roman"/>
    </w:rPr>
  </w:style>
  <w:style w:type="character" w:styleId="Kommentarzeichen">
    <w:name w:val="annotation reference"/>
    <w:basedOn w:val="Absatz-Standardschriftart"/>
    <w:uiPriority w:val="99"/>
    <w:semiHidden/>
    <w:unhideWhenUsed/>
    <w:rsid w:val="00FC07F5"/>
    <w:rPr>
      <w:sz w:val="16"/>
      <w:szCs w:val="16"/>
    </w:rPr>
  </w:style>
  <w:style w:type="paragraph" w:styleId="Kommentartext">
    <w:name w:val="annotation text"/>
    <w:basedOn w:val="Standard"/>
    <w:link w:val="KommentartextZchn"/>
    <w:uiPriority w:val="99"/>
    <w:semiHidden/>
    <w:unhideWhenUsed/>
    <w:rsid w:val="00FC07F5"/>
    <w:rPr>
      <w:sz w:val="20"/>
      <w:szCs w:val="20"/>
    </w:rPr>
  </w:style>
  <w:style w:type="character" w:customStyle="1" w:styleId="KommentartextZchn">
    <w:name w:val="Kommentartext Zchn"/>
    <w:basedOn w:val="Absatz-Standardschriftart"/>
    <w:link w:val="Kommentartext"/>
    <w:uiPriority w:val="99"/>
    <w:semiHidden/>
    <w:rsid w:val="00FC07F5"/>
    <w:rPr>
      <w:rFonts w:ascii="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FC07F5"/>
    <w:rPr>
      <w:b/>
      <w:bCs/>
    </w:rPr>
  </w:style>
  <w:style w:type="character" w:customStyle="1" w:styleId="KommentarthemaZchn">
    <w:name w:val="Kommentarthema Zchn"/>
    <w:basedOn w:val="KommentartextZchn"/>
    <w:link w:val="Kommentarthema"/>
    <w:uiPriority w:val="99"/>
    <w:semiHidden/>
    <w:rsid w:val="00FC07F5"/>
    <w:rPr>
      <w:rFonts w:ascii="Calibri" w:hAnsi="Calibri" w:cs="Times New Roman"/>
      <w:b/>
      <w:bCs/>
      <w:sz w:val="20"/>
      <w:szCs w:val="20"/>
    </w:rPr>
  </w:style>
  <w:style w:type="paragraph" w:styleId="Listenabsatz">
    <w:name w:val="List Paragraph"/>
    <w:basedOn w:val="Standard"/>
    <w:uiPriority w:val="34"/>
    <w:qFormat/>
    <w:rsid w:val="00C62BF5"/>
    <w:pPr>
      <w:spacing w:line="360" w:lineRule="auto"/>
      <w:ind w:left="720"/>
      <w:contextualSpacing/>
      <w:jc w:val="both"/>
    </w:pPr>
    <w:rPr>
      <w:rFonts w:ascii="Eina 01 Light" w:hAnsi="Eina 01 Light"/>
      <w:color w:val="002060"/>
    </w:rPr>
  </w:style>
  <w:style w:type="paragraph" w:styleId="KeinLeerraum">
    <w:name w:val="No Spacing"/>
    <w:uiPriority w:val="1"/>
    <w:qFormat/>
    <w:rsid w:val="00DC4058"/>
    <w:pPr>
      <w:spacing w:after="0" w:line="240" w:lineRule="auto"/>
    </w:pPr>
  </w:style>
  <w:style w:type="paragraph" w:customStyle="1" w:styleId="Text">
    <w:name w:val="Text"/>
    <w:rsid w:val="000F20F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14:textOutline w14:w="0" w14:cap="flat" w14:cmpd="sng" w14:algn="ctr">
        <w14:noFill/>
        <w14:prstDash w14:val="solid"/>
        <w14:bevel/>
      </w14:textOutline>
    </w:rPr>
  </w:style>
  <w:style w:type="character" w:customStyle="1" w:styleId="berschrift1Zchn">
    <w:name w:val="Überschrift 1 Zchn"/>
    <w:basedOn w:val="Absatz-Standardschriftart"/>
    <w:link w:val="berschrift1"/>
    <w:uiPriority w:val="9"/>
    <w:rsid w:val="00CD35B2"/>
    <w:rPr>
      <w:rFonts w:ascii="Times New Roman" w:eastAsia="Times New Roman" w:hAnsi="Times New Roman" w:cs="Times New Roman"/>
      <w:b/>
      <w:bCs/>
      <w:kern w:val="36"/>
      <w:sz w:val="48"/>
      <w:szCs w:val="48"/>
      <w:lang w:eastAsia="de-DE"/>
    </w:rPr>
  </w:style>
  <w:style w:type="character" w:styleId="Fett">
    <w:name w:val="Strong"/>
    <w:basedOn w:val="Absatz-Standardschriftart"/>
    <w:uiPriority w:val="22"/>
    <w:qFormat/>
    <w:rsid w:val="00CD35B2"/>
    <w:rPr>
      <w:b/>
      <w:bCs/>
    </w:rPr>
  </w:style>
  <w:style w:type="character" w:customStyle="1" w:styleId="berschrift2Zchn">
    <w:name w:val="Überschrift 2 Zchn"/>
    <w:basedOn w:val="Absatz-Standardschriftart"/>
    <w:link w:val="berschrift2"/>
    <w:uiPriority w:val="9"/>
    <w:semiHidden/>
    <w:rsid w:val="00CD35B2"/>
    <w:rPr>
      <w:rFonts w:asciiTheme="majorHAnsi" w:eastAsiaTheme="majorEastAsia" w:hAnsiTheme="majorHAnsi" w:cstheme="majorBidi"/>
      <w:color w:val="365F91" w:themeColor="accent1" w:themeShade="BF"/>
      <w:sz w:val="26"/>
      <w:szCs w:val="26"/>
    </w:rPr>
  </w:style>
  <w:style w:type="paragraph" w:styleId="StandardWeb">
    <w:name w:val="Normal (Web)"/>
    <w:basedOn w:val="Standard"/>
    <w:uiPriority w:val="99"/>
    <w:semiHidden/>
    <w:unhideWhenUsed/>
    <w:rsid w:val="00CD35B2"/>
    <w:pPr>
      <w:spacing w:before="100" w:beforeAutospacing="1" w:after="100" w:afterAutospacing="1"/>
    </w:pPr>
    <w:rPr>
      <w:rFonts w:ascii="Times New Roman" w:eastAsia="Times New Roman" w:hAnsi="Times New Roman"/>
      <w:sz w:val="24"/>
      <w:szCs w:val="24"/>
      <w:lang w:eastAsia="de-DE"/>
    </w:rPr>
  </w:style>
  <w:style w:type="character" w:styleId="Hervorhebung">
    <w:name w:val="Emphasis"/>
    <w:basedOn w:val="Absatz-Standardschriftart"/>
    <w:uiPriority w:val="20"/>
    <w:qFormat/>
    <w:rsid w:val="00CD35B2"/>
    <w:rPr>
      <w:i/>
      <w:iCs/>
    </w:rPr>
  </w:style>
  <w:style w:type="paragraph" w:customStyle="1" w:styleId="TextA">
    <w:name w:val="Text A"/>
    <w:rsid w:val="000A3B44"/>
    <w:pPr>
      <w:pBdr>
        <w:top w:val="nil"/>
        <w:left w:val="nil"/>
        <w:bottom w:val="nil"/>
        <w:right w:val="nil"/>
        <w:between w:val="nil"/>
        <w:bar w:val="nil"/>
      </w:pBdr>
      <w:spacing w:after="160" w:line="259" w:lineRule="auto"/>
    </w:pPr>
    <w:rPr>
      <w:rFonts w:ascii="Calibri" w:eastAsia="Calibri" w:hAnsi="Calibri" w:cs="Calibri"/>
      <w:color w:val="000000"/>
      <w:kern w:val="2"/>
      <w:u w:color="000000"/>
      <w:bdr w:val="nil"/>
      <w:lang w:eastAsia="de-D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0993">
      <w:bodyDiv w:val="1"/>
      <w:marLeft w:val="0"/>
      <w:marRight w:val="0"/>
      <w:marTop w:val="0"/>
      <w:marBottom w:val="0"/>
      <w:divBdr>
        <w:top w:val="none" w:sz="0" w:space="0" w:color="auto"/>
        <w:left w:val="none" w:sz="0" w:space="0" w:color="auto"/>
        <w:bottom w:val="none" w:sz="0" w:space="0" w:color="auto"/>
        <w:right w:val="none" w:sz="0" w:space="0" w:color="auto"/>
      </w:divBdr>
    </w:div>
    <w:div w:id="795563749">
      <w:bodyDiv w:val="1"/>
      <w:marLeft w:val="0"/>
      <w:marRight w:val="0"/>
      <w:marTop w:val="0"/>
      <w:marBottom w:val="0"/>
      <w:divBdr>
        <w:top w:val="none" w:sz="0" w:space="0" w:color="auto"/>
        <w:left w:val="none" w:sz="0" w:space="0" w:color="auto"/>
        <w:bottom w:val="none" w:sz="0" w:space="0" w:color="auto"/>
        <w:right w:val="none" w:sz="0" w:space="0" w:color="auto"/>
      </w:divBdr>
      <w:divsChild>
        <w:div w:id="988290585">
          <w:marLeft w:val="0"/>
          <w:marRight w:val="0"/>
          <w:marTop w:val="0"/>
          <w:marBottom w:val="0"/>
          <w:divBdr>
            <w:top w:val="none" w:sz="0" w:space="0" w:color="auto"/>
            <w:left w:val="none" w:sz="0" w:space="0" w:color="auto"/>
            <w:bottom w:val="none" w:sz="0" w:space="0" w:color="auto"/>
            <w:right w:val="none" w:sz="0" w:space="0" w:color="auto"/>
          </w:divBdr>
          <w:divsChild>
            <w:div w:id="1955944002">
              <w:marLeft w:val="0"/>
              <w:marRight w:val="0"/>
              <w:marTop w:val="0"/>
              <w:marBottom w:val="0"/>
              <w:divBdr>
                <w:top w:val="none" w:sz="0" w:space="0" w:color="auto"/>
                <w:left w:val="none" w:sz="0" w:space="0" w:color="auto"/>
                <w:bottom w:val="none" w:sz="0" w:space="0" w:color="auto"/>
                <w:right w:val="none" w:sz="0" w:space="0" w:color="auto"/>
              </w:divBdr>
              <w:divsChild>
                <w:div w:id="1707946190">
                  <w:marLeft w:val="0"/>
                  <w:marRight w:val="0"/>
                  <w:marTop w:val="0"/>
                  <w:marBottom w:val="0"/>
                  <w:divBdr>
                    <w:top w:val="none" w:sz="0" w:space="0" w:color="auto"/>
                    <w:left w:val="none" w:sz="0" w:space="0" w:color="auto"/>
                    <w:bottom w:val="none" w:sz="0" w:space="0" w:color="auto"/>
                    <w:right w:val="none" w:sz="0" w:space="0" w:color="auto"/>
                  </w:divBdr>
                  <w:divsChild>
                    <w:div w:id="1467775491">
                      <w:marLeft w:val="0"/>
                      <w:marRight w:val="0"/>
                      <w:marTop w:val="0"/>
                      <w:marBottom w:val="0"/>
                      <w:divBdr>
                        <w:top w:val="none" w:sz="0" w:space="0" w:color="auto"/>
                        <w:left w:val="none" w:sz="0" w:space="0" w:color="auto"/>
                        <w:bottom w:val="none" w:sz="0" w:space="0" w:color="auto"/>
                        <w:right w:val="none" w:sz="0" w:space="0" w:color="auto"/>
                      </w:divBdr>
                      <w:divsChild>
                        <w:div w:id="1062369027">
                          <w:marLeft w:val="0"/>
                          <w:marRight w:val="0"/>
                          <w:marTop w:val="0"/>
                          <w:marBottom w:val="0"/>
                          <w:divBdr>
                            <w:top w:val="none" w:sz="0" w:space="0" w:color="auto"/>
                            <w:left w:val="none" w:sz="0" w:space="0" w:color="auto"/>
                            <w:bottom w:val="none" w:sz="0" w:space="0" w:color="auto"/>
                            <w:right w:val="none" w:sz="0" w:space="0" w:color="auto"/>
                          </w:divBdr>
                          <w:divsChild>
                            <w:div w:id="21402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833824">
      <w:bodyDiv w:val="1"/>
      <w:marLeft w:val="0"/>
      <w:marRight w:val="0"/>
      <w:marTop w:val="0"/>
      <w:marBottom w:val="0"/>
      <w:divBdr>
        <w:top w:val="none" w:sz="0" w:space="0" w:color="auto"/>
        <w:left w:val="none" w:sz="0" w:space="0" w:color="auto"/>
        <w:bottom w:val="none" w:sz="0" w:space="0" w:color="auto"/>
        <w:right w:val="none" w:sz="0" w:space="0" w:color="auto"/>
      </w:divBdr>
      <w:divsChild>
        <w:div w:id="1366321453">
          <w:blockQuote w:val="1"/>
          <w:marLeft w:val="720"/>
          <w:marRight w:val="720"/>
          <w:marTop w:val="100"/>
          <w:marBottom w:val="100"/>
          <w:divBdr>
            <w:top w:val="none" w:sz="0" w:space="0" w:color="auto"/>
            <w:left w:val="none" w:sz="0" w:space="0" w:color="auto"/>
            <w:bottom w:val="none" w:sz="0" w:space="0" w:color="auto"/>
            <w:right w:val="none" w:sz="0" w:space="0" w:color="auto"/>
          </w:divBdr>
        </w:div>
        <w:div w:id="401803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3359998">
      <w:bodyDiv w:val="1"/>
      <w:marLeft w:val="0"/>
      <w:marRight w:val="0"/>
      <w:marTop w:val="0"/>
      <w:marBottom w:val="0"/>
      <w:divBdr>
        <w:top w:val="none" w:sz="0" w:space="0" w:color="auto"/>
        <w:left w:val="none" w:sz="0" w:space="0" w:color="auto"/>
        <w:bottom w:val="none" w:sz="0" w:space="0" w:color="auto"/>
        <w:right w:val="none" w:sz="0" w:space="0" w:color="auto"/>
      </w:divBdr>
      <w:divsChild>
        <w:div w:id="673994056">
          <w:marLeft w:val="0"/>
          <w:marRight w:val="0"/>
          <w:marTop w:val="0"/>
          <w:marBottom w:val="0"/>
          <w:divBdr>
            <w:top w:val="none" w:sz="0" w:space="0" w:color="auto"/>
            <w:left w:val="none" w:sz="0" w:space="0" w:color="auto"/>
            <w:bottom w:val="none" w:sz="0" w:space="0" w:color="auto"/>
            <w:right w:val="none" w:sz="0" w:space="0" w:color="auto"/>
          </w:divBdr>
        </w:div>
      </w:divsChild>
    </w:div>
    <w:div w:id="1138764478">
      <w:bodyDiv w:val="1"/>
      <w:marLeft w:val="0"/>
      <w:marRight w:val="0"/>
      <w:marTop w:val="0"/>
      <w:marBottom w:val="0"/>
      <w:divBdr>
        <w:top w:val="none" w:sz="0" w:space="0" w:color="auto"/>
        <w:left w:val="none" w:sz="0" w:space="0" w:color="auto"/>
        <w:bottom w:val="none" w:sz="0" w:space="0" w:color="auto"/>
        <w:right w:val="none" w:sz="0" w:space="0" w:color="auto"/>
      </w:divBdr>
    </w:div>
    <w:div w:id="210333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dzr.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54CF4-B15A-4FF2-B64A-FEE4E155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1292</Words>
  <Characters>8141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Optica Abrechnungszentrum  Dr. GÃ¼ldener GmbH</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Hluchy</dc:creator>
  <cp:lastModifiedBy>Freiberger, Verena (DZR)</cp:lastModifiedBy>
  <cp:revision>12</cp:revision>
  <cp:lastPrinted>2024-08-30T11:13:00Z</cp:lastPrinted>
  <dcterms:created xsi:type="dcterms:W3CDTF">2024-08-28T13:00:00Z</dcterms:created>
  <dcterms:modified xsi:type="dcterms:W3CDTF">2024-08-30T11:14:00Z</dcterms:modified>
</cp:coreProperties>
</file>