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07</w:t>
      </w:r>
      <w:r w:rsidR="00470252">
        <w:rPr>
          <w:rFonts w:cs="Arial"/>
        </w:rPr>
        <w:t>7</w:t>
      </w:r>
      <w:r w:rsidR="003D3E9A">
        <w:rPr>
          <w:rFonts w:cs="Arial"/>
        </w:rPr>
        <w:t>/20</w:t>
      </w:r>
      <w:r w:rsidR="00C833DB">
        <w:rPr>
          <w:rFonts w:cs="Arial"/>
        </w:rPr>
        <w:t>20</w:t>
      </w:r>
      <w:r w:rsidR="001350DD" w:rsidRPr="00BC422D">
        <w:rPr>
          <w:rFonts w:cs="Arial"/>
        </w:rPr>
        <w:tab/>
      </w:r>
      <w:r w:rsidR="0067235A">
        <w:rPr>
          <w:rFonts w:cs="Arial"/>
        </w:rPr>
        <w:t>20</w:t>
      </w:r>
      <w:r>
        <w:rPr>
          <w:rFonts w:cs="Arial"/>
        </w:rPr>
        <w:t>.</w:t>
      </w:r>
      <w:r w:rsidR="00C8518F">
        <w:rPr>
          <w:rFonts w:cs="Arial"/>
        </w:rPr>
        <w:t>4</w:t>
      </w:r>
      <w:r w:rsidR="001350DD" w:rsidRPr="00BC422D">
        <w:rPr>
          <w:rFonts w:cs="Arial"/>
        </w:rPr>
        <w:t>.20</w:t>
      </w:r>
      <w:bookmarkEnd w:id="0"/>
      <w:r w:rsidR="00C833DB">
        <w:rPr>
          <w:rFonts w:cs="Arial"/>
        </w:rPr>
        <w:t>20</w:t>
      </w:r>
    </w:p>
    <w:p w:rsidR="00470252" w:rsidRDefault="00470252" w:rsidP="00470252">
      <w:pPr>
        <w:rPr>
          <w:rFonts w:ascii="Arial" w:hAnsi="Arial"/>
          <w:color w:val="000000"/>
          <w:szCs w:val="8"/>
        </w:rPr>
      </w:pPr>
      <w:r w:rsidRPr="00470252">
        <w:rPr>
          <w:rFonts w:ascii="Arial" w:hAnsi="Arial"/>
          <w:b/>
          <w:color w:val="000000"/>
          <w:sz w:val="32"/>
          <w:szCs w:val="8"/>
        </w:rPr>
        <w:t>"Arbeiten in der Corona-Krise"</w:t>
      </w:r>
      <w:r w:rsidRPr="00470252">
        <w:rPr>
          <w:rFonts w:ascii="Arial" w:hAnsi="Arial"/>
          <w:b/>
          <w:color w:val="000000"/>
          <w:sz w:val="32"/>
          <w:szCs w:val="8"/>
        </w:rPr>
        <w:br/>
      </w:r>
      <w:r w:rsidRPr="00470252">
        <w:rPr>
          <w:rFonts w:ascii="Arial" w:hAnsi="Arial"/>
          <w:b/>
          <w:color w:val="000000"/>
          <w:szCs w:val="8"/>
        </w:rPr>
        <w:t>Universität Osnabrück startet deutschlandweiten Arbeitswelt-Monitor</w:t>
      </w:r>
      <w:r w:rsidRPr="00470252">
        <w:rPr>
          <w:rFonts w:ascii="Arial" w:hAnsi="Arial"/>
          <w:b/>
          <w:color w:val="000000"/>
          <w:szCs w:val="8"/>
        </w:rPr>
        <w:br/>
      </w:r>
    </w:p>
    <w:p w:rsidR="0067235A" w:rsidRDefault="00470252" w:rsidP="00470252">
      <w:pPr>
        <w:spacing w:line="360" w:lineRule="auto"/>
        <w:rPr>
          <w:rFonts w:ascii="Arial" w:hAnsi="Arial"/>
          <w:color w:val="000000"/>
          <w:szCs w:val="8"/>
        </w:rPr>
      </w:pPr>
      <w:r w:rsidRPr="00470252">
        <w:rPr>
          <w:rFonts w:ascii="Arial" w:hAnsi="Arial"/>
          <w:color w:val="000000"/>
          <w:szCs w:val="8"/>
        </w:rPr>
        <w:br/>
        <w:t>Wie sieht der Arbeitsalltag in verschiedenen Branchen und Berufsfeldern während der Corona-Krise aus? Um die Auswirkungen der Corona-Krise in den unterschiedlichen Bereichen der Arbeitswelt sichtbar zu machen, haben die Universität Osnabrück und die Kooperationsstellen Hochschulen – Gewerkschaften in Niedersachsen und Bremen den Arbeitswelt-Monitor „Arbeiten in der Corona-Krise“ ins Leben gerufen. Die Teilnahme ist unter</w:t>
      </w:r>
      <w:r w:rsidRPr="00470252">
        <w:rPr>
          <w:rStyle w:val="apple-converted-space"/>
          <w:rFonts w:ascii="Arial" w:hAnsi="Arial"/>
          <w:color w:val="000000"/>
          <w:szCs w:val="8"/>
        </w:rPr>
        <w:t> </w:t>
      </w:r>
      <w:hyperlink r:id="rId8" w:history="1">
        <w:proofErr w:type="spellStart"/>
        <w:r w:rsidRPr="00470252">
          <w:rPr>
            <w:rStyle w:val="Link"/>
            <w:rFonts w:ascii="Arial" w:hAnsi="Arial"/>
            <w:szCs w:val="8"/>
          </w:rPr>
          <w:t>www.wao.uni-osnabrueck.de</w:t>
        </w:r>
        <w:proofErr w:type="spellEnd"/>
      </w:hyperlink>
      <w:r w:rsidRPr="00470252">
        <w:rPr>
          <w:rStyle w:val="apple-converted-space"/>
          <w:rFonts w:ascii="Arial" w:hAnsi="Arial"/>
          <w:color w:val="000000"/>
          <w:szCs w:val="8"/>
        </w:rPr>
        <w:t> </w:t>
      </w:r>
      <w:r w:rsidRPr="00470252">
        <w:rPr>
          <w:rFonts w:ascii="Arial" w:hAnsi="Arial"/>
          <w:color w:val="000000"/>
          <w:szCs w:val="8"/>
        </w:rPr>
        <w:t>möglich. </w:t>
      </w:r>
      <w:r w:rsidRPr="00470252">
        <w:rPr>
          <w:rStyle w:val="apple-converted-space"/>
          <w:rFonts w:ascii="Arial" w:hAnsi="Arial"/>
          <w:color w:val="000000"/>
          <w:szCs w:val="8"/>
        </w:rPr>
        <w:t> </w:t>
      </w:r>
      <w:r w:rsidRPr="00470252">
        <w:rPr>
          <w:rFonts w:ascii="Arial" w:hAnsi="Arial"/>
          <w:color w:val="000000"/>
          <w:szCs w:val="8"/>
        </w:rPr>
        <w:br/>
      </w:r>
      <w:r w:rsidRPr="00470252">
        <w:rPr>
          <w:rFonts w:ascii="Arial" w:hAnsi="Arial"/>
          <w:color w:val="000000"/>
          <w:szCs w:val="8"/>
        </w:rPr>
        <w:br/>
        <w:t>Die Corona-Pandemie hat Deutschland fest im Griff. Auch die Arbeitswelt ist betroffen – und zwar weit über den Gesundheitssektor hinaus. Covid-19 und die Eindämmungsmaßnahmen haben in fast allen Wirtschaftszweigen und Berufsfeldern spürbare Auswirkungen auf die Arbeitenden. Allerdings sind die Effekte in verschiedenen Bereichen der Arbeitswelt höchst unterschiedlich: Für einige verschiebt sich der Arbeitsort ins Home Office, manche sind in Kurzarbeit, müssen Einkommenseinbußen hinnehmen oder sind von Erwerbslosigkeit bedroht.  Andere, insbesondere die zur Aufrechterhaltung der Lebensmittelversorgung, des Gesundheitssystems und der Daseinsvorsorge erforderlichen Berufsgruppen, müssen Mehrbelastungen hinnehmen und sind besonderen Infektionsrisiken ausgesetzt. Hinzu kommt, dass die Schließung von Kindergärten, Schulen und anderen Betreuungsmöglichkeiten viele Arbeitende vor Herausforderungen in der Organisation der Kinderbetreuung und des Arbeitsalltags stellt.</w:t>
      </w:r>
      <w:r w:rsidRPr="00470252">
        <w:rPr>
          <w:rFonts w:ascii="Arial" w:hAnsi="Arial"/>
          <w:color w:val="000000"/>
          <w:szCs w:val="8"/>
        </w:rPr>
        <w:br/>
      </w:r>
      <w:r w:rsidRPr="00470252">
        <w:rPr>
          <w:rFonts w:ascii="Arial" w:hAnsi="Arial"/>
          <w:color w:val="000000"/>
          <w:szCs w:val="8"/>
        </w:rPr>
        <w:br/>
        <w:t xml:space="preserve">Aufgerufen teilzunehmen sind Arbeitende aus allen Branchen und Berufsfeldern sowie aus unterschiedlichen Beschäftigungsformen. Egal, ob jemand im Einzelhandel arbeitet, in der Industrie, in der Logistik, in der Pflege, im Kindergarten, im öffentlichen Sektor, im Kulturbereich oder einer anderen Branche, ob in einem festen Beschäftigungsverhältnis oder freiberuflich gearbeitet wird. Der Arbeitswelt-Monitor interessiert sich für die </w:t>
      </w:r>
      <w:proofErr w:type="spellStart"/>
      <w:r w:rsidRPr="00470252">
        <w:rPr>
          <w:rFonts w:ascii="Arial" w:hAnsi="Arial"/>
          <w:color w:val="000000"/>
          <w:szCs w:val="8"/>
        </w:rPr>
        <w:t>Alltagserfahrungen</w:t>
      </w:r>
      <w:proofErr w:type="spellEnd"/>
      <w:r w:rsidRPr="00470252">
        <w:rPr>
          <w:rFonts w:ascii="Arial" w:hAnsi="Arial"/>
          <w:color w:val="000000"/>
          <w:szCs w:val="8"/>
        </w:rPr>
        <w:t xml:space="preserve"> arbeitender Menschen: Wie erleben diese ihre Arbeit in Zeiten der Corona-Krise? Wie reagieren Arbeit- und Auftraggeber, welche Schutzmaßnahmen werden ergriffen und wie lassen sich Kinderbetreuung und Arbeit im Alltag vereinbaren?</w:t>
      </w:r>
      <w:r w:rsidRPr="00470252">
        <w:rPr>
          <w:rFonts w:ascii="Arial" w:hAnsi="Arial"/>
          <w:color w:val="000000"/>
          <w:szCs w:val="8"/>
        </w:rPr>
        <w:br/>
      </w:r>
      <w:r w:rsidRPr="00470252">
        <w:rPr>
          <w:rFonts w:ascii="Arial" w:hAnsi="Arial"/>
          <w:color w:val="000000"/>
          <w:szCs w:val="8"/>
        </w:rPr>
        <w:br/>
        <w:t xml:space="preserve">"Ziel des Arbeitswelt-Monitors 'Arbeiten in der Corona-Krise' ist eine wissenschaftliche Berichterstattung über die Corona bedingten Veränderungen in der Arbeitswelt. Regelmäßige Folgebefragungen stellen sicher, dass der Monitor die Dynamik der Corona-Krise erfasst und ein realistisches Bild der Entwicklungen in der Arbeitswelt aus der Perspektive der Arbeitenden gezeichnet wird", so wissenschaftlicher Leiter der Studie Prof. Dr. Hajo Holst vom Institut für Sozialwissenschaften der Universität Osnabrück. Die Universität und die Kooperationsstellen Hochschulen und Gewerkschaften übernehmen gemeinsam die Kommunikation der Ergebnisse in die Öffentlichkeit, die Politik und die relevanten wissenschaftlichen </w:t>
      </w:r>
      <w:proofErr w:type="spellStart"/>
      <w:r w:rsidRPr="00470252">
        <w:rPr>
          <w:rFonts w:ascii="Arial" w:hAnsi="Arial"/>
          <w:color w:val="000000"/>
          <w:szCs w:val="8"/>
        </w:rPr>
        <w:t>Communities</w:t>
      </w:r>
      <w:proofErr w:type="spellEnd"/>
      <w:r w:rsidRPr="00470252">
        <w:rPr>
          <w:rFonts w:ascii="Arial" w:hAnsi="Arial"/>
          <w:color w:val="000000"/>
          <w:szCs w:val="8"/>
        </w:rPr>
        <w:t>. </w:t>
      </w:r>
      <w:r w:rsidRPr="00470252">
        <w:rPr>
          <w:rFonts w:ascii="Arial" w:hAnsi="Arial"/>
          <w:color w:val="000000"/>
          <w:szCs w:val="8"/>
        </w:rPr>
        <w:br/>
      </w:r>
      <w:r w:rsidRPr="00470252">
        <w:rPr>
          <w:rFonts w:ascii="Arial" w:hAnsi="Arial"/>
          <w:color w:val="000000"/>
          <w:szCs w:val="8"/>
        </w:rPr>
        <w:br/>
        <w:t>Für weitere Informationen und Fragen steht Prof. Dr. Hajo Holst zur Verfügung (</w:t>
      </w:r>
      <w:hyperlink r:id="rId9" w:history="1">
        <w:proofErr w:type="spellStart"/>
        <w:r w:rsidRPr="00470252">
          <w:rPr>
            <w:rStyle w:val="Link"/>
            <w:rFonts w:ascii="Arial" w:hAnsi="Arial"/>
            <w:szCs w:val="8"/>
          </w:rPr>
          <w:t>hajo.holst@uni-osnabrueck.de</w:t>
        </w:r>
        <w:proofErr w:type="spellEnd"/>
      </w:hyperlink>
      <w:r w:rsidRPr="00470252">
        <w:rPr>
          <w:rFonts w:ascii="Arial" w:hAnsi="Arial"/>
          <w:color w:val="000000"/>
          <w:szCs w:val="8"/>
        </w:rPr>
        <w:t>).</w:t>
      </w:r>
      <w:r w:rsidRPr="00470252">
        <w:rPr>
          <w:rFonts w:ascii="Arial" w:hAnsi="Arial"/>
          <w:color w:val="000000"/>
          <w:szCs w:val="8"/>
        </w:rPr>
        <w:br/>
      </w:r>
    </w:p>
    <w:p w:rsidR="00470252" w:rsidRPr="00470252" w:rsidRDefault="00470252" w:rsidP="0067235A">
      <w:pPr>
        <w:rPr>
          <w:rFonts w:ascii="Arial" w:hAnsi="Arial"/>
        </w:rPr>
      </w:pPr>
      <w:r w:rsidRPr="00470252">
        <w:rPr>
          <w:rFonts w:ascii="Arial" w:hAnsi="Arial"/>
          <w:color w:val="000000"/>
          <w:szCs w:val="8"/>
        </w:rPr>
        <w:br/>
      </w:r>
      <w:r w:rsidRPr="00470252">
        <w:rPr>
          <w:rFonts w:ascii="Arial" w:hAnsi="Arial"/>
          <w:b/>
          <w:color w:val="000000"/>
          <w:szCs w:val="8"/>
        </w:rPr>
        <w:t>Weitere Informationen für die Redaktionen:</w:t>
      </w:r>
      <w:r w:rsidRPr="00470252">
        <w:rPr>
          <w:rFonts w:ascii="Arial" w:hAnsi="Arial"/>
          <w:color w:val="000000"/>
          <w:szCs w:val="8"/>
        </w:rPr>
        <w:br/>
        <w:t>Prof. Dr. Hajo Holst, Universität Osnabrück</w:t>
      </w:r>
      <w:r w:rsidRPr="00470252">
        <w:rPr>
          <w:rFonts w:ascii="Arial" w:hAnsi="Arial"/>
          <w:color w:val="000000"/>
          <w:szCs w:val="8"/>
        </w:rPr>
        <w:br/>
        <w:t>Institut für Sozialwissenschaften</w:t>
      </w:r>
      <w:r w:rsidRPr="00470252">
        <w:rPr>
          <w:rFonts w:ascii="Arial" w:hAnsi="Arial"/>
          <w:color w:val="000000"/>
          <w:szCs w:val="8"/>
        </w:rPr>
        <w:br/>
        <w:t>Seminarstraße 3, 49074 Osnabrück</w:t>
      </w:r>
      <w:r w:rsidRPr="00470252">
        <w:rPr>
          <w:rFonts w:ascii="Arial" w:hAnsi="Arial"/>
          <w:color w:val="000000"/>
          <w:szCs w:val="8"/>
        </w:rPr>
        <w:br/>
        <w:t>Tel.: +49 541 969 4615</w:t>
      </w:r>
      <w:r w:rsidRPr="00470252">
        <w:rPr>
          <w:rFonts w:ascii="Arial" w:hAnsi="Arial"/>
          <w:color w:val="000000"/>
          <w:szCs w:val="8"/>
        </w:rPr>
        <w:br/>
        <w:t>E-Mail:</w:t>
      </w:r>
      <w:r w:rsidRPr="00470252">
        <w:rPr>
          <w:rStyle w:val="apple-converted-space"/>
          <w:rFonts w:ascii="Arial" w:hAnsi="Arial"/>
          <w:color w:val="000000"/>
          <w:szCs w:val="8"/>
        </w:rPr>
        <w:t> </w:t>
      </w:r>
      <w:hyperlink r:id="rId10" w:history="1">
        <w:proofErr w:type="spellStart"/>
        <w:r w:rsidRPr="00470252">
          <w:rPr>
            <w:rStyle w:val="Link"/>
            <w:rFonts w:ascii="Arial" w:hAnsi="Arial"/>
            <w:szCs w:val="8"/>
          </w:rPr>
          <w:t>haholst@uni-osnabrueck.de</w:t>
        </w:r>
        <w:proofErr w:type="spellEnd"/>
      </w:hyperlink>
    </w:p>
    <w:p w:rsidR="00FE2454" w:rsidRPr="00470252" w:rsidRDefault="00FE2454" w:rsidP="00E554AE">
      <w:pPr>
        <w:spacing w:line="360" w:lineRule="auto"/>
        <w:rPr>
          <w:rFonts w:ascii="Arial" w:hAnsi="Arial" w:cs="Arial"/>
        </w:rPr>
      </w:pPr>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FC144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FC144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044325">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044325" w:rsidRPr="00044325">
        <w:rPr>
          <w:b/>
          <w:bCs/>
          <w:noProof/>
        </w:rPr>
        <w:t>077/2020</w:t>
      </w:r>
      <w:r w:rsidR="00044325" w:rsidRPr="00044325">
        <w:rPr>
          <w:b/>
          <w:bCs/>
          <w:noProof/>
        </w:rPr>
        <w:tab/>
        <w:t>20.4.2020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5E58"/>
    <w:rsid w:val="002261C0"/>
    <w:rsid w:val="00234AC5"/>
    <w:rsid w:val="002351F6"/>
    <w:rsid w:val="00236D46"/>
    <w:rsid w:val="00237D4E"/>
    <w:rsid w:val="00240FD4"/>
    <w:rsid w:val="002503A4"/>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400038"/>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67B"/>
    <w:rsid w:val="006D580E"/>
    <w:rsid w:val="006E43B8"/>
    <w:rsid w:val="006E7FA5"/>
    <w:rsid w:val="006F0A4B"/>
    <w:rsid w:val="006F1087"/>
    <w:rsid w:val="006F581D"/>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3B19"/>
    <w:rsid w:val="00DC3FB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o.uni-osnabrueck.de/" TargetMode="External"/><Relationship Id="rId9" Type="http://schemas.openxmlformats.org/officeDocument/2006/relationships/hyperlink" Target="mailto:hajo.holst@uni-osnabrueck.de" TargetMode="External"/><Relationship Id="rId10" Type="http://schemas.openxmlformats.org/officeDocument/2006/relationships/hyperlink" Target="mailto:haholst@uni-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5800-E81C-5A41-89F5-96B7B08B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3492</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2020-04-20T07:23:00Z</cp:lastPrinted>
  <dcterms:created xsi:type="dcterms:W3CDTF">2020-04-20T07:15:00Z</dcterms:created>
  <dcterms:modified xsi:type="dcterms:W3CDTF">2020-04-20T07:24:00Z</dcterms:modified>
</cp:coreProperties>
</file>