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EE92C" w14:textId="2FEC1E1B" w:rsidR="009C53E3" w:rsidRPr="009C53E3" w:rsidRDefault="009C53E3" w:rsidP="009C53E3">
      <w:pPr>
        <w:spacing w:before="100" w:beforeAutospacing="1" w:after="100" w:afterAutospacing="1" w:line="360" w:lineRule="auto"/>
        <w:outlineLvl w:val="0"/>
        <w:rPr>
          <w:rFonts w:eastAsia="Times New Roman" w:cs="Arial"/>
          <w:b/>
          <w:bCs/>
          <w:color w:val="0303B8" w:themeColor="text1"/>
          <w:kern w:val="36"/>
          <w:sz w:val="28"/>
          <w:szCs w:val="28"/>
          <w:lang w:val="de-DE" w:eastAsia="nl-NL"/>
        </w:rPr>
      </w:pPr>
      <w:proofErr w:type="spellStart"/>
      <w:r w:rsidRPr="009C53E3">
        <w:rPr>
          <w:rFonts w:eastAsia="Times New Roman" w:cs="Arial"/>
          <w:b/>
          <w:bCs/>
          <w:color w:val="0303B8" w:themeColor="text1"/>
          <w:kern w:val="36"/>
          <w:sz w:val="28"/>
          <w:szCs w:val="28"/>
          <w:lang w:val="de-DE" w:eastAsia="nl-NL"/>
        </w:rPr>
        <w:t>SmartParc</w:t>
      </w:r>
      <w:proofErr w:type="spellEnd"/>
      <w:r w:rsidRPr="009C53E3">
        <w:rPr>
          <w:rFonts w:eastAsia="Times New Roman" w:cs="Arial"/>
          <w:b/>
          <w:bCs/>
          <w:color w:val="0303B8" w:themeColor="text1"/>
          <w:kern w:val="36"/>
          <w:sz w:val="28"/>
          <w:szCs w:val="28"/>
          <w:lang w:val="de-DE" w:eastAsia="nl-NL"/>
        </w:rPr>
        <w:t xml:space="preserve"> und GEA: Die Lebensmittelproduktion durch ein gemeinsames Energiemodell </w:t>
      </w:r>
      <w:proofErr w:type="gramStart"/>
      <w:r w:rsidRPr="009C53E3">
        <w:rPr>
          <w:rFonts w:eastAsia="Times New Roman" w:cs="Arial"/>
          <w:b/>
          <w:bCs/>
          <w:color w:val="0303B8" w:themeColor="text1"/>
          <w:kern w:val="36"/>
          <w:sz w:val="28"/>
          <w:szCs w:val="28"/>
          <w:lang w:val="de-DE" w:eastAsia="nl-NL"/>
        </w:rPr>
        <w:t>neu</w:t>
      </w:r>
      <w:r>
        <w:rPr>
          <w:rFonts w:eastAsia="Times New Roman" w:cs="Arial"/>
          <w:b/>
          <w:bCs/>
          <w:color w:val="0303B8" w:themeColor="text1"/>
          <w:kern w:val="36"/>
          <w:sz w:val="28"/>
          <w:szCs w:val="28"/>
          <w:lang w:val="de-DE" w:eastAsia="nl-NL"/>
        </w:rPr>
        <w:t xml:space="preserve"> </w:t>
      </w:r>
      <w:r w:rsidRPr="009C53E3">
        <w:rPr>
          <w:rFonts w:eastAsia="Times New Roman" w:cs="Arial"/>
          <w:b/>
          <w:bCs/>
          <w:color w:val="0303B8" w:themeColor="text1"/>
          <w:kern w:val="36"/>
          <w:sz w:val="28"/>
          <w:szCs w:val="28"/>
          <w:lang w:val="de-DE" w:eastAsia="nl-NL"/>
        </w:rPr>
        <w:t>gestalten</w:t>
      </w:r>
      <w:proofErr w:type="gramEnd"/>
    </w:p>
    <w:p w14:paraId="27041D6B" w14:textId="7172BBFA" w:rsidR="009C53E3" w:rsidRPr="009C53E3" w:rsidRDefault="009C53E3" w:rsidP="009C53E3">
      <w:pPr>
        <w:spacing w:before="100" w:beforeAutospacing="1" w:after="100" w:afterAutospacing="1" w:line="360" w:lineRule="auto"/>
        <w:rPr>
          <w:rFonts w:eastAsia="Times New Roman" w:cs="Arial"/>
          <w:sz w:val="24"/>
          <w:lang w:val="de-DE" w:eastAsia="nl-NL"/>
        </w:rPr>
      </w:pPr>
      <w:r w:rsidRPr="009C53E3">
        <w:rPr>
          <w:rFonts w:cs="Arial"/>
          <w:b/>
          <w:bCs/>
          <w:color w:val="0303B8" w:themeColor="text1"/>
          <w:sz w:val="24"/>
          <w:lang w:val="de-DE"/>
        </w:rPr>
        <w:t xml:space="preserve">Düsseldorf, 28. Mai 2026 – </w:t>
      </w:r>
      <w:r w:rsidRPr="009C53E3">
        <w:rPr>
          <w:rFonts w:eastAsia="Times New Roman" w:cs="Arial"/>
          <w:sz w:val="24"/>
          <w:lang w:val="de-DE" w:eastAsia="nl-NL"/>
        </w:rPr>
        <w:t xml:space="preserve">Ein neues Konzept für eine nachhaltige Lebensmittelproduktion zeigt bereits erste Ergebnisse im </w:t>
      </w:r>
      <w:proofErr w:type="spellStart"/>
      <w:r w:rsidRPr="009C53E3">
        <w:rPr>
          <w:rFonts w:eastAsia="Times New Roman" w:cs="Arial"/>
          <w:sz w:val="24"/>
          <w:lang w:val="de-DE" w:eastAsia="nl-NL"/>
        </w:rPr>
        <w:t>SmartParc</w:t>
      </w:r>
      <w:proofErr w:type="spellEnd"/>
      <w:r w:rsidRPr="009C53E3">
        <w:rPr>
          <w:rFonts w:eastAsia="Times New Roman" w:cs="Arial"/>
          <w:sz w:val="24"/>
          <w:lang w:val="de-DE" w:eastAsia="nl-NL"/>
        </w:rPr>
        <w:t xml:space="preserve"> in Derby, wo Lebensmittelhersteller nicht nur einen Standort, sondern auch Energie gemeinsam nutzen. Gemeinsam mit GEA hat der Standort ein zentrales Heiz- und Kühlsystem implementiert, das seit zwei Jahren erfolgreich in Betrieb ist und Abwärme aus mehreren Lebensmittelbetrieben auffängt und weiterverteilt. Das Ergebnis ist ein gemeinsames Energiesystem, das den Energieverbrauch und </w:t>
      </w:r>
      <w:r w:rsidRPr="009C53E3">
        <w:rPr>
          <w:rFonts w:eastAsiaTheme="minorEastAsia" w:cs="Arial"/>
          <w:sz w:val="24"/>
          <w:lang w:val="de-DE" w:eastAsia="nl-NL"/>
        </w:rPr>
        <w:t xml:space="preserve">die Kosten um bis zu 30 % </w:t>
      </w:r>
      <w:r w:rsidRPr="009C53E3">
        <w:rPr>
          <w:rFonts w:eastAsia="Times New Roman" w:cs="Arial"/>
          <w:sz w:val="24"/>
          <w:lang w:val="de-DE" w:eastAsia="nl-NL"/>
        </w:rPr>
        <w:t xml:space="preserve">senkt </w:t>
      </w:r>
      <w:r w:rsidRPr="009C53E3">
        <w:rPr>
          <w:rFonts w:eastAsiaTheme="minorEastAsia" w:cs="Arial"/>
          <w:sz w:val="24"/>
          <w:lang w:val="de-DE" w:eastAsia="nl-NL"/>
        </w:rPr>
        <w:t xml:space="preserve">und </w:t>
      </w:r>
      <w:r w:rsidRPr="009C53E3">
        <w:rPr>
          <w:rFonts w:eastAsia="Times New Roman" w:cs="Arial"/>
          <w:sz w:val="24"/>
          <w:lang w:val="de-DE" w:eastAsia="nl-NL"/>
        </w:rPr>
        <w:t>den Weg zur Netto-Null-Bilanz bis 2030 unterstützt.</w:t>
      </w:r>
    </w:p>
    <w:p w14:paraId="63E962F1" w14:textId="77777777" w:rsidR="009C53E3" w:rsidRPr="009C53E3" w:rsidRDefault="009C53E3" w:rsidP="009C53E3">
      <w:pPr>
        <w:spacing w:before="100" w:beforeAutospacing="1" w:after="100" w:afterAutospacing="1" w:line="360" w:lineRule="auto"/>
        <w:rPr>
          <w:rFonts w:eastAsia="Times New Roman" w:cs="Arial"/>
          <w:b/>
          <w:bCs/>
          <w:color w:val="0303B8" w:themeColor="text1"/>
          <w:sz w:val="24"/>
          <w:lang w:val="de-DE" w:eastAsia="nl-NL"/>
        </w:rPr>
      </w:pPr>
      <w:r w:rsidRPr="009C53E3">
        <w:rPr>
          <w:rFonts w:eastAsia="Times New Roman" w:cs="Arial"/>
          <w:b/>
          <w:bCs/>
          <w:color w:val="0303B8" w:themeColor="text1"/>
          <w:sz w:val="24"/>
          <w:lang w:val="de-DE" w:eastAsia="nl-NL"/>
        </w:rPr>
        <w:t>Ein neues Modell für die Lebensmittelproduktion</w:t>
      </w:r>
    </w:p>
    <w:p w14:paraId="0B85A5EC"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Als Lebensmittelproduktionspark der nächsten Generation konzipiert, vereint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moderne, zweckgebaute Fabriken an einem einzigen Standort, die durch eine gemeinsame Infrastruktur und ein zentrales Energiezentrum miteinander verbunden sind. Die Mieter profitieren sowohl von den gemeinsam genutzten Einrichtungen als auch vom Zugang zu zurückgewonnener Energie, wodurch eine effizientere und zukunftsfähige Produktionsumgebung entsteht.</w:t>
      </w:r>
    </w:p>
    <w:p w14:paraId="213B1791" w14:textId="77777777" w:rsidR="009C53E3" w:rsidRPr="009C53E3" w:rsidRDefault="009C53E3" w:rsidP="009C53E3">
      <w:pPr>
        <w:spacing w:before="100" w:beforeAutospacing="1" w:after="100" w:afterAutospacing="1" w:line="360" w:lineRule="auto"/>
        <w:rPr>
          <w:rFonts w:eastAsia="Times New Roman" w:cs="Arial"/>
          <w:b/>
          <w:bCs/>
          <w:color w:val="0303B8" w:themeColor="text1"/>
          <w:sz w:val="24"/>
          <w:lang w:val="de-DE" w:eastAsia="nl-NL"/>
        </w:rPr>
      </w:pPr>
      <w:r w:rsidRPr="009C53E3">
        <w:rPr>
          <w:rFonts w:eastAsia="Times New Roman" w:cs="Arial"/>
          <w:b/>
          <w:bCs/>
          <w:color w:val="0303B8" w:themeColor="text1"/>
          <w:sz w:val="24"/>
          <w:lang w:val="de-DE" w:eastAsia="nl-NL"/>
        </w:rPr>
        <w:t xml:space="preserve">Abwärme in wertvolle Ressource verwandeln </w:t>
      </w:r>
    </w:p>
    <w:p w14:paraId="7303DE6E"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Im Mittelpunkt des Konzepts steht ein innovatives Heiz- und Kühlsystem, das in Zusammenarbeit mit GEA realisiert wurde. Anstatt überschüssige Wärme an die Atmosphäre abzugeben, fängt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sie auf, wertet sie auf und verteilt sie über ein mehr als 11 Kilometer langes Fernwärmenetz im gesamten Park.</w:t>
      </w:r>
    </w:p>
    <w:p w14:paraId="76790A1C"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betrachtete das Projekt von Anfang an als Nachhaltigkeitsprojekt“, sagt John Burden, </w:t>
      </w:r>
      <w:proofErr w:type="spellStart"/>
      <w:r w:rsidRPr="009C53E3">
        <w:rPr>
          <w:rFonts w:eastAsia="Times New Roman" w:cs="Arial"/>
          <w:color w:val="000000"/>
          <w:sz w:val="24"/>
          <w:lang w:val="de-DE" w:eastAsia="nl-NL"/>
        </w:rPr>
        <w:t>Director</w:t>
      </w:r>
      <w:proofErr w:type="spellEnd"/>
      <w:r w:rsidRPr="009C53E3">
        <w:rPr>
          <w:rFonts w:eastAsia="Times New Roman" w:cs="Arial"/>
          <w:color w:val="000000"/>
          <w:sz w:val="24"/>
          <w:lang w:val="de-DE" w:eastAsia="nl-NL"/>
        </w:rPr>
        <w:t xml:space="preserve"> Project Sales </w:t>
      </w:r>
      <w:proofErr w:type="spellStart"/>
      <w:r w:rsidRPr="009C53E3">
        <w:rPr>
          <w:rFonts w:eastAsia="Times New Roman" w:cs="Arial"/>
          <w:color w:val="000000"/>
          <w:sz w:val="24"/>
          <w:lang w:val="de-DE" w:eastAsia="nl-NL"/>
        </w:rPr>
        <w:t>Heating</w:t>
      </w:r>
      <w:proofErr w:type="spellEnd"/>
      <w:r w:rsidRPr="009C53E3">
        <w:rPr>
          <w:rFonts w:eastAsia="Times New Roman" w:cs="Arial"/>
          <w:color w:val="000000"/>
          <w:sz w:val="24"/>
          <w:lang w:val="de-DE" w:eastAsia="nl-NL"/>
        </w:rPr>
        <w:t xml:space="preserve"> and Refrigeration Solutions bei GEA UK. „Anstatt Wärme an die Umgebung abzugeben, haben wir ein System entwickelt, das sie zurückgewinnt, durch eine Ammoniak-Wärmepumpe aufwertet und an alle Nutzer im Park weiterverteilen kann.“ </w:t>
      </w:r>
    </w:p>
    <w:p w14:paraId="1C85C098"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sz w:val="24"/>
          <w:lang w:val="de-DE" w:eastAsia="nl-NL"/>
        </w:rPr>
        <w:t xml:space="preserve">Dadurch entsteht ein geschlossenes Energiesystem, das Abwärme auffängt und in eine wertvolle Ressource umwandelt. Angeschlossene Unternehmen können je nach Bedarf Wärme </w:t>
      </w:r>
      <w:r w:rsidRPr="009C53E3">
        <w:rPr>
          <w:rFonts w:eastAsia="Times New Roman" w:cs="Arial"/>
          <w:sz w:val="24"/>
          <w:lang w:val="de-DE" w:eastAsia="nl-NL"/>
        </w:rPr>
        <w:lastRenderedPageBreak/>
        <w:t>oder Kälte aus dem Netz beziehen, unabhängig davon, ob sie die Energie selbst erzeugt haben.</w:t>
      </w:r>
    </w:p>
    <w:p w14:paraId="523A5AC3" w14:textId="77777777" w:rsidR="009C53E3" w:rsidRPr="009C53E3" w:rsidRDefault="009C53E3" w:rsidP="009C53E3">
      <w:pPr>
        <w:spacing w:beforeAutospacing="1" w:afterAutospacing="1" w:line="360" w:lineRule="auto"/>
        <w:rPr>
          <w:rFonts w:cs="Arial"/>
          <w:sz w:val="24"/>
          <w:lang w:val="de-DE"/>
        </w:rPr>
      </w:pPr>
      <w:r w:rsidRPr="009C53E3">
        <w:rPr>
          <w:rFonts w:eastAsia="Times New Roman" w:cs="Arial"/>
          <w:b/>
          <w:bCs/>
          <w:color w:val="0303B8" w:themeColor="text1"/>
          <w:sz w:val="24"/>
          <w:lang w:val="de-DE" w:eastAsia="nl-NL"/>
        </w:rPr>
        <w:t>Gemeinsame Infrastruktur, höhere Leistung</w:t>
      </w:r>
    </w:p>
    <w:p w14:paraId="23B8D8FD"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Für Phil Lovell, COO von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Europe, ist dieses gemeinsame Modell ein Meilenstein für eine Branche, die unter Druck steht. „Viele Lebensmittelbetriebe in Großbritannien und Europa sind mehr als 20 Jahre alt“, sagt Lovell. „Sie sind an veraltete Gebäude gebunden, die nicht effizient sind. Durch den Bau moderner Anlagen und die zentrale Energieverwaltung können wir die Kosten deutlich senken und die Nachhaltigkeitsbilanz für unsere Mieter verbessern.“</w:t>
      </w:r>
    </w:p>
    <w:p w14:paraId="056915D7" w14:textId="527A19FA"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Der Park liefert derzeit rund fünf Megawatt Kühlleistung und 2,5 Megawatt Heizleistung, wobei sich die Kapazität mit dem Einzug neuer Mieter mehr als verdoppeln wird. Entscheidend ist, dass das System bereits bei einer Auslastung von nur fünf Prozent betrieben werden kann, was auch </w:t>
      </w:r>
      <w:proofErr w:type="gramStart"/>
      <w:r w:rsidRPr="009C53E3">
        <w:rPr>
          <w:rFonts w:eastAsia="Times New Roman" w:cs="Arial"/>
          <w:color w:val="000000"/>
          <w:sz w:val="24"/>
          <w:lang w:val="de-DE" w:eastAsia="nl-NL"/>
        </w:rPr>
        <w:t>bei schwankendem</w:t>
      </w:r>
      <w:r w:rsidR="0083420F">
        <w:rPr>
          <w:rFonts w:eastAsia="Times New Roman" w:cs="Arial"/>
          <w:color w:val="000000"/>
          <w:sz w:val="24"/>
          <w:lang w:val="de-DE" w:eastAsia="nl-NL"/>
        </w:rPr>
        <w:t xml:space="preserve">, </w:t>
      </w:r>
      <w:r w:rsidRPr="009C53E3">
        <w:rPr>
          <w:rFonts w:eastAsia="Times New Roman" w:cs="Arial"/>
          <w:color w:val="000000"/>
          <w:sz w:val="24"/>
          <w:lang w:val="de-DE" w:eastAsia="nl-NL"/>
        </w:rPr>
        <w:t>saisonalen Bedarf</w:t>
      </w:r>
      <w:proofErr w:type="gramEnd"/>
      <w:r w:rsidRPr="009C53E3">
        <w:rPr>
          <w:rFonts w:eastAsia="Times New Roman" w:cs="Arial"/>
          <w:color w:val="000000"/>
          <w:sz w:val="24"/>
          <w:lang w:val="de-DE" w:eastAsia="nl-NL"/>
        </w:rPr>
        <w:t xml:space="preserve"> für Effizienz sorgt.</w:t>
      </w:r>
    </w:p>
    <w:p w14:paraId="2B7787DD"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Das vielleicht auffälligste Ergebnis ist, dass praktisch überhaupt keine Abwärme anfällt. „Wir haben hier keine Abwärme“, sagt Lovell. „Die gesamte Wärme wird wiederverwendet. Für jedes Kilowatt Strom, das wir verbrauchen, erzeugen wir drei Kilowatt Kühlleistung und vier Kilowatt Heizleistung. Das ist der springende Punkt des Systems.“</w:t>
      </w:r>
    </w:p>
    <w:p w14:paraId="23A3E9F3" w14:textId="77777777" w:rsidR="009C53E3" w:rsidRPr="009C53E3" w:rsidRDefault="009C53E3" w:rsidP="009C53E3">
      <w:pPr>
        <w:spacing w:before="100" w:beforeAutospacing="1" w:after="100" w:afterAutospacing="1" w:line="360" w:lineRule="auto"/>
        <w:rPr>
          <w:rFonts w:eastAsia="Times New Roman" w:cs="Arial"/>
          <w:b/>
          <w:bCs/>
          <w:color w:val="0303B8" w:themeColor="text1"/>
          <w:sz w:val="24"/>
          <w:lang w:val="de-DE" w:eastAsia="nl-NL"/>
        </w:rPr>
      </w:pPr>
      <w:r w:rsidRPr="009C53E3">
        <w:rPr>
          <w:rFonts w:eastAsia="Times New Roman" w:cs="Arial"/>
          <w:b/>
          <w:bCs/>
          <w:color w:val="0303B8" w:themeColor="text1"/>
          <w:sz w:val="24"/>
          <w:lang w:val="de-DE" w:eastAsia="nl-NL"/>
        </w:rPr>
        <w:t xml:space="preserve">Ammoniak – die natürliche Wahl für hohe Effizienz </w:t>
      </w:r>
    </w:p>
    <w:p w14:paraId="6252DFC0"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Ein Schlüsselelement des Systems ist die Verwendung von Ammoniak als natürliches Kältemittel. Im Gegensatz zu synthetischen Kältemitteln ist Ammoniak umweltfreundlich und hocheffizient. „Ammoniak hat hervorragende thermodynamische Eigenschaften“, erklärt Burden. „Es ermöglicht uns, sowohl zu kühlen als auch zu heizen und dabei deutlich weniger Energie zu verbrauchen als herkömmliche Systeme. Das unterstützt die Netto-Null-Ziele von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direkt.“</w:t>
      </w:r>
    </w:p>
    <w:p w14:paraId="246CAA0F" w14:textId="77777777" w:rsidR="009C53E3"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03CD7CFB" w14:textId="77777777" w:rsidR="0083420F" w:rsidRDefault="0083420F" w:rsidP="009C53E3">
      <w:pPr>
        <w:spacing w:before="100" w:beforeAutospacing="1" w:after="100" w:afterAutospacing="1" w:line="360" w:lineRule="auto"/>
        <w:rPr>
          <w:rFonts w:eastAsia="Times New Roman" w:cs="Arial"/>
          <w:b/>
          <w:bCs/>
          <w:color w:val="0303B8" w:themeColor="text1"/>
          <w:sz w:val="24"/>
          <w:lang w:val="de-DE" w:eastAsia="nl-NL"/>
        </w:rPr>
      </w:pPr>
    </w:p>
    <w:p w14:paraId="2A0A073D" w14:textId="77777777" w:rsidR="0083420F" w:rsidRDefault="0083420F" w:rsidP="009C53E3">
      <w:pPr>
        <w:spacing w:before="100" w:beforeAutospacing="1" w:after="100" w:afterAutospacing="1" w:line="360" w:lineRule="auto"/>
        <w:rPr>
          <w:rFonts w:eastAsia="Times New Roman" w:cs="Arial"/>
          <w:b/>
          <w:bCs/>
          <w:color w:val="0303B8" w:themeColor="text1"/>
          <w:sz w:val="24"/>
          <w:lang w:val="de-DE" w:eastAsia="nl-NL"/>
        </w:rPr>
      </w:pPr>
    </w:p>
    <w:p w14:paraId="205EA5BD" w14:textId="58AA9D98" w:rsidR="009C53E3" w:rsidRPr="009C53E3" w:rsidRDefault="009C53E3" w:rsidP="009C53E3">
      <w:pPr>
        <w:spacing w:before="100" w:beforeAutospacing="1" w:after="100" w:afterAutospacing="1" w:line="360" w:lineRule="auto"/>
        <w:rPr>
          <w:rFonts w:eastAsia="Times New Roman" w:cs="Arial"/>
          <w:b/>
          <w:bCs/>
          <w:color w:val="0303B8" w:themeColor="text1"/>
          <w:sz w:val="24"/>
          <w:lang w:val="de-DE" w:eastAsia="nl-NL"/>
        </w:rPr>
      </w:pPr>
      <w:r w:rsidRPr="009C53E3">
        <w:rPr>
          <w:rFonts w:eastAsia="Times New Roman" w:cs="Arial"/>
          <w:b/>
          <w:bCs/>
          <w:color w:val="0303B8" w:themeColor="text1"/>
          <w:sz w:val="24"/>
          <w:lang w:val="de-DE" w:eastAsia="nl-NL"/>
        </w:rPr>
        <w:lastRenderedPageBreak/>
        <w:t>In der Praxis bewährt, skalierbar für die Zukunft</w:t>
      </w:r>
    </w:p>
    <w:p w14:paraId="6A090718"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Das Energiezentrum ist nun seit zwei Jahren erfolgreich in Betrieb und sorgt für niedrigere Energiekosten, reduzierte Emissionen und messbare ESG-Vorteile für die Mieter. Für GEA zeigt das Projekt, wie fortschrittliche Wärmepumpentechnologie und integrierte Technik einen systemischen Wandel in großem Maßstab ermöglichen können.</w:t>
      </w:r>
    </w:p>
    <w:p w14:paraId="77620FD6"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Da die Lebensmittelindustrie </w:t>
      </w:r>
      <w:proofErr w:type="gramStart"/>
      <w:r w:rsidRPr="009C53E3">
        <w:rPr>
          <w:rFonts w:eastAsia="Times New Roman" w:cs="Arial"/>
          <w:color w:val="000000"/>
          <w:sz w:val="24"/>
          <w:lang w:val="de-DE" w:eastAsia="nl-NL"/>
        </w:rPr>
        <w:t>unter zunehmendem</w:t>
      </w:r>
      <w:proofErr w:type="gramEnd"/>
      <w:r w:rsidRPr="009C53E3">
        <w:rPr>
          <w:rFonts w:eastAsia="Times New Roman" w:cs="Arial"/>
          <w:color w:val="000000"/>
          <w:sz w:val="24"/>
          <w:lang w:val="de-DE" w:eastAsia="nl-NL"/>
        </w:rPr>
        <w:t xml:space="preserve"> Druck steht, dekarbonisiert zu werden und gleichzeitig wettbewerbsfähig zu bleiben, bietet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ein praktisches, bewährtes Modell: Zusammenarbeit statt Isolation, gemeinsame Infrastruktur statt Doppelung und eine Technik, die auf eine bessere Nutzung von Ressourcen ausgelegt ist.</w:t>
      </w:r>
    </w:p>
    <w:p w14:paraId="08068912"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In Derby ist die Zukunft der nachhaltigen Lebensmittelproduktion keine Theorie, sondern bereits Realität.</w:t>
      </w:r>
    </w:p>
    <w:p w14:paraId="438731F5" w14:textId="77777777" w:rsidR="009C53E3" w:rsidRPr="009C53E3" w:rsidRDefault="009C53E3" w:rsidP="009C53E3">
      <w:pPr>
        <w:spacing w:before="100" w:beforeAutospacing="1" w:after="100" w:afterAutospacing="1" w:line="360" w:lineRule="auto"/>
        <w:rPr>
          <w:rFonts w:eastAsia="Times New Roman" w:cs="Arial"/>
          <w:color w:val="000000"/>
          <w:sz w:val="24"/>
          <w:lang w:val="de-DE" w:eastAsia="nl-NL"/>
        </w:rPr>
      </w:pPr>
    </w:p>
    <w:p w14:paraId="1392F36A" w14:textId="3D612CFD" w:rsidR="009C53E3" w:rsidRPr="009C53E3" w:rsidRDefault="009C53E3" w:rsidP="009C53E3">
      <w:pPr>
        <w:spacing w:line="360" w:lineRule="auto"/>
        <w:rPr>
          <w:rFonts w:eastAsia="Times New Roman" w:cs="Arial"/>
          <w:color w:val="000000"/>
          <w:sz w:val="24"/>
          <w:lang w:val="de-DE" w:eastAsia="nl-NL"/>
        </w:rPr>
      </w:pPr>
      <w:r w:rsidRPr="009C53E3">
        <w:rPr>
          <w:rFonts w:cs="Arial"/>
          <w:b/>
          <w:color w:val="0303B8" w:themeColor="text1"/>
          <w:sz w:val="24"/>
          <w:lang w:val="de-DE"/>
        </w:rPr>
        <w:t>Lesen Sie mehr über dieses Projekt unter</w:t>
      </w:r>
      <w:r>
        <w:rPr>
          <w:rFonts w:cs="Arial"/>
          <w:b/>
          <w:color w:val="0303B8" w:themeColor="text1"/>
          <w:sz w:val="24"/>
          <w:lang w:val="de-DE"/>
        </w:rPr>
        <w:t xml:space="preserve"> dem Link:</w:t>
      </w:r>
      <w:r w:rsidRPr="009C53E3">
        <w:rPr>
          <w:lang w:val="de-DE"/>
        </w:rPr>
        <w:t xml:space="preserve"> </w:t>
      </w:r>
      <w:hyperlink r:id="rId11" w:history="1">
        <w:r w:rsidRPr="009C53E3">
          <w:rPr>
            <w:rStyle w:val="Hyperlink"/>
            <w:lang w:val="de-DE"/>
          </w:rPr>
          <w:t xml:space="preserve">GEA und </w:t>
        </w:r>
        <w:proofErr w:type="spellStart"/>
        <w:r w:rsidRPr="009C53E3">
          <w:rPr>
            <w:rStyle w:val="Hyperlink"/>
            <w:lang w:val="de-DE"/>
          </w:rPr>
          <w:t>SmartParc</w:t>
        </w:r>
        <w:proofErr w:type="spellEnd"/>
        <w:r w:rsidRPr="009C53E3">
          <w:rPr>
            <w:rStyle w:val="Hyperlink"/>
            <w:lang w:val="de-DE"/>
          </w:rPr>
          <w:t xml:space="preserve"> definieren die Regeln der Lebensmittelproduktion neu.</w:t>
        </w:r>
      </w:hyperlink>
    </w:p>
    <w:p w14:paraId="15C1676D"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79B75B81"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150503C6"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34B8A5D8"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7EACBAE4"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3B5D7AD8"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5707A1F7"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78F10452" w14:textId="77777777"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p>
    <w:p w14:paraId="0790DBB7" w14:textId="513FB12E" w:rsidR="009C53E3" w:rsidRPr="0083420F" w:rsidRDefault="009C53E3" w:rsidP="009C53E3">
      <w:pPr>
        <w:spacing w:before="100" w:beforeAutospacing="1" w:after="100" w:afterAutospacing="1" w:line="360" w:lineRule="auto"/>
        <w:rPr>
          <w:rFonts w:eastAsia="Times New Roman" w:cs="Arial"/>
          <w:b/>
          <w:bCs/>
          <w:color w:val="0303B8" w:themeColor="text1"/>
          <w:sz w:val="24"/>
          <w:lang w:val="de-DE" w:eastAsia="nl-NL"/>
        </w:rPr>
      </w:pPr>
      <w:r w:rsidRPr="0083420F">
        <w:rPr>
          <w:rFonts w:eastAsia="Times New Roman" w:cs="Arial"/>
          <w:b/>
          <w:bCs/>
          <w:color w:val="0303B8" w:themeColor="text1"/>
          <w:sz w:val="24"/>
          <w:lang w:val="de-DE" w:eastAsia="nl-NL"/>
        </w:rPr>
        <w:lastRenderedPageBreak/>
        <w:t>Fotos:</w:t>
      </w:r>
    </w:p>
    <w:p w14:paraId="330F1298" w14:textId="5407C093"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83420F">
        <w:rPr>
          <w:rFonts w:eastAsia="Times New Roman" w:cs="Arial"/>
          <w:color w:val="000000"/>
          <w:sz w:val="24"/>
          <w:lang w:val="de-DE" w:eastAsia="nl-NL"/>
        </w:rPr>
        <w:t>Foto 1:</w:t>
      </w:r>
      <w:r w:rsidRPr="004D6506">
        <w:rPr>
          <w:rFonts w:eastAsia="Times New Roman" w:cs="Arial"/>
          <w:noProof/>
          <w:color w:val="000000"/>
          <w:sz w:val="24"/>
          <w:lang w:val="de-DE" w:eastAsia="nl-NL"/>
        </w:rPr>
        <w:drawing>
          <wp:inline distT="0" distB="0" distL="0" distR="0" wp14:anchorId="281285D9" wp14:editId="69A5A195">
            <wp:extent cx="6480175" cy="3644900"/>
            <wp:effectExtent l="0" t="0" r="0" b="0"/>
            <wp:docPr id="936234128" name="Grafik 2" descr="Ein Bild, das Luftbild, Luftfotografie, draußen, Vogelperspektiv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34128" name="Grafik 2" descr="Ein Bild, das Luftbild, Luftfotografie, draußen, Vogelperspektiv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64491913" w14:textId="77777777" w:rsidR="009C53E3" w:rsidRPr="004D6506" w:rsidRDefault="009C53E3" w:rsidP="009C53E3">
      <w:pPr>
        <w:spacing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Foto 1, Bildunterschrift: Im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in Derby, Großbritannien, wird ein neues Konzept für nachhaltige Lebensmittelproduktion umgesetzt, bei dem Unternehmen aus der Lebensmittelindustrie Standort und Energie gemeinsam nutzen. </w:t>
      </w:r>
      <w:r w:rsidRPr="004D6506">
        <w:rPr>
          <w:rFonts w:eastAsia="Times New Roman" w:cs="Arial"/>
          <w:color w:val="000000"/>
          <w:sz w:val="24"/>
          <w:lang w:val="de-DE" w:eastAsia="nl-NL"/>
        </w:rPr>
        <w:t>(Foto: GEA)</w:t>
      </w:r>
    </w:p>
    <w:p w14:paraId="6353CF28"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053ACEE4"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293AB027"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3953A364"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75A55467"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p>
    <w:p w14:paraId="213F28E5"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p>
    <w:p w14:paraId="0F109A3C"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color w:val="000000"/>
          <w:sz w:val="24"/>
          <w:lang w:val="de-DE" w:eastAsia="nl-NL"/>
        </w:rPr>
        <w:lastRenderedPageBreak/>
        <w:t>Foto 2:</w:t>
      </w:r>
    </w:p>
    <w:p w14:paraId="0AF99663"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noProof/>
          <w:color w:val="000000"/>
          <w:sz w:val="24"/>
          <w:lang w:val="de-DE" w:eastAsia="nl-NL"/>
        </w:rPr>
        <w:drawing>
          <wp:inline distT="0" distB="0" distL="0" distR="0" wp14:anchorId="1234C379" wp14:editId="0D3BB37B">
            <wp:extent cx="6480175" cy="3644900"/>
            <wp:effectExtent l="0" t="0" r="0" b="0"/>
            <wp:docPr id="1175349251" name="Grafik 4"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49251" name="Grafik 4" descr="Ein Bild, das Maschine, Bautechnik, Im Haus, Industrie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240B1C59"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Foto 2, Bildunterschrift: Integriertes Kälte- und Wärmepumpensystem von GEA im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Energy </w:t>
      </w:r>
      <w:proofErr w:type="spellStart"/>
      <w:r w:rsidRPr="009C53E3">
        <w:rPr>
          <w:rFonts w:eastAsia="Times New Roman" w:cs="Arial"/>
          <w:color w:val="000000"/>
          <w:sz w:val="24"/>
          <w:lang w:val="de-DE" w:eastAsia="nl-NL"/>
        </w:rPr>
        <w:t>Centre</w:t>
      </w:r>
      <w:proofErr w:type="spellEnd"/>
      <w:r w:rsidRPr="009C53E3">
        <w:rPr>
          <w:rFonts w:eastAsia="Times New Roman" w:cs="Arial"/>
          <w:color w:val="000000"/>
          <w:sz w:val="24"/>
          <w:lang w:val="de-DE" w:eastAsia="nl-NL"/>
        </w:rPr>
        <w:t xml:space="preserve">. </w:t>
      </w:r>
      <w:r w:rsidRPr="004D6506">
        <w:rPr>
          <w:rFonts w:eastAsia="Times New Roman" w:cs="Arial"/>
          <w:color w:val="000000"/>
          <w:sz w:val="24"/>
          <w:lang w:val="de-DE" w:eastAsia="nl-NL"/>
        </w:rPr>
        <w:t>(Foto: GEA)</w:t>
      </w:r>
    </w:p>
    <w:p w14:paraId="594B47A4"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color w:val="000000"/>
          <w:sz w:val="24"/>
          <w:lang w:val="de-DE" w:eastAsia="nl-NL"/>
        </w:rPr>
        <w:t xml:space="preserve">  </w:t>
      </w:r>
    </w:p>
    <w:p w14:paraId="38083918"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p>
    <w:p w14:paraId="2E831161"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3D287EE3"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5CEF69FB"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098883FC"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7C7FA783" w14:textId="77777777" w:rsidR="009C53E3" w:rsidRDefault="009C53E3" w:rsidP="009C53E3">
      <w:pPr>
        <w:spacing w:before="100" w:beforeAutospacing="1" w:after="100" w:afterAutospacing="1" w:line="360" w:lineRule="auto"/>
        <w:rPr>
          <w:rFonts w:eastAsia="Times New Roman" w:cs="Arial"/>
          <w:color w:val="000000"/>
          <w:sz w:val="24"/>
          <w:lang w:val="de-DE" w:eastAsia="nl-NL"/>
        </w:rPr>
      </w:pPr>
    </w:p>
    <w:p w14:paraId="63DB8BCD"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p>
    <w:p w14:paraId="753E90E6"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color w:val="000000"/>
          <w:sz w:val="24"/>
          <w:lang w:val="de-DE" w:eastAsia="nl-NL"/>
        </w:rPr>
        <w:lastRenderedPageBreak/>
        <w:t>Foto 3:</w:t>
      </w:r>
    </w:p>
    <w:p w14:paraId="7C49BF83" w14:textId="77777777" w:rsidR="009C53E3" w:rsidRPr="004D6506" w:rsidRDefault="009C53E3" w:rsidP="009C53E3">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noProof/>
          <w:color w:val="000000"/>
          <w:sz w:val="24"/>
          <w:lang w:val="de-DE" w:eastAsia="nl-NL"/>
        </w:rPr>
        <w:drawing>
          <wp:inline distT="0" distB="0" distL="0" distR="0" wp14:anchorId="466123D7" wp14:editId="17A8C4C0">
            <wp:extent cx="6480175" cy="3644900"/>
            <wp:effectExtent l="0" t="0" r="0" b="0"/>
            <wp:docPr id="1963090673" name="Grafik 6" descr="Ein Bild, das Person, Kleidung, Arbeitskleidung, Schutz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90673" name="Grafik 6" descr="Ein Bild, das Person, Kleidung, Arbeitskleidung, Schutzausrüstung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3444FD73" w14:textId="77777777" w:rsidR="009C53E3" w:rsidRPr="0083420F" w:rsidRDefault="009C53E3" w:rsidP="009C53E3">
      <w:pPr>
        <w:spacing w:line="360" w:lineRule="auto"/>
        <w:rPr>
          <w:rFonts w:eastAsia="Times New Roman" w:cs="Arial"/>
          <w:color w:val="000000"/>
          <w:sz w:val="24"/>
          <w:lang w:val="de-DE" w:eastAsia="nl-NL"/>
        </w:rPr>
      </w:pPr>
      <w:r w:rsidRPr="009C53E3">
        <w:rPr>
          <w:rFonts w:eastAsia="Times New Roman" w:cs="Arial"/>
          <w:color w:val="000000"/>
          <w:sz w:val="24"/>
          <w:lang w:val="de-DE" w:eastAsia="nl-NL"/>
        </w:rPr>
        <w:t xml:space="preserve">Foto 3, Bildunterschrift: Die Teams von </w:t>
      </w:r>
      <w:proofErr w:type="spellStart"/>
      <w:r w:rsidRPr="009C53E3">
        <w:rPr>
          <w:rFonts w:eastAsia="Times New Roman" w:cs="Arial"/>
          <w:color w:val="000000"/>
          <w:sz w:val="24"/>
          <w:lang w:val="de-DE" w:eastAsia="nl-NL"/>
        </w:rPr>
        <w:t>SmartParc</w:t>
      </w:r>
      <w:proofErr w:type="spellEnd"/>
      <w:r w:rsidRPr="009C53E3">
        <w:rPr>
          <w:rFonts w:eastAsia="Times New Roman" w:cs="Arial"/>
          <w:color w:val="000000"/>
          <w:sz w:val="24"/>
          <w:lang w:val="de-DE" w:eastAsia="nl-NL"/>
        </w:rPr>
        <w:t xml:space="preserve"> und GEA arbeiteten bei der Planung und Umsetzung des Projekts eng zusammen. </w:t>
      </w:r>
      <w:r w:rsidRPr="0083420F">
        <w:rPr>
          <w:rFonts w:eastAsia="Times New Roman" w:cs="Arial"/>
          <w:color w:val="000000"/>
          <w:sz w:val="24"/>
          <w:lang w:val="de-DE" w:eastAsia="nl-NL"/>
        </w:rPr>
        <w:t>(Foto: GEA)</w:t>
      </w:r>
    </w:p>
    <w:p w14:paraId="55BBFE2A" w14:textId="77777777" w:rsidR="009C53E3" w:rsidRPr="0083420F" w:rsidRDefault="009C53E3" w:rsidP="009C53E3">
      <w:pPr>
        <w:spacing w:line="360" w:lineRule="auto"/>
        <w:rPr>
          <w:rFonts w:ascii="Inter" w:eastAsia="Times New Roman" w:hAnsi="Inter"/>
          <w:color w:val="000000"/>
          <w:sz w:val="24"/>
          <w:lang w:val="de-DE" w:eastAsia="nl-NL"/>
        </w:rPr>
      </w:pPr>
      <w:r w:rsidRPr="0083420F">
        <w:rPr>
          <w:rFonts w:ascii="Inter" w:eastAsia="Times New Roman" w:hAnsi="Inter"/>
          <w:color w:val="000000"/>
          <w:sz w:val="24"/>
          <w:lang w:val="de-DE" w:eastAsia="nl-NL"/>
        </w:rPr>
        <w:t xml:space="preserve">  </w:t>
      </w:r>
    </w:p>
    <w:p w14:paraId="48559960" w14:textId="77777777" w:rsidR="0077157E" w:rsidRDefault="0077157E" w:rsidP="00827980">
      <w:pPr>
        <w:spacing w:line="360" w:lineRule="auto"/>
        <w:rPr>
          <w:b/>
          <w:color w:val="0303B8" w:themeColor="text1"/>
          <w:sz w:val="24"/>
          <w:lang w:val="de-DE"/>
        </w:rPr>
      </w:pPr>
    </w:p>
    <w:p w14:paraId="5DB3A605" w14:textId="77777777" w:rsidR="0077157E" w:rsidRPr="00125DC9" w:rsidRDefault="0077157E" w:rsidP="002E306A">
      <w:pPr>
        <w:pStyle w:val="Boilerplate"/>
        <w:spacing w:line="360" w:lineRule="auto"/>
        <w:rPr>
          <w:rFonts w:cs="Arial"/>
          <w:color w:val="auto"/>
          <w:sz w:val="24"/>
          <w:szCs w:val="24"/>
          <w:lang w:val="de-DE"/>
        </w:rPr>
      </w:pPr>
    </w:p>
    <w:p w14:paraId="00CF9090" w14:textId="77777777" w:rsidR="0077157E" w:rsidRDefault="0077157E" w:rsidP="002E306A">
      <w:pPr>
        <w:pStyle w:val="Boilerplate"/>
        <w:spacing w:line="360" w:lineRule="auto"/>
        <w:rPr>
          <w:rFonts w:cs="Arial"/>
          <w:color w:val="auto"/>
          <w:sz w:val="24"/>
          <w:szCs w:val="24"/>
          <w:lang w:val="de-DE"/>
        </w:rPr>
      </w:pPr>
    </w:p>
    <w:p w14:paraId="38091DAD" w14:textId="77777777" w:rsidR="00477373" w:rsidRDefault="00477373" w:rsidP="002E306A">
      <w:pPr>
        <w:pStyle w:val="Boilerplate"/>
        <w:spacing w:line="360" w:lineRule="auto"/>
        <w:rPr>
          <w:rFonts w:cs="Arial"/>
          <w:color w:val="auto"/>
          <w:sz w:val="24"/>
          <w:szCs w:val="24"/>
          <w:lang w:val="de-DE"/>
        </w:rPr>
      </w:pPr>
    </w:p>
    <w:p w14:paraId="1288CEC6" w14:textId="77777777" w:rsidR="00477373" w:rsidRDefault="00477373" w:rsidP="002E306A">
      <w:pPr>
        <w:pStyle w:val="Boilerplate"/>
        <w:spacing w:line="360" w:lineRule="auto"/>
        <w:rPr>
          <w:rFonts w:cs="Arial"/>
          <w:color w:val="auto"/>
          <w:sz w:val="24"/>
          <w:szCs w:val="24"/>
          <w:lang w:val="de-DE"/>
        </w:rPr>
      </w:pPr>
    </w:p>
    <w:p w14:paraId="2674FAC2" w14:textId="77777777" w:rsidR="009C53E3" w:rsidRDefault="009C53E3" w:rsidP="002E306A">
      <w:pPr>
        <w:pStyle w:val="Boilerplate"/>
        <w:spacing w:line="360" w:lineRule="auto"/>
        <w:rPr>
          <w:rFonts w:cs="Arial"/>
          <w:color w:val="auto"/>
          <w:sz w:val="24"/>
          <w:szCs w:val="24"/>
          <w:lang w:val="de-DE"/>
        </w:rPr>
      </w:pPr>
    </w:p>
    <w:p w14:paraId="4475D5BD" w14:textId="77777777" w:rsidR="009C53E3" w:rsidRDefault="009C53E3" w:rsidP="002E306A">
      <w:pPr>
        <w:pStyle w:val="Boilerplate"/>
        <w:spacing w:line="360" w:lineRule="auto"/>
        <w:rPr>
          <w:rFonts w:cs="Arial"/>
          <w:color w:val="auto"/>
          <w:sz w:val="24"/>
          <w:szCs w:val="24"/>
          <w:lang w:val="de-DE"/>
        </w:rPr>
      </w:pPr>
    </w:p>
    <w:p w14:paraId="400EB16A" w14:textId="77777777" w:rsidR="009C53E3" w:rsidRDefault="009C53E3" w:rsidP="002E306A">
      <w:pPr>
        <w:pStyle w:val="Boilerplate"/>
        <w:spacing w:line="360" w:lineRule="auto"/>
        <w:rPr>
          <w:rFonts w:cs="Arial"/>
          <w:color w:val="auto"/>
          <w:sz w:val="24"/>
          <w:szCs w:val="24"/>
          <w:lang w:val="de-DE"/>
        </w:rPr>
      </w:pPr>
    </w:p>
    <w:p w14:paraId="690D8B01" w14:textId="77777777" w:rsidR="009C53E3" w:rsidRDefault="009C53E3" w:rsidP="002E306A">
      <w:pPr>
        <w:pStyle w:val="Boilerplate"/>
        <w:spacing w:line="360" w:lineRule="auto"/>
        <w:rPr>
          <w:rFonts w:cs="Arial"/>
          <w:color w:val="auto"/>
          <w:sz w:val="24"/>
          <w:szCs w:val="24"/>
          <w:lang w:val="de-DE"/>
        </w:rPr>
      </w:pPr>
    </w:p>
    <w:p w14:paraId="124A434D" w14:textId="77777777" w:rsidR="009C53E3" w:rsidRDefault="009C53E3" w:rsidP="002E306A">
      <w:pPr>
        <w:pStyle w:val="Boilerplate"/>
        <w:spacing w:line="360" w:lineRule="auto"/>
        <w:rPr>
          <w:rFonts w:cs="Arial"/>
          <w:color w:val="auto"/>
          <w:sz w:val="24"/>
          <w:szCs w:val="24"/>
          <w:lang w:val="de-DE"/>
        </w:rPr>
      </w:pPr>
    </w:p>
    <w:p w14:paraId="3858561B" w14:textId="77777777" w:rsidR="009C53E3" w:rsidRPr="00125DC9" w:rsidRDefault="009C53E3" w:rsidP="002E306A">
      <w:pPr>
        <w:pStyle w:val="Boilerplate"/>
        <w:spacing w:line="360" w:lineRule="auto"/>
        <w:rPr>
          <w:rFonts w:cs="Arial"/>
          <w:color w:val="auto"/>
          <w:sz w:val="24"/>
          <w:szCs w:val="24"/>
          <w:lang w:val="de-DE"/>
        </w:rPr>
      </w:pPr>
    </w:p>
    <w:p w14:paraId="5B9C6722" w14:textId="77777777" w:rsidR="0077157E" w:rsidRPr="00125DC9" w:rsidRDefault="0077157E" w:rsidP="002E306A">
      <w:pPr>
        <w:pStyle w:val="Boilerplate"/>
        <w:spacing w:line="360" w:lineRule="auto"/>
        <w:rPr>
          <w:rFonts w:cs="Arial"/>
          <w:color w:val="auto"/>
          <w:sz w:val="24"/>
          <w:szCs w:val="24"/>
          <w:lang w:val="de-DE"/>
        </w:rPr>
      </w:pPr>
    </w:p>
    <w:p w14:paraId="7339F55F" w14:textId="35B47D7F" w:rsidR="00FD1352" w:rsidRPr="00250190" w:rsidRDefault="00FD1352" w:rsidP="00FD1352">
      <w:pPr>
        <w:pStyle w:val="Boilerplate"/>
        <w:rPr>
          <w:b/>
          <w:color w:val="0303B8" w:themeColor="text1"/>
          <w:lang w:val="de-DE"/>
        </w:rPr>
      </w:pPr>
      <w:r w:rsidRPr="00250190">
        <w:rPr>
          <w:b/>
          <w:color w:val="0303B8" w:themeColor="text1"/>
          <w:lang w:val="de-DE"/>
        </w:rPr>
        <w:lastRenderedPageBreak/>
        <w:t>Über GEA</w:t>
      </w:r>
    </w:p>
    <w:p w14:paraId="1187321A"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GEA ist einer der weltweit größten Anbieter von Systemen und Komponenten für die Lebensmittel-, Getränke- und Pharmaindustrie. Der 1881 gegründete internationale Technologiekonzern konzentriert sich auf Maschinen und Anlagen sowie fortschrittliche Prozesstechnologie, Komponenten und umfassende Dienstleistungen. So wird beispielsweise jeder zweite Pharmatrenner für wichtige Gesundheitsprodukte wie Impfstoffe oder neuartige Biopharmazeutika von GEA hergestellt. Im Lebensmittelbereich wird jede vierte Packung Nudeln oder jeder dritte Chicken Nugget mit GEA-Technologie verarbeitet. Mit mehr als 18.000 Mitarbeitern erzielte der Konzern im Geschäftsjahr 2024 in über 150 Ländern einen Umsatz von rund 5,5 Milliarden Euro. Die Anlagen, Prozesse, Komponenten und Dienstleistungen von GEA verbessern die Effizienz und Nachhaltigkeit der Produktion ihrer Kunden. Sie tragen erheblich zur Reduzierung von CO2-Emissionen, Plastikverbrauch und Lebensmittelabfällen bei. Damit leistet GEA einen wichtigen Beitrag zu einer nachhaltigen Zukunft, ganz im Sinne des Unternehmensmottos: „Engineering for a better world.“</w:t>
      </w:r>
    </w:p>
    <w:p w14:paraId="0A99DB34" w14:textId="77777777" w:rsidR="00FD1352" w:rsidRPr="00250190" w:rsidRDefault="00FD1352" w:rsidP="00FD1352">
      <w:pPr>
        <w:rPr>
          <w:color w:val="808080" w:themeColor="background1" w:themeShade="80"/>
          <w:sz w:val="18"/>
          <w:szCs w:val="18"/>
          <w:lang w:val="de-DE"/>
        </w:rPr>
      </w:pPr>
    </w:p>
    <w:p w14:paraId="4B7AFF81"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 xml:space="preserve">GEA ist im DAX, im STOXX® Europe 600 Index gelistet und außerdem Bestandteil der führenden Nachhaltigkeitsindizes DAX 50 ESG, MSCI Global Sustainability und Dow Jones Best-in-Class World. </w:t>
      </w:r>
    </w:p>
    <w:p w14:paraId="48A8D8BF" w14:textId="77777777" w:rsidR="00FD1352" w:rsidRPr="00250190" w:rsidRDefault="00FD1352" w:rsidP="00FD1352">
      <w:pPr>
        <w:pStyle w:val="Boilerplate"/>
        <w:rPr>
          <w:lang w:val="de-DE"/>
        </w:rPr>
      </w:pPr>
    </w:p>
    <w:p w14:paraId="108FEBE9" w14:textId="77777777" w:rsidR="00FD1352" w:rsidRPr="00250190" w:rsidRDefault="00FD1352" w:rsidP="00FD1352">
      <w:pPr>
        <w:pStyle w:val="Boilerplate"/>
        <w:rPr>
          <w:lang w:val="de-DE"/>
        </w:rPr>
      </w:pPr>
      <w:r w:rsidRPr="00250190">
        <w:rPr>
          <w:lang w:val="de-DE"/>
        </w:rPr>
        <w:t xml:space="preserve">Weitere Informationen finden Sie online unter </w:t>
      </w:r>
      <w:r w:rsidRPr="00250190">
        <w:rPr>
          <w:b/>
          <w:bCs/>
          <w:color w:val="0303B8" w:themeColor="text1"/>
          <w:lang w:val="de-DE"/>
        </w:rPr>
        <w:t>gea.com</w:t>
      </w:r>
      <w:r w:rsidRPr="00250190">
        <w:rPr>
          <w:lang w:val="de-DE"/>
        </w:rPr>
        <w:t>.</w:t>
      </w:r>
      <w:r w:rsidRPr="00250190">
        <w:rPr>
          <w:lang w:val="de-DE"/>
        </w:rPr>
        <w:br/>
        <w:t xml:space="preserve">Wenn Sie keine weiteren Informationen von GEA erhalten möchten, senden Sie bitte eine E-Mail an </w:t>
      </w:r>
      <w:r w:rsidRPr="00250190">
        <w:rPr>
          <w:b/>
          <w:bCs/>
          <w:color w:val="0303B8" w:themeColor="text1"/>
          <w:lang w:val="de-DE"/>
        </w:rPr>
        <w:t>pr@gea.com</w:t>
      </w:r>
      <w:r w:rsidRPr="00250190">
        <w:rPr>
          <w:lang w:val="de-DE"/>
        </w:rPr>
        <w:t xml:space="preserve">. </w:t>
      </w:r>
    </w:p>
    <w:p w14:paraId="7C59F8EC" w14:textId="77777777" w:rsidR="00FD1352" w:rsidRPr="00250190" w:rsidRDefault="00FD1352" w:rsidP="00FD1352">
      <w:pPr>
        <w:pStyle w:val="Boilerplate"/>
        <w:rPr>
          <w:lang w:val="de-DE"/>
        </w:rPr>
      </w:pPr>
    </w:p>
    <w:p w14:paraId="4F527851" w14:textId="77777777" w:rsidR="001A6D6F" w:rsidRDefault="001A6D6F" w:rsidP="00513148">
      <w:pPr>
        <w:pStyle w:val="Boilerplate"/>
        <w:rPr>
          <w:b/>
          <w:bCs/>
          <w:color w:val="0303B8" w:themeColor="text1"/>
          <w:lang w:val="de-DE"/>
        </w:rPr>
      </w:pPr>
    </w:p>
    <w:p w14:paraId="5763A5A6" w14:textId="77777777" w:rsidR="00B62745" w:rsidRPr="00250190" w:rsidRDefault="00B62745" w:rsidP="00513148">
      <w:pPr>
        <w:pStyle w:val="Boilerplate"/>
        <w:rPr>
          <w:b/>
          <w:bCs/>
          <w:color w:val="0303B8" w:themeColor="text1"/>
          <w:lang w:val="de-DE"/>
        </w:rPr>
      </w:pPr>
    </w:p>
    <w:p w14:paraId="6C939DF5" w14:textId="77777777" w:rsidR="00FD1352" w:rsidRPr="00250190" w:rsidRDefault="00FD1352" w:rsidP="00FD1352">
      <w:pPr>
        <w:pStyle w:val="Boilerplate"/>
        <w:rPr>
          <w:lang w:val="de-DE"/>
        </w:rPr>
      </w:pPr>
    </w:p>
    <w:p w14:paraId="761FA8C0" w14:textId="052331D1" w:rsidR="00FD1352" w:rsidRPr="00266CE0" w:rsidRDefault="00FD1352" w:rsidP="00FD1352">
      <w:pPr>
        <w:pBdr>
          <w:top w:val="single" w:sz="4" w:space="1" w:color="0303B8" w:themeColor="text1"/>
        </w:pBdr>
        <w:rPr>
          <w:rStyle w:val="Untertitel1Subline"/>
        </w:rPr>
      </w:pPr>
      <w:r w:rsidRPr="00266CE0">
        <w:rPr>
          <w:rStyle w:val="Untertitel1Subline"/>
          <w:bCs/>
        </w:rPr>
        <w:t>HINWEIS FÜR REDAKT</w:t>
      </w:r>
      <w:r w:rsidR="001C463C">
        <w:rPr>
          <w:rStyle w:val="Untertitel1Subline"/>
          <w:bCs/>
        </w:rPr>
        <w:t>IONEN:</w:t>
      </w:r>
    </w:p>
    <w:p w14:paraId="3799CB8E" w14:textId="77777777" w:rsidR="00FD1352" w:rsidRPr="00266CE0" w:rsidRDefault="00FD1352" w:rsidP="00FD1352">
      <w:pPr>
        <w:autoSpaceDE w:val="0"/>
        <w:autoSpaceDN w:val="0"/>
        <w:ind w:right="-1"/>
      </w:pPr>
    </w:p>
    <w:p w14:paraId="2222DF87" w14:textId="77777777" w:rsidR="00FD1352" w:rsidRPr="009D1A70" w:rsidRDefault="00FD1352" w:rsidP="00FD1352">
      <w:pPr>
        <w:pStyle w:val="Bullets"/>
        <w:numPr>
          <w:ilvl w:val="0"/>
          <w:numId w:val="11"/>
        </w:numPr>
        <w:spacing w:line="276" w:lineRule="auto"/>
      </w:pPr>
      <w:r w:rsidRPr="009D1A70">
        <w:rPr>
          <w:bCs w:val="0"/>
        </w:rPr>
        <w:t xml:space="preserve">Weitere </w:t>
      </w:r>
      <w:hyperlink r:id="rId15" w:history="1">
        <w:r w:rsidRPr="009D1A70">
          <w:rPr>
            <w:rStyle w:val="Hyperlink"/>
          </w:rPr>
          <w:t>Informationen</w:t>
        </w:r>
      </w:hyperlink>
      <w:r w:rsidRPr="009D1A70">
        <w:rPr>
          <w:bCs w:val="0"/>
        </w:rPr>
        <w:t xml:space="preserve"> über GEA</w:t>
      </w:r>
    </w:p>
    <w:p w14:paraId="2EE608D3" w14:textId="77777777" w:rsidR="00FD1352" w:rsidRPr="009D1A70" w:rsidRDefault="00FD1352" w:rsidP="00FD1352">
      <w:pPr>
        <w:pStyle w:val="Bullets"/>
        <w:numPr>
          <w:ilvl w:val="0"/>
          <w:numId w:val="11"/>
        </w:numPr>
        <w:spacing w:line="276" w:lineRule="auto"/>
      </w:pPr>
      <w:r w:rsidRPr="009D1A70">
        <w:rPr>
          <w:bCs w:val="0"/>
        </w:rPr>
        <w:t>Zur GEA</w:t>
      </w:r>
      <w:hyperlink r:id="rId16" w:history="1">
        <w:r w:rsidRPr="009D1A70">
          <w:rPr>
            <w:rStyle w:val="Hyperlink"/>
          </w:rPr>
          <w:t>-Presseseite</w:t>
        </w:r>
      </w:hyperlink>
    </w:p>
    <w:p w14:paraId="49ED44C5" w14:textId="77777777" w:rsidR="00FD1352" w:rsidRPr="009D1A70" w:rsidRDefault="00FD1352" w:rsidP="00FD1352">
      <w:pPr>
        <w:pStyle w:val="Bullets"/>
        <w:numPr>
          <w:ilvl w:val="0"/>
          <w:numId w:val="11"/>
        </w:numPr>
        <w:spacing w:line="276" w:lineRule="auto"/>
        <w:rPr>
          <w:rStyle w:val="Hyperlink"/>
          <w:b w:val="0"/>
        </w:rPr>
      </w:pPr>
      <w:r w:rsidRPr="009D1A70">
        <w:rPr>
          <w:bCs w:val="0"/>
        </w:rPr>
        <w:t xml:space="preserve">Zum GEA </w:t>
      </w:r>
      <w:hyperlink r:id="rId17" w:history="1">
        <w:r w:rsidRPr="009D1A70">
          <w:rPr>
            <w:rStyle w:val="Hyperlink"/>
          </w:rPr>
          <w:t>Media Center</w:t>
        </w:r>
      </w:hyperlink>
    </w:p>
    <w:p w14:paraId="2E74034C" w14:textId="77777777" w:rsidR="00FD1352" w:rsidRPr="00250190" w:rsidRDefault="00FD1352" w:rsidP="00FD1352">
      <w:pPr>
        <w:pStyle w:val="Bullets"/>
        <w:numPr>
          <w:ilvl w:val="0"/>
          <w:numId w:val="11"/>
        </w:numPr>
        <w:spacing w:line="276" w:lineRule="auto"/>
        <w:rPr>
          <w:lang w:val="de-DE"/>
        </w:rPr>
      </w:pPr>
      <w:r w:rsidRPr="00250190">
        <w:rPr>
          <w:bCs w:val="0"/>
          <w:lang w:val="de-DE"/>
        </w:rPr>
        <w:t xml:space="preserve">Hintergrundinformationen zu aktuellen Themen finden Sie unter </w:t>
      </w:r>
      <w:hyperlink r:id="rId18" w:history="1">
        <w:r w:rsidRPr="00250190">
          <w:rPr>
            <w:rStyle w:val="Hyperlink"/>
            <w:lang w:val="de-DE"/>
          </w:rPr>
          <w:t>Features</w:t>
        </w:r>
      </w:hyperlink>
    </w:p>
    <w:p w14:paraId="33AF4A42" w14:textId="77777777" w:rsidR="00FD1352" w:rsidRPr="009D1A70" w:rsidRDefault="00FD1352" w:rsidP="00FD1352">
      <w:pPr>
        <w:pStyle w:val="Bullets"/>
        <w:numPr>
          <w:ilvl w:val="0"/>
          <w:numId w:val="11"/>
        </w:numPr>
      </w:pPr>
      <w:r w:rsidRPr="009D1A70">
        <w:rPr>
          <w:bCs w:val="0"/>
        </w:rPr>
        <w:t xml:space="preserve">Folgen Sie GEA </w:t>
      </w:r>
      <w:r>
        <w:rPr>
          <w:bCs w:val="0"/>
        </w:rPr>
        <w:t>auf</w:t>
      </w:r>
      <w:r w:rsidRPr="009D1A70">
        <w:rPr>
          <w:bCs w:val="0"/>
          <w:noProof/>
        </w:rPr>
        <w:drawing>
          <wp:inline distT="0" distB="0" distL="0" distR="0" wp14:anchorId="7DE6A681" wp14:editId="148E91FC">
            <wp:extent cx="152400" cy="133350"/>
            <wp:effectExtent l="0" t="0" r="0" b="0"/>
            <wp:docPr id="1579465491" name="Grafik 1579465491" descr="Ein Bild, das Logo, Symbol, Screenshot, Schrif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3C833269" wp14:editId="1031B306">
            <wp:extent cx="180975" cy="133350"/>
            <wp:effectExtent l="0" t="0" r="9525" b="0"/>
            <wp:docPr id="2095956441" name="Grafik 20959564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66C0A309" w14:textId="77777777" w:rsidR="00FD1352" w:rsidRPr="006412CF" w:rsidRDefault="00FD1352" w:rsidP="00FD1352">
      <w:pPr>
        <w:pBdr>
          <w:bottom w:val="single" w:sz="4" w:space="1" w:color="0303B8" w:themeColor="text1"/>
        </w:pBdr>
        <w:rPr>
          <w:rStyle w:val="Untertitel1Subline"/>
        </w:rPr>
      </w:pPr>
    </w:p>
    <w:p w14:paraId="073B810A" w14:textId="77777777" w:rsidR="00FD1352" w:rsidRDefault="00FD1352" w:rsidP="00FD1352">
      <w:pPr>
        <w:pStyle w:val="Boilerplate"/>
      </w:pPr>
    </w:p>
    <w:p w14:paraId="451CADC5" w14:textId="77777777" w:rsidR="006F0B3A" w:rsidRDefault="006F0B3A" w:rsidP="00FD1352">
      <w:pPr>
        <w:pStyle w:val="Boilerplate"/>
        <w:rPr>
          <w:b/>
          <w:bCs/>
          <w:color w:val="0303B8" w:themeColor="text1"/>
          <w:lang w:val="de-DE"/>
        </w:rPr>
      </w:pPr>
    </w:p>
    <w:p w14:paraId="45C3A05C" w14:textId="77777777" w:rsidR="006F0B3A" w:rsidRDefault="006F0B3A" w:rsidP="00FD1352">
      <w:pPr>
        <w:pStyle w:val="Boilerplate"/>
        <w:rPr>
          <w:b/>
          <w:bCs/>
          <w:color w:val="0303B8" w:themeColor="text1"/>
          <w:lang w:val="de-DE"/>
        </w:rPr>
      </w:pPr>
    </w:p>
    <w:p w14:paraId="7A334414" w14:textId="77777777" w:rsidR="006F0B3A" w:rsidRDefault="006F0B3A" w:rsidP="00FD1352">
      <w:pPr>
        <w:pStyle w:val="Boilerplate"/>
        <w:rPr>
          <w:b/>
          <w:bCs/>
          <w:color w:val="0303B8" w:themeColor="text1"/>
          <w:lang w:val="de-DE"/>
        </w:rPr>
      </w:pPr>
    </w:p>
    <w:p w14:paraId="5839C8F5" w14:textId="77777777" w:rsidR="006F0B3A" w:rsidRDefault="006F0B3A" w:rsidP="00FD1352">
      <w:pPr>
        <w:pStyle w:val="Boilerplate"/>
        <w:rPr>
          <w:b/>
          <w:bCs/>
          <w:color w:val="0303B8" w:themeColor="text1"/>
          <w:lang w:val="de-DE"/>
        </w:rPr>
      </w:pPr>
    </w:p>
    <w:p w14:paraId="768DBA4B" w14:textId="1BC7BA10" w:rsidR="00FD1352" w:rsidRPr="00250190" w:rsidRDefault="00FD1352" w:rsidP="00FD1352">
      <w:pPr>
        <w:pStyle w:val="Boilerplate"/>
        <w:rPr>
          <w:b/>
          <w:bCs/>
          <w:color w:val="0303B8" w:themeColor="text1"/>
          <w:lang w:val="de-DE"/>
        </w:rPr>
      </w:pPr>
      <w:r w:rsidRPr="00250190">
        <w:rPr>
          <w:b/>
          <w:bCs/>
          <w:color w:val="0303B8" w:themeColor="text1"/>
          <w:lang w:val="de-DE"/>
        </w:rPr>
        <w:t>GEA</w:t>
      </w:r>
    </w:p>
    <w:p w14:paraId="3630D43F" w14:textId="77777777" w:rsidR="00FD1352" w:rsidRPr="00250190" w:rsidRDefault="00FD1352" w:rsidP="00FD1352">
      <w:pPr>
        <w:pStyle w:val="Boilerplate"/>
        <w:rPr>
          <w:lang w:val="de-DE"/>
        </w:rPr>
      </w:pPr>
      <w:r w:rsidRPr="00250190">
        <w:rPr>
          <w:lang w:val="de-DE"/>
        </w:rPr>
        <w:t>Medienarbeit GEA</w:t>
      </w:r>
    </w:p>
    <w:p w14:paraId="0A4B3840" w14:textId="77777777" w:rsidR="00FD1352" w:rsidRPr="00250190" w:rsidRDefault="00FD1352" w:rsidP="00FD1352">
      <w:pPr>
        <w:rPr>
          <w:color w:val="808080" w:themeColor="background1" w:themeShade="80"/>
          <w:sz w:val="18"/>
          <w:szCs w:val="18"/>
          <w:lang w:val="de-DE"/>
        </w:rPr>
      </w:pPr>
      <w:bookmarkStart w:id="0" w:name="_Hlk111819806"/>
      <w:r w:rsidRPr="00250190">
        <w:rPr>
          <w:color w:val="808080" w:themeColor="background1" w:themeShade="80"/>
          <w:sz w:val="18"/>
          <w:szCs w:val="18"/>
          <w:lang w:val="de-DE"/>
        </w:rPr>
        <w:t>Dr. Michael Golek</w:t>
      </w:r>
    </w:p>
    <w:bookmarkEnd w:id="0"/>
    <w:p w14:paraId="02B9AE0B"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Ulmenstraße 99, 40478 Düsseldorf</w:t>
      </w:r>
    </w:p>
    <w:p w14:paraId="285697B7" w14:textId="77777777" w:rsidR="00FD1352" w:rsidRPr="00250190" w:rsidRDefault="00FD1352" w:rsidP="00FD1352">
      <w:pPr>
        <w:rPr>
          <w:color w:val="808080" w:themeColor="background1" w:themeShade="80"/>
          <w:sz w:val="18"/>
          <w:szCs w:val="18"/>
          <w:lang w:val="de-DE"/>
        </w:rPr>
      </w:pPr>
      <w:bookmarkStart w:id="1" w:name="_Hlk111819835"/>
      <w:r w:rsidRPr="00250190">
        <w:rPr>
          <w:color w:val="808080" w:themeColor="background1" w:themeShade="80"/>
          <w:sz w:val="18"/>
          <w:szCs w:val="18"/>
          <w:lang w:val="de-DE"/>
        </w:rPr>
        <w:t>Telefon +49 211 91361505</w:t>
      </w:r>
    </w:p>
    <w:bookmarkEnd w:id="1"/>
    <w:p w14:paraId="1D071868" w14:textId="77777777" w:rsidR="00FD1352" w:rsidRPr="00250190" w:rsidRDefault="00FD1352" w:rsidP="00FD1352">
      <w:pPr>
        <w:rPr>
          <w:color w:val="808080" w:themeColor="background1" w:themeShade="80"/>
          <w:sz w:val="18"/>
          <w:szCs w:val="18"/>
          <w:lang w:val="de-DE"/>
        </w:rPr>
      </w:pPr>
      <w:r w:rsidRPr="00250190">
        <w:rPr>
          <w:color w:val="808080" w:themeColor="background1" w:themeShade="80"/>
          <w:sz w:val="18"/>
          <w:szCs w:val="18"/>
          <w:lang w:val="de-DE"/>
        </w:rPr>
        <w:t>Tel. +491736205746</w:t>
      </w:r>
    </w:p>
    <w:p w14:paraId="7FB26E98" w14:textId="1CB0BAA6" w:rsidR="00685891" w:rsidRPr="00250190" w:rsidRDefault="00FD1352" w:rsidP="001A6D6F">
      <w:pPr>
        <w:rPr>
          <w:rFonts w:cs="Arial"/>
          <w:bCs/>
          <w:color w:val="auto"/>
          <w:sz w:val="24"/>
          <w:lang w:val="de-DE"/>
        </w:rPr>
      </w:pPr>
      <w:r w:rsidRPr="00250190">
        <w:rPr>
          <w:b/>
          <w:bCs/>
          <w:color w:val="0303B8" w:themeColor="text1"/>
          <w:sz w:val="18"/>
          <w:szCs w:val="18"/>
          <w:lang w:val="de-DE"/>
        </w:rPr>
        <w:t>michael.golek@gea.com</w:t>
      </w:r>
    </w:p>
    <w:sectPr w:rsidR="00685891" w:rsidRPr="00250190"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69099" w14:textId="77777777" w:rsidR="005153A0" w:rsidRDefault="005153A0" w:rsidP="00E668F9">
      <w:r>
        <w:separator/>
      </w:r>
    </w:p>
  </w:endnote>
  <w:endnote w:type="continuationSeparator" w:id="0">
    <w:p w14:paraId="5FC9388F" w14:textId="77777777" w:rsidR="005153A0" w:rsidRDefault="005153A0"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 w:name="Inter">
    <w:panose1 w:val="02000503000000020004"/>
    <w:charset w:val="00"/>
    <w:family w:val="auto"/>
    <w:pitch w:val="variable"/>
    <w:sig w:usb0="E0000AFF" w:usb1="5200A1FF" w:usb2="00000021"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Medienarbeit</w:t>
    </w:r>
  </w:p>
  <w:p w14:paraId="336EA74E" w14:textId="77777777" w:rsidR="00654E7D" w:rsidRPr="00250190" w:rsidRDefault="00654E7D" w:rsidP="00654E7D">
    <w:pPr>
      <w:pStyle w:val="Fuzeile"/>
      <w:rPr>
        <w:lang w:val="de-DE"/>
      </w:rPr>
    </w:pPr>
    <w:r w:rsidRPr="00EA1A91">
      <w:rPr>
        <w:lang w:val="de-DE"/>
      </w:rPr>
      <w:t>Peter-Müller-Str.</w:t>
    </w:r>
    <w:r w:rsidRPr="00250190">
      <w:rPr>
        <w:lang w:val="de-DE"/>
      </w:rPr>
      <w:t xml:space="preserve"> 12, 40468 Düsseldorf, Deutschland</w:t>
    </w:r>
    <w:r w:rsidRPr="00250190">
      <w:rPr>
        <w:lang w:val="de-DE"/>
      </w:rPr>
      <w:tab/>
      <w:t>Telefon +49 211 9136-1492</w:t>
    </w:r>
  </w:p>
  <w:p w14:paraId="3715358D" w14:textId="77777777" w:rsidR="00654E7D" w:rsidRPr="00250190" w:rsidRDefault="00654E7D" w:rsidP="00654E7D">
    <w:pPr>
      <w:pStyle w:val="Fuzeile"/>
      <w:rPr>
        <w:lang w:val="de-DE"/>
      </w:rPr>
    </w:pPr>
    <w:r w:rsidRPr="00250190">
      <w:rPr>
        <w:lang w:val="de-DE"/>
      </w:rPr>
      <w:t>GEA.com</w:t>
    </w:r>
    <w:r w:rsidRPr="00250190">
      <w:rPr>
        <w:lang w:val="de-DE"/>
      </w:rPr>
      <w:tab/>
      <w:t>pr@gea.com</w:t>
    </w:r>
  </w:p>
  <w:p w14:paraId="43B4305F" w14:textId="77777777" w:rsidR="00A84047" w:rsidRPr="00250190"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A6859" w14:textId="77777777" w:rsidR="005153A0" w:rsidRDefault="005153A0" w:rsidP="00E668F9">
      <w:r>
        <w:separator/>
      </w:r>
    </w:p>
  </w:footnote>
  <w:footnote w:type="continuationSeparator" w:id="0">
    <w:p w14:paraId="7A5CE98C" w14:textId="77777777" w:rsidR="005153A0" w:rsidRDefault="005153A0"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2AA591"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6B6BE6">
      <w:rPr>
        <w:lang w:val="de-DE"/>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B27105"/>
    <w:multiLevelType w:val="multilevel"/>
    <w:tmpl w:val="2550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747DB"/>
    <w:multiLevelType w:val="multilevel"/>
    <w:tmpl w:val="DED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5"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5"/>
  </w:num>
  <w:num w:numId="5" w16cid:durableId="1264994109">
    <w:abstractNumId w:val="22"/>
  </w:num>
  <w:num w:numId="6" w16cid:durableId="1879514577">
    <w:abstractNumId w:val="24"/>
  </w:num>
  <w:num w:numId="7" w16cid:durableId="994841010">
    <w:abstractNumId w:val="23"/>
  </w:num>
  <w:num w:numId="8" w16cid:durableId="1531449556">
    <w:abstractNumId w:val="14"/>
  </w:num>
  <w:num w:numId="9" w16cid:durableId="1556115413">
    <w:abstractNumId w:val="13"/>
  </w:num>
  <w:num w:numId="10" w16cid:durableId="294989413">
    <w:abstractNumId w:val="15"/>
  </w:num>
  <w:num w:numId="11" w16cid:durableId="133987360">
    <w:abstractNumId w:val="21"/>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1"/>
  </w:num>
  <w:num w:numId="23" w16cid:durableId="250357143">
    <w:abstractNumId w:val="21"/>
  </w:num>
  <w:num w:numId="24" w16cid:durableId="645401795">
    <w:abstractNumId w:val="19"/>
  </w:num>
  <w:num w:numId="25" w16cid:durableId="139924570">
    <w:abstractNumId w:val="18"/>
  </w:num>
  <w:num w:numId="26" w16cid:durableId="1192913975">
    <w:abstractNumId w:val="11"/>
  </w:num>
  <w:num w:numId="27" w16cid:durableId="833105236">
    <w:abstractNumId w:val="20"/>
  </w:num>
  <w:num w:numId="28" w16cid:durableId="424040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3646"/>
    <w:rsid w:val="0001450C"/>
    <w:rsid w:val="00015BFB"/>
    <w:rsid w:val="000165C0"/>
    <w:rsid w:val="00016652"/>
    <w:rsid w:val="0001675F"/>
    <w:rsid w:val="000177BA"/>
    <w:rsid w:val="00017901"/>
    <w:rsid w:val="00020954"/>
    <w:rsid w:val="00021D57"/>
    <w:rsid w:val="00024696"/>
    <w:rsid w:val="00024FEC"/>
    <w:rsid w:val="00026401"/>
    <w:rsid w:val="000265A9"/>
    <w:rsid w:val="00026AFD"/>
    <w:rsid w:val="00026B9F"/>
    <w:rsid w:val="0003095D"/>
    <w:rsid w:val="00031165"/>
    <w:rsid w:val="00032864"/>
    <w:rsid w:val="00033507"/>
    <w:rsid w:val="0003381A"/>
    <w:rsid w:val="00033869"/>
    <w:rsid w:val="000340A2"/>
    <w:rsid w:val="00034520"/>
    <w:rsid w:val="00034BD1"/>
    <w:rsid w:val="000370A3"/>
    <w:rsid w:val="00040396"/>
    <w:rsid w:val="00040E44"/>
    <w:rsid w:val="00041128"/>
    <w:rsid w:val="0004152B"/>
    <w:rsid w:val="00043411"/>
    <w:rsid w:val="00044BB3"/>
    <w:rsid w:val="000461DE"/>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FE1"/>
    <w:rsid w:val="00091B7E"/>
    <w:rsid w:val="000942DF"/>
    <w:rsid w:val="000A028E"/>
    <w:rsid w:val="000A4561"/>
    <w:rsid w:val="000A489F"/>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3206"/>
    <w:rsid w:val="000D7155"/>
    <w:rsid w:val="000E03D1"/>
    <w:rsid w:val="000E1D8F"/>
    <w:rsid w:val="000E1DFF"/>
    <w:rsid w:val="000E2047"/>
    <w:rsid w:val="000E2B95"/>
    <w:rsid w:val="000E4A29"/>
    <w:rsid w:val="000E500C"/>
    <w:rsid w:val="000E59AF"/>
    <w:rsid w:val="000E6556"/>
    <w:rsid w:val="000F3439"/>
    <w:rsid w:val="000F5917"/>
    <w:rsid w:val="000F61A1"/>
    <w:rsid w:val="00102728"/>
    <w:rsid w:val="001038D0"/>
    <w:rsid w:val="00103DAA"/>
    <w:rsid w:val="00103E24"/>
    <w:rsid w:val="00103E81"/>
    <w:rsid w:val="001043C9"/>
    <w:rsid w:val="00104987"/>
    <w:rsid w:val="00104EFE"/>
    <w:rsid w:val="00105943"/>
    <w:rsid w:val="001114DF"/>
    <w:rsid w:val="00112BB6"/>
    <w:rsid w:val="001143EE"/>
    <w:rsid w:val="00117389"/>
    <w:rsid w:val="001176E9"/>
    <w:rsid w:val="00120F2C"/>
    <w:rsid w:val="00121507"/>
    <w:rsid w:val="00121545"/>
    <w:rsid w:val="00121A27"/>
    <w:rsid w:val="001221AD"/>
    <w:rsid w:val="00124AD8"/>
    <w:rsid w:val="00125CD4"/>
    <w:rsid w:val="00125DC9"/>
    <w:rsid w:val="00127806"/>
    <w:rsid w:val="001317BD"/>
    <w:rsid w:val="00132F77"/>
    <w:rsid w:val="00134F5D"/>
    <w:rsid w:val="00135725"/>
    <w:rsid w:val="001372AD"/>
    <w:rsid w:val="00142545"/>
    <w:rsid w:val="00142BA6"/>
    <w:rsid w:val="00146693"/>
    <w:rsid w:val="00147123"/>
    <w:rsid w:val="00147EFA"/>
    <w:rsid w:val="00150742"/>
    <w:rsid w:val="00151601"/>
    <w:rsid w:val="00152A76"/>
    <w:rsid w:val="00154332"/>
    <w:rsid w:val="0016079C"/>
    <w:rsid w:val="00160DE7"/>
    <w:rsid w:val="00161462"/>
    <w:rsid w:val="00164C21"/>
    <w:rsid w:val="00164C93"/>
    <w:rsid w:val="00167B6B"/>
    <w:rsid w:val="001701C3"/>
    <w:rsid w:val="00175A98"/>
    <w:rsid w:val="00176E00"/>
    <w:rsid w:val="001773A1"/>
    <w:rsid w:val="001779FF"/>
    <w:rsid w:val="0018002E"/>
    <w:rsid w:val="00181889"/>
    <w:rsid w:val="00182D0E"/>
    <w:rsid w:val="001858ED"/>
    <w:rsid w:val="00185BFE"/>
    <w:rsid w:val="001861CD"/>
    <w:rsid w:val="00186C90"/>
    <w:rsid w:val="00191651"/>
    <w:rsid w:val="001945EB"/>
    <w:rsid w:val="00195333"/>
    <w:rsid w:val="001953B6"/>
    <w:rsid w:val="0019591C"/>
    <w:rsid w:val="00195DD1"/>
    <w:rsid w:val="00196B08"/>
    <w:rsid w:val="001A1931"/>
    <w:rsid w:val="001A2E5E"/>
    <w:rsid w:val="001A5AC2"/>
    <w:rsid w:val="001A6D6F"/>
    <w:rsid w:val="001A712B"/>
    <w:rsid w:val="001B0604"/>
    <w:rsid w:val="001B243B"/>
    <w:rsid w:val="001B2AC0"/>
    <w:rsid w:val="001B3737"/>
    <w:rsid w:val="001B44EB"/>
    <w:rsid w:val="001B5120"/>
    <w:rsid w:val="001B5E3F"/>
    <w:rsid w:val="001B6489"/>
    <w:rsid w:val="001B64D1"/>
    <w:rsid w:val="001B749E"/>
    <w:rsid w:val="001C463C"/>
    <w:rsid w:val="001C7904"/>
    <w:rsid w:val="001D234E"/>
    <w:rsid w:val="001D3EA4"/>
    <w:rsid w:val="001D60D8"/>
    <w:rsid w:val="001E0686"/>
    <w:rsid w:val="001E1700"/>
    <w:rsid w:val="001E2837"/>
    <w:rsid w:val="001E3005"/>
    <w:rsid w:val="001E390C"/>
    <w:rsid w:val="001E51BC"/>
    <w:rsid w:val="001E7D8B"/>
    <w:rsid w:val="001F4035"/>
    <w:rsid w:val="001F4642"/>
    <w:rsid w:val="001F553B"/>
    <w:rsid w:val="001F5C59"/>
    <w:rsid w:val="0020160A"/>
    <w:rsid w:val="00204D58"/>
    <w:rsid w:val="002065D6"/>
    <w:rsid w:val="002066F6"/>
    <w:rsid w:val="00206A36"/>
    <w:rsid w:val="0021047B"/>
    <w:rsid w:val="00210DAE"/>
    <w:rsid w:val="002118C3"/>
    <w:rsid w:val="00212797"/>
    <w:rsid w:val="00212AA8"/>
    <w:rsid w:val="00220028"/>
    <w:rsid w:val="002216CF"/>
    <w:rsid w:val="00221C32"/>
    <w:rsid w:val="00221F43"/>
    <w:rsid w:val="002225DB"/>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0190"/>
    <w:rsid w:val="00252A79"/>
    <w:rsid w:val="00252F4F"/>
    <w:rsid w:val="00256227"/>
    <w:rsid w:val="00256D8A"/>
    <w:rsid w:val="00260B82"/>
    <w:rsid w:val="002623A6"/>
    <w:rsid w:val="00262403"/>
    <w:rsid w:val="00266621"/>
    <w:rsid w:val="002728A2"/>
    <w:rsid w:val="002733F8"/>
    <w:rsid w:val="00273892"/>
    <w:rsid w:val="002743C8"/>
    <w:rsid w:val="002771B2"/>
    <w:rsid w:val="00283578"/>
    <w:rsid w:val="00283F7E"/>
    <w:rsid w:val="00284101"/>
    <w:rsid w:val="00285B48"/>
    <w:rsid w:val="00287310"/>
    <w:rsid w:val="00287573"/>
    <w:rsid w:val="00290CEE"/>
    <w:rsid w:val="00293846"/>
    <w:rsid w:val="00293E2D"/>
    <w:rsid w:val="00294BF1"/>
    <w:rsid w:val="00295C3F"/>
    <w:rsid w:val="00297705"/>
    <w:rsid w:val="00297A2A"/>
    <w:rsid w:val="00297C22"/>
    <w:rsid w:val="002A063A"/>
    <w:rsid w:val="002A29AA"/>
    <w:rsid w:val="002A2DF7"/>
    <w:rsid w:val="002B0952"/>
    <w:rsid w:val="002B0A7D"/>
    <w:rsid w:val="002B2472"/>
    <w:rsid w:val="002B5BC6"/>
    <w:rsid w:val="002B5DE3"/>
    <w:rsid w:val="002B7761"/>
    <w:rsid w:val="002C07BE"/>
    <w:rsid w:val="002C0AF5"/>
    <w:rsid w:val="002C1FB4"/>
    <w:rsid w:val="002C3453"/>
    <w:rsid w:val="002C34FA"/>
    <w:rsid w:val="002C3DC3"/>
    <w:rsid w:val="002C4195"/>
    <w:rsid w:val="002D1F88"/>
    <w:rsid w:val="002D2064"/>
    <w:rsid w:val="002D34AD"/>
    <w:rsid w:val="002D4E19"/>
    <w:rsid w:val="002D607F"/>
    <w:rsid w:val="002D70BC"/>
    <w:rsid w:val="002D7A11"/>
    <w:rsid w:val="002D7C75"/>
    <w:rsid w:val="002E04EF"/>
    <w:rsid w:val="002E22C5"/>
    <w:rsid w:val="002E2A4C"/>
    <w:rsid w:val="002E306A"/>
    <w:rsid w:val="002E5330"/>
    <w:rsid w:val="002E602D"/>
    <w:rsid w:val="002E6E4A"/>
    <w:rsid w:val="002F089E"/>
    <w:rsid w:val="002F0BB5"/>
    <w:rsid w:val="002F1DCA"/>
    <w:rsid w:val="002F38C6"/>
    <w:rsid w:val="002F47C4"/>
    <w:rsid w:val="002F712B"/>
    <w:rsid w:val="002F7707"/>
    <w:rsid w:val="00300ABC"/>
    <w:rsid w:val="00303094"/>
    <w:rsid w:val="00305520"/>
    <w:rsid w:val="00305B04"/>
    <w:rsid w:val="00311956"/>
    <w:rsid w:val="00312FE7"/>
    <w:rsid w:val="00314CB4"/>
    <w:rsid w:val="00315A9B"/>
    <w:rsid w:val="00317E12"/>
    <w:rsid w:val="00320A35"/>
    <w:rsid w:val="00320FB5"/>
    <w:rsid w:val="00322B93"/>
    <w:rsid w:val="00323279"/>
    <w:rsid w:val="00323FA4"/>
    <w:rsid w:val="003244D9"/>
    <w:rsid w:val="00324DB1"/>
    <w:rsid w:val="003304F6"/>
    <w:rsid w:val="003307C9"/>
    <w:rsid w:val="00330A1E"/>
    <w:rsid w:val="003319CA"/>
    <w:rsid w:val="00337C3F"/>
    <w:rsid w:val="00340028"/>
    <w:rsid w:val="003413F2"/>
    <w:rsid w:val="0034611A"/>
    <w:rsid w:val="003470B7"/>
    <w:rsid w:val="00350CD7"/>
    <w:rsid w:val="00350DEA"/>
    <w:rsid w:val="00351BC2"/>
    <w:rsid w:val="00351F12"/>
    <w:rsid w:val="003525D3"/>
    <w:rsid w:val="003527E5"/>
    <w:rsid w:val="003543F6"/>
    <w:rsid w:val="00355182"/>
    <w:rsid w:val="003662EF"/>
    <w:rsid w:val="003667D0"/>
    <w:rsid w:val="0036772F"/>
    <w:rsid w:val="00367F6C"/>
    <w:rsid w:val="00370F73"/>
    <w:rsid w:val="00371AC0"/>
    <w:rsid w:val="003722F2"/>
    <w:rsid w:val="00374CA4"/>
    <w:rsid w:val="00375EBC"/>
    <w:rsid w:val="0037736B"/>
    <w:rsid w:val="00377669"/>
    <w:rsid w:val="00380078"/>
    <w:rsid w:val="00380E0C"/>
    <w:rsid w:val="00381D06"/>
    <w:rsid w:val="003823AC"/>
    <w:rsid w:val="00382E05"/>
    <w:rsid w:val="003836E7"/>
    <w:rsid w:val="00383A61"/>
    <w:rsid w:val="00384D62"/>
    <w:rsid w:val="0038546B"/>
    <w:rsid w:val="00385942"/>
    <w:rsid w:val="00385A1E"/>
    <w:rsid w:val="00385C0E"/>
    <w:rsid w:val="003878B3"/>
    <w:rsid w:val="003912AD"/>
    <w:rsid w:val="00391B5D"/>
    <w:rsid w:val="0039377C"/>
    <w:rsid w:val="003967C4"/>
    <w:rsid w:val="0039710D"/>
    <w:rsid w:val="003A193F"/>
    <w:rsid w:val="003A2C16"/>
    <w:rsid w:val="003A3804"/>
    <w:rsid w:val="003A5CB9"/>
    <w:rsid w:val="003A72FE"/>
    <w:rsid w:val="003B3F57"/>
    <w:rsid w:val="003B4362"/>
    <w:rsid w:val="003B4F71"/>
    <w:rsid w:val="003B52FE"/>
    <w:rsid w:val="003C0D1B"/>
    <w:rsid w:val="003C1D50"/>
    <w:rsid w:val="003C20EA"/>
    <w:rsid w:val="003C321C"/>
    <w:rsid w:val="003C37FC"/>
    <w:rsid w:val="003C3EEB"/>
    <w:rsid w:val="003C4A8A"/>
    <w:rsid w:val="003C6818"/>
    <w:rsid w:val="003D1F18"/>
    <w:rsid w:val="003D59BA"/>
    <w:rsid w:val="003D7413"/>
    <w:rsid w:val="003E2BF5"/>
    <w:rsid w:val="003E3127"/>
    <w:rsid w:val="003E3323"/>
    <w:rsid w:val="003E436D"/>
    <w:rsid w:val="003E43D4"/>
    <w:rsid w:val="003E4687"/>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7BD9"/>
    <w:rsid w:val="0041063D"/>
    <w:rsid w:val="00411516"/>
    <w:rsid w:val="00413702"/>
    <w:rsid w:val="00413CF6"/>
    <w:rsid w:val="00415264"/>
    <w:rsid w:val="004168D2"/>
    <w:rsid w:val="004174DD"/>
    <w:rsid w:val="00421F10"/>
    <w:rsid w:val="00422A0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1FD2"/>
    <w:rsid w:val="00452E73"/>
    <w:rsid w:val="0045303F"/>
    <w:rsid w:val="0045373B"/>
    <w:rsid w:val="00454491"/>
    <w:rsid w:val="0045604F"/>
    <w:rsid w:val="004561B3"/>
    <w:rsid w:val="00460CAF"/>
    <w:rsid w:val="004614A6"/>
    <w:rsid w:val="00462C8E"/>
    <w:rsid w:val="00465CFA"/>
    <w:rsid w:val="00470477"/>
    <w:rsid w:val="0047360F"/>
    <w:rsid w:val="00473805"/>
    <w:rsid w:val="0047497B"/>
    <w:rsid w:val="00475249"/>
    <w:rsid w:val="00476C0F"/>
    <w:rsid w:val="00477373"/>
    <w:rsid w:val="00481D0E"/>
    <w:rsid w:val="00482FC3"/>
    <w:rsid w:val="00484FB3"/>
    <w:rsid w:val="004856A4"/>
    <w:rsid w:val="004862A9"/>
    <w:rsid w:val="00490CCA"/>
    <w:rsid w:val="004918B9"/>
    <w:rsid w:val="00491CBC"/>
    <w:rsid w:val="004A11EB"/>
    <w:rsid w:val="004A14D8"/>
    <w:rsid w:val="004A3539"/>
    <w:rsid w:val="004A3D72"/>
    <w:rsid w:val="004A4CDB"/>
    <w:rsid w:val="004A5437"/>
    <w:rsid w:val="004A75E4"/>
    <w:rsid w:val="004B05A4"/>
    <w:rsid w:val="004B1AC5"/>
    <w:rsid w:val="004B1EA2"/>
    <w:rsid w:val="004B21ED"/>
    <w:rsid w:val="004B2326"/>
    <w:rsid w:val="004B2B0F"/>
    <w:rsid w:val="004B44B0"/>
    <w:rsid w:val="004B517E"/>
    <w:rsid w:val="004B65D6"/>
    <w:rsid w:val="004B74C7"/>
    <w:rsid w:val="004B750D"/>
    <w:rsid w:val="004B7782"/>
    <w:rsid w:val="004C0DC3"/>
    <w:rsid w:val="004C3164"/>
    <w:rsid w:val="004C3832"/>
    <w:rsid w:val="004C616C"/>
    <w:rsid w:val="004C7A66"/>
    <w:rsid w:val="004D0C21"/>
    <w:rsid w:val="004D0E87"/>
    <w:rsid w:val="004D2C2B"/>
    <w:rsid w:val="004D31AF"/>
    <w:rsid w:val="004D3B30"/>
    <w:rsid w:val="004D5E20"/>
    <w:rsid w:val="004D6255"/>
    <w:rsid w:val="004D6936"/>
    <w:rsid w:val="004D71A9"/>
    <w:rsid w:val="004E0C5B"/>
    <w:rsid w:val="004E1C25"/>
    <w:rsid w:val="004E3DB0"/>
    <w:rsid w:val="004E501F"/>
    <w:rsid w:val="004E6065"/>
    <w:rsid w:val="004E7FCC"/>
    <w:rsid w:val="004F218F"/>
    <w:rsid w:val="004F2A39"/>
    <w:rsid w:val="004F31C4"/>
    <w:rsid w:val="004F4D0B"/>
    <w:rsid w:val="004F4E0B"/>
    <w:rsid w:val="004F6D6F"/>
    <w:rsid w:val="005005A0"/>
    <w:rsid w:val="00503F61"/>
    <w:rsid w:val="00505AB8"/>
    <w:rsid w:val="005065E9"/>
    <w:rsid w:val="00507161"/>
    <w:rsid w:val="0050782E"/>
    <w:rsid w:val="00510761"/>
    <w:rsid w:val="00510BBA"/>
    <w:rsid w:val="005117D6"/>
    <w:rsid w:val="00511B8C"/>
    <w:rsid w:val="00512C05"/>
    <w:rsid w:val="00513148"/>
    <w:rsid w:val="00513E4E"/>
    <w:rsid w:val="00514A32"/>
    <w:rsid w:val="00514C0A"/>
    <w:rsid w:val="005153A0"/>
    <w:rsid w:val="00515B15"/>
    <w:rsid w:val="005168EA"/>
    <w:rsid w:val="0051696D"/>
    <w:rsid w:val="00521C71"/>
    <w:rsid w:val="00525CE7"/>
    <w:rsid w:val="005267FB"/>
    <w:rsid w:val="00530280"/>
    <w:rsid w:val="00531EB6"/>
    <w:rsid w:val="005377DA"/>
    <w:rsid w:val="00540F1A"/>
    <w:rsid w:val="0054270C"/>
    <w:rsid w:val="0054420B"/>
    <w:rsid w:val="005450C8"/>
    <w:rsid w:val="00545CC7"/>
    <w:rsid w:val="005465BD"/>
    <w:rsid w:val="005475B0"/>
    <w:rsid w:val="00551929"/>
    <w:rsid w:val="00552FEF"/>
    <w:rsid w:val="00553EE9"/>
    <w:rsid w:val="00554D9B"/>
    <w:rsid w:val="0055536E"/>
    <w:rsid w:val="005653D2"/>
    <w:rsid w:val="00565C05"/>
    <w:rsid w:val="005665CB"/>
    <w:rsid w:val="0057014D"/>
    <w:rsid w:val="00570600"/>
    <w:rsid w:val="00570FDF"/>
    <w:rsid w:val="00571F8F"/>
    <w:rsid w:val="00572F34"/>
    <w:rsid w:val="0057370B"/>
    <w:rsid w:val="0057467F"/>
    <w:rsid w:val="00580DAD"/>
    <w:rsid w:val="00582310"/>
    <w:rsid w:val="0058262D"/>
    <w:rsid w:val="0058343C"/>
    <w:rsid w:val="00583616"/>
    <w:rsid w:val="00590301"/>
    <w:rsid w:val="005906C8"/>
    <w:rsid w:val="00591F01"/>
    <w:rsid w:val="00592BCF"/>
    <w:rsid w:val="00594C07"/>
    <w:rsid w:val="00595BE4"/>
    <w:rsid w:val="005A1621"/>
    <w:rsid w:val="005A198D"/>
    <w:rsid w:val="005A1A58"/>
    <w:rsid w:val="005A3E14"/>
    <w:rsid w:val="005A4774"/>
    <w:rsid w:val="005A66E9"/>
    <w:rsid w:val="005A6889"/>
    <w:rsid w:val="005A7E0D"/>
    <w:rsid w:val="005B0203"/>
    <w:rsid w:val="005B0AB2"/>
    <w:rsid w:val="005B329E"/>
    <w:rsid w:val="005B58A4"/>
    <w:rsid w:val="005B7C34"/>
    <w:rsid w:val="005C09C9"/>
    <w:rsid w:val="005C0C3E"/>
    <w:rsid w:val="005C15C4"/>
    <w:rsid w:val="005C2D84"/>
    <w:rsid w:val="005C3EBB"/>
    <w:rsid w:val="005C6E69"/>
    <w:rsid w:val="005C7C89"/>
    <w:rsid w:val="005D0FE2"/>
    <w:rsid w:val="005D2275"/>
    <w:rsid w:val="005D4C7B"/>
    <w:rsid w:val="005E37F4"/>
    <w:rsid w:val="005E4D25"/>
    <w:rsid w:val="005E4D37"/>
    <w:rsid w:val="005E581A"/>
    <w:rsid w:val="005E7ADD"/>
    <w:rsid w:val="005F050B"/>
    <w:rsid w:val="005F4024"/>
    <w:rsid w:val="00601A56"/>
    <w:rsid w:val="00601EE5"/>
    <w:rsid w:val="00602CAB"/>
    <w:rsid w:val="006030C7"/>
    <w:rsid w:val="006042AC"/>
    <w:rsid w:val="00604314"/>
    <w:rsid w:val="006053C6"/>
    <w:rsid w:val="00605821"/>
    <w:rsid w:val="00606519"/>
    <w:rsid w:val="00606750"/>
    <w:rsid w:val="00606AE5"/>
    <w:rsid w:val="00607DF2"/>
    <w:rsid w:val="0061035B"/>
    <w:rsid w:val="006173ED"/>
    <w:rsid w:val="00617B2F"/>
    <w:rsid w:val="00617C0E"/>
    <w:rsid w:val="0062457C"/>
    <w:rsid w:val="00624D67"/>
    <w:rsid w:val="006260A0"/>
    <w:rsid w:val="00626D91"/>
    <w:rsid w:val="006307C0"/>
    <w:rsid w:val="00630C42"/>
    <w:rsid w:val="00632E34"/>
    <w:rsid w:val="00637986"/>
    <w:rsid w:val="00640AC1"/>
    <w:rsid w:val="00644DBD"/>
    <w:rsid w:val="00645A59"/>
    <w:rsid w:val="00645AF5"/>
    <w:rsid w:val="0064752C"/>
    <w:rsid w:val="00652D73"/>
    <w:rsid w:val="00654E7D"/>
    <w:rsid w:val="00656369"/>
    <w:rsid w:val="00657242"/>
    <w:rsid w:val="00657912"/>
    <w:rsid w:val="006602CA"/>
    <w:rsid w:val="00662B3F"/>
    <w:rsid w:val="00662D9A"/>
    <w:rsid w:val="00664DC5"/>
    <w:rsid w:val="0066524C"/>
    <w:rsid w:val="0066735D"/>
    <w:rsid w:val="00667C05"/>
    <w:rsid w:val="00667F5C"/>
    <w:rsid w:val="00671550"/>
    <w:rsid w:val="00673199"/>
    <w:rsid w:val="00674791"/>
    <w:rsid w:val="0067638C"/>
    <w:rsid w:val="00676966"/>
    <w:rsid w:val="00682546"/>
    <w:rsid w:val="00682E20"/>
    <w:rsid w:val="00683A5A"/>
    <w:rsid w:val="00685220"/>
    <w:rsid w:val="00685891"/>
    <w:rsid w:val="00691881"/>
    <w:rsid w:val="00694027"/>
    <w:rsid w:val="006966D4"/>
    <w:rsid w:val="006A12A8"/>
    <w:rsid w:val="006A20BA"/>
    <w:rsid w:val="006A2710"/>
    <w:rsid w:val="006A2953"/>
    <w:rsid w:val="006A4C2F"/>
    <w:rsid w:val="006B0A33"/>
    <w:rsid w:val="006B0B15"/>
    <w:rsid w:val="006B0EF9"/>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2078"/>
    <w:rsid w:val="006E309E"/>
    <w:rsid w:val="006E3D2C"/>
    <w:rsid w:val="006E40F0"/>
    <w:rsid w:val="006E6ED8"/>
    <w:rsid w:val="006E78D6"/>
    <w:rsid w:val="006F0B3A"/>
    <w:rsid w:val="006F1824"/>
    <w:rsid w:val="006F2D6F"/>
    <w:rsid w:val="006F5C03"/>
    <w:rsid w:val="007005C8"/>
    <w:rsid w:val="00700839"/>
    <w:rsid w:val="00703076"/>
    <w:rsid w:val="0070355A"/>
    <w:rsid w:val="007046F8"/>
    <w:rsid w:val="007073B0"/>
    <w:rsid w:val="007108B7"/>
    <w:rsid w:val="00710C07"/>
    <w:rsid w:val="0071209F"/>
    <w:rsid w:val="00712908"/>
    <w:rsid w:val="00712920"/>
    <w:rsid w:val="00712CE5"/>
    <w:rsid w:val="0071327E"/>
    <w:rsid w:val="00714969"/>
    <w:rsid w:val="007154AE"/>
    <w:rsid w:val="00716F6D"/>
    <w:rsid w:val="007217C9"/>
    <w:rsid w:val="007221AD"/>
    <w:rsid w:val="007236D5"/>
    <w:rsid w:val="007243D3"/>
    <w:rsid w:val="0072502C"/>
    <w:rsid w:val="00725B8E"/>
    <w:rsid w:val="00726B3A"/>
    <w:rsid w:val="00726F77"/>
    <w:rsid w:val="007312E1"/>
    <w:rsid w:val="007319BE"/>
    <w:rsid w:val="0073295D"/>
    <w:rsid w:val="00734998"/>
    <w:rsid w:val="00735565"/>
    <w:rsid w:val="00737098"/>
    <w:rsid w:val="0073738A"/>
    <w:rsid w:val="00737AFC"/>
    <w:rsid w:val="0074015C"/>
    <w:rsid w:val="0074025E"/>
    <w:rsid w:val="007409F6"/>
    <w:rsid w:val="00740D78"/>
    <w:rsid w:val="00740F20"/>
    <w:rsid w:val="00741C21"/>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57E"/>
    <w:rsid w:val="0077174C"/>
    <w:rsid w:val="007718BC"/>
    <w:rsid w:val="00771EF6"/>
    <w:rsid w:val="0077546D"/>
    <w:rsid w:val="0078318C"/>
    <w:rsid w:val="00783368"/>
    <w:rsid w:val="00783B3E"/>
    <w:rsid w:val="00785DDD"/>
    <w:rsid w:val="00787DF2"/>
    <w:rsid w:val="00790C7B"/>
    <w:rsid w:val="007918E5"/>
    <w:rsid w:val="0079244E"/>
    <w:rsid w:val="007932F2"/>
    <w:rsid w:val="00794B17"/>
    <w:rsid w:val="00795F65"/>
    <w:rsid w:val="0079678E"/>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028C"/>
    <w:rsid w:val="007E5B4F"/>
    <w:rsid w:val="007E63B4"/>
    <w:rsid w:val="007F1174"/>
    <w:rsid w:val="007F12C5"/>
    <w:rsid w:val="007F3FBB"/>
    <w:rsid w:val="007F4241"/>
    <w:rsid w:val="007F50B3"/>
    <w:rsid w:val="00801454"/>
    <w:rsid w:val="00801F2F"/>
    <w:rsid w:val="0080441D"/>
    <w:rsid w:val="008132B8"/>
    <w:rsid w:val="008137B0"/>
    <w:rsid w:val="00814E71"/>
    <w:rsid w:val="008201A9"/>
    <w:rsid w:val="008234D5"/>
    <w:rsid w:val="00824596"/>
    <w:rsid w:val="00824948"/>
    <w:rsid w:val="008250E7"/>
    <w:rsid w:val="008256E1"/>
    <w:rsid w:val="00825E83"/>
    <w:rsid w:val="00827980"/>
    <w:rsid w:val="00832AC4"/>
    <w:rsid w:val="008330E6"/>
    <w:rsid w:val="0083420F"/>
    <w:rsid w:val="00841FFB"/>
    <w:rsid w:val="00844141"/>
    <w:rsid w:val="008451DB"/>
    <w:rsid w:val="00845D97"/>
    <w:rsid w:val="00846EAC"/>
    <w:rsid w:val="00856492"/>
    <w:rsid w:val="008614A5"/>
    <w:rsid w:val="008639EF"/>
    <w:rsid w:val="00866A48"/>
    <w:rsid w:val="008674E0"/>
    <w:rsid w:val="00871354"/>
    <w:rsid w:val="00871A5E"/>
    <w:rsid w:val="008722AB"/>
    <w:rsid w:val="00872E58"/>
    <w:rsid w:val="008737D0"/>
    <w:rsid w:val="00874898"/>
    <w:rsid w:val="0087602D"/>
    <w:rsid w:val="008778F0"/>
    <w:rsid w:val="00881F86"/>
    <w:rsid w:val="00881FF0"/>
    <w:rsid w:val="0088785C"/>
    <w:rsid w:val="008925AB"/>
    <w:rsid w:val="00893444"/>
    <w:rsid w:val="00894A01"/>
    <w:rsid w:val="00894A7A"/>
    <w:rsid w:val="008951FF"/>
    <w:rsid w:val="008962D5"/>
    <w:rsid w:val="008A45BA"/>
    <w:rsid w:val="008A5366"/>
    <w:rsid w:val="008A73E0"/>
    <w:rsid w:val="008B23EA"/>
    <w:rsid w:val="008B3A94"/>
    <w:rsid w:val="008B3C00"/>
    <w:rsid w:val="008B3F9C"/>
    <w:rsid w:val="008B63F9"/>
    <w:rsid w:val="008B6B23"/>
    <w:rsid w:val="008B77F9"/>
    <w:rsid w:val="008B7B33"/>
    <w:rsid w:val="008C0D3C"/>
    <w:rsid w:val="008C1B80"/>
    <w:rsid w:val="008C1CC6"/>
    <w:rsid w:val="008C3A7F"/>
    <w:rsid w:val="008C43DF"/>
    <w:rsid w:val="008C45C1"/>
    <w:rsid w:val="008C4DEA"/>
    <w:rsid w:val="008C54B4"/>
    <w:rsid w:val="008C6043"/>
    <w:rsid w:val="008C6EE9"/>
    <w:rsid w:val="008D2A7D"/>
    <w:rsid w:val="008D3098"/>
    <w:rsid w:val="008D3893"/>
    <w:rsid w:val="008E00D5"/>
    <w:rsid w:val="008E010D"/>
    <w:rsid w:val="008E077A"/>
    <w:rsid w:val="008E0ADF"/>
    <w:rsid w:val="008E130D"/>
    <w:rsid w:val="008E2067"/>
    <w:rsid w:val="008E32FB"/>
    <w:rsid w:val="008E6E2E"/>
    <w:rsid w:val="008E73AD"/>
    <w:rsid w:val="008E79E9"/>
    <w:rsid w:val="008E7E88"/>
    <w:rsid w:val="008F3A51"/>
    <w:rsid w:val="008F42D9"/>
    <w:rsid w:val="00900EC4"/>
    <w:rsid w:val="00902075"/>
    <w:rsid w:val="0090233F"/>
    <w:rsid w:val="009042C5"/>
    <w:rsid w:val="00904F5F"/>
    <w:rsid w:val="00906ED6"/>
    <w:rsid w:val="00907568"/>
    <w:rsid w:val="00907AAC"/>
    <w:rsid w:val="00907B07"/>
    <w:rsid w:val="00913998"/>
    <w:rsid w:val="0091531B"/>
    <w:rsid w:val="00917B84"/>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872"/>
    <w:rsid w:val="0099427C"/>
    <w:rsid w:val="00995391"/>
    <w:rsid w:val="009A228F"/>
    <w:rsid w:val="009A2524"/>
    <w:rsid w:val="009A3A58"/>
    <w:rsid w:val="009A613F"/>
    <w:rsid w:val="009B044E"/>
    <w:rsid w:val="009B2A25"/>
    <w:rsid w:val="009B2C3F"/>
    <w:rsid w:val="009B35E4"/>
    <w:rsid w:val="009B4255"/>
    <w:rsid w:val="009B5A2C"/>
    <w:rsid w:val="009B69E3"/>
    <w:rsid w:val="009C0B8E"/>
    <w:rsid w:val="009C0C4A"/>
    <w:rsid w:val="009C0E64"/>
    <w:rsid w:val="009C22FB"/>
    <w:rsid w:val="009C509B"/>
    <w:rsid w:val="009C53E3"/>
    <w:rsid w:val="009C60E9"/>
    <w:rsid w:val="009C6919"/>
    <w:rsid w:val="009D0CBA"/>
    <w:rsid w:val="009D108C"/>
    <w:rsid w:val="009D1AA3"/>
    <w:rsid w:val="009D1DA6"/>
    <w:rsid w:val="009D2A63"/>
    <w:rsid w:val="009D2A85"/>
    <w:rsid w:val="009D2AD2"/>
    <w:rsid w:val="009D31B6"/>
    <w:rsid w:val="009D4E8D"/>
    <w:rsid w:val="009D5788"/>
    <w:rsid w:val="009D62C5"/>
    <w:rsid w:val="009D72BF"/>
    <w:rsid w:val="009E0A13"/>
    <w:rsid w:val="009E1001"/>
    <w:rsid w:val="009E41D5"/>
    <w:rsid w:val="009E599A"/>
    <w:rsid w:val="009E5EBF"/>
    <w:rsid w:val="009E60B7"/>
    <w:rsid w:val="009E6BAA"/>
    <w:rsid w:val="009F0612"/>
    <w:rsid w:val="009F0931"/>
    <w:rsid w:val="009F15D9"/>
    <w:rsid w:val="009F1891"/>
    <w:rsid w:val="009F2ED9"/>
    <w:rsid w:val="009F37E1"/>
    <w:rsid w:val="009F3931"/>
    <w:rsid w:val="009F53F3"/>
    <w:rsid w:val="009F6751"/>
    <w:rsid w:val="009F7DF8"/>
    <w:rsid w:val="00A018EF"/>
    <w:rsid w:val="00A01CA7"/>
    <w:rsid w:val="00A03D97"/>
    <w:rsid w:val="00A04FCB"/>
    <w:rsid w:val="00A057C1"/>
    <w:rsid w:val="00A05C6A"/>
    <w:rsid w:val="00A05F03"/>
    <w:rsid w:val="00A0659A"/>
    <w:rsid w:val="00A116E1"/>
    <w:rsid w:val="00A120EF"/>
    <w:rsid w:val="00A14FDE"/>
    <w:rsid w:val="00A15ED2"/>
    <w:rsid w:val="00A17DB1"/>
    <w:rsid w:val="00A25FB2"/>
    <w:rsid w:val="00A268E5"/>
    <w:rsid w:val="00A2744D"/>
    <w:rsid w:val="00A30D60"/>
    <w:rsid w:val="00A31A28"/>
    <w:rsid w:val="00A32CE8"/>
    <w:rsid w:val="00A35BCC"/>
    <w:rsid w:val="00A43073"/>
    <w:rsid w:val="00A43F13"/>
    <w:rsid w:val="00A4459C"/>
    <w:rsid w:val="00A4573D"/>
    <w:rsid w:val="00A502C8"/>
    <w:rsid w:val="00A504F4"/>
    <w:rsid w:val="00A51FD1"/>
    <w:rsid w:val="00A5256E"/>
    <w:rsid w:val="00A52B20"/>
    <w:rsid w:val="00A548E2"/>
    <w:rsid w:val="00A54D47"/>
    <w:rsid w:val="00A557E0"/>
    <w:rsid w:val="00A56E09"/>
    <w:rsid w:val="00A61C61"/>
    <w:rsid w:val="00A63926"/>
    <w:rsid w:val="00A65027"/>
    <w:rsid w:val="00A65A69"/>
    <w:rsid w:val="00A66081"/>
    <w:rsid w:val="00A66B8C"/>
    <w:rsid w:val="00A67B08"/>
    <w:rsid w:val="00A76948"/>
    <w:rsid w:val="00A76E08"/>
    <w:rsid w:val="00A818D6"/>
    <w:rsid w:val="00A84047"/>
    <w:rsid w:val="00A869CD"/>
    <w:rsid w:val="00A914CE"/>
    <w:rsid w:val="00A915B7"/>
    <w:rsid w:val="00A93C96"/>
    <w:rsid w:val="00A93E59"/>
    <w:rsid w:val="00A95E02"/>
    <w:rsid w:val="00A96533"/>
    <w:rsid w:val="00A97A15"/>
    <w:rsid w:val="00AA2BD6"/>
    <w:rsid w:val="00AA3E4C"/>
    <w:rsid w:val="00AA496D"/>
    <w:rsid w:val="00AA7422"/>
    <w:rsid w:val="00AA7883"/>
    <w:rsid w:val="00AB0AF5"/>
    <w:rsid w:val="00AB0C4A"/>
    <w:rsid w:val="00AB16EB"/>
    <w:rsid w:val="00AB1FC0"/>
    <w:rsid w:val="00AB32BD"/>
    <w:rsid w:val="00AB3762"/>
    <w:rsid w:val="00AB3851"/>
    <w:rsid w:val="00AB4B20"/>
    <w:rsid w:val="00AB4EE2"/>
    <w:rsid w:val="00AB57C5"/>
    <w:rsid w:val="00AB6609"/>
    <w:rsid w:val="00AB77D0"/>
    <w:rsid w:val="00AB79E6"/>
    <w:rsid w:val="00AB7AD2"/>
    <w:rsid w:val="00AB7C49"/>
    <w:rsid w:val="00AC3DB5"/>
    <w:rsid w:val="00AC516D"/>
    <w:rsid w:val="00AC5501"/>
    <w:rsid w:val="00AC6044"/>
    <w:rsid w:val="00AC692F"/>
    <w:rsid w:val="00AC6953"/>
    <w:rsid w:val="00AD58B4"/>
    <w:rsid w:val="00AD59BE"/>
    <w:rsid w:val="00AD70F3"/>
    <w:rsid w:val="00AD79CC"/>
    <w:rsid w:val="00AE0B74"/>
    <w:rsid w:val="00AE2E71"/>
    <w:rsid w:val="00AE4657"/>
    <w:rsid w:val="00AE5076"/>
    <w:rsid w:val="00AE539D"/>
    <w:rsid w:val="00AE71E7"/>
    <w:rsid w:val="00AE7D61"/>
    <w:rsid w:val="00AF1BA3"/>
    <w:rsid w:val="00AF293B"/>
    <w:rsid w:val="00AF427E"/>
    <w:rsid w:val="00AF7608"/>
    <w:rsid w:val="00AF7D25"/>
    <w:rsid w:val="00B0681A"/>
    <w:rsid w:val="00B10E13"/>
    <w:rsid w:val="00B11B8F"/>
    <w:rsid w:val="00B13AC9"/>
    <w:rsid w:val="00B149C8"/>
    <w:rsid w:val="00B15645"/>
    <w:rsid w:val="00B15D94"/>
    <w:rsid w:val="00B15F04"/>
    <w:rsid w:val="00B161E0"/>
    <w:rsid w:val="00B16E72"/>
    <w:rsid w:val="00B177B3"/>
    <w:rsid w:val="00B20059"/>
    <w:rsid w:val="00B21453"/>
    <w:rsid w:val="00B222EB"/>
    <w:rsid w:val="00B22673"/>
    <w:rsid w:val="00B23F3F"/>
    <w:rsid w:val="00B25339"/>
    <w:rsid w:val="00B2668C"/>
    <w:rsid w:val="00B2743F"/>
    <w:rsid w:val="00B276B7"/>
    <w:rsid w:val="00B30FBD"/>
    <w:rsid w:val="00B31A1A"/>
    <w:rsid w:val="00B330CA"/>
    <w:rsid w:val="00B33530"/>
    <w:rsid w:val="00B343A1"/>
    <w:rsid w:val="00B34A89"/>
    <w:rsid w:val="00B377C8"/>
    <w:rsid w:val="00B37B7E"/>
    <w:rsid w:val="00B40221"/>
    <w:rsid w:val="00B42D50"/>
    <w:rsid w:val="00B43F0C"/>
    <w:rsid w:val="00B4521E"/>
    <w:rsid w:val="00B467B5"/>
    <w:rsid w:val="00B5151B"/>
    <w:rsid w:val="00B5398D"/>
    <w:rsid w:val="00B53F0F"/>
    <w:rsid w:val="00B54069"/>
    <w:rsid w:val="00B54B8E"/>
    <w:rsid w:val="00B5586A"/>
    <w:rsid w:val="00B55CAB"/>
    <w:rsid w:val="00B570CD"/>
    <w:rsid w:val="00B6040F"/>
    <w:rsid w:val="00B60A3C"/>
    <w:rsid w:val="00B62565"/>
    <w:rsid w:val="00B62745"/>
    <w:rsid w:val="00B658F6"/>
    <w:rsid w:val="00B65CD2"/>
    <w:rsid w:val="00B727B3"/>
    <w:rsid w:val="00B74230"/>
    <w:rsid w:val="00B74447"/>
    <w:rsid w:val="00B801E6"/>
    <w:rsid w:val="00B80529"/>
    <w:rsid w:val="00B82A26"/>
    <w:rsid w:val="00B82FD4"/>
    <w:rsid w:val="00B83B91"/>
    <w:rsid w:val="00B83F2E"/>
    <w:rsid w:val="00B879D1"/>
    <w:rsid w:val="00B87FA0"/>
    <w:rsid w:val="00B91535"/>
    <w:rsid w:val="00B91998"/>
    <w:rsid w:val="00B92600"/>
    <w:rsid w:val="00B93238"/>
    <w:rsid w:val="00B95BE1"/>
    <w:rsid w:val="00B966CC"/>
    <w:rsid w:val="00B966E0"/>
    <w:rsid w:val="00BA10A0"/>
    <w:rsid w:val="00BA1DB6"/>
    <w:rsid w:val="00BA3FE3"/>
    <w:rsid w:val="00BA46A4"/>
    <w:rsid w:val="00BA5BDE"/>
    <w:rsid w:val="00BA6FDD"/>
    <w:rsid w:val="00BA7732"/>
    <w:rsid w:val="00BA7DFB"/>
    <w:rsid w:val="00BB060F"/>
    <w:rsid w:val="00BB1459"/>
    <w:rsid w:val="00BB30B8"/>
    <w:rsid w:val="00BB3D56"/>
    <w:rsid w:val="00BB54BA"/>
    <w:rsid w:val="00BB5737"/>
    <w:rsid w:val="00BC0C74"/>
    <w:rsid w:val="00BC299A"/>
    <w:rsid w:val="00BC47DE"/>
    <w:rsid w:val="00BC606D"/>
    <w:rsid w:val="00BC659F"/>
    <w:rsid w:val="00BC6B14"/>
    <w:rsid w:val="00BC73A8"/>
    <w:rsid w:val="00BD0127"/>
    <w:rsid w:val="00BD1440"/>
    <w:rsid w:val="00BD1E03"/>
    <w:rsid w:val="00BD26BD"/>
    <w:rsid w:val="00BD3BBC"/>
    <w:rsid w:val="00BD3F3D"/>
    <w:rsid w:val="00BD6693"/>
    <w:rsid w:val="00BD68A0"/>
    <w:rsid w:val="00BE2D58"/>
    <w:rsid w:val="00BE5B93"/>
    <w:rsid w:val="00BF1D67"/>
    <w:rsid w:val="00BF3801"/>
    <w:rsid w:val="00C019D3"/>
    <w:rsid w:val="00C04057"/>
    <w:rsid w:val="00C04C1A"/>
    <w:rsid w:val="00C076B6"/>
    <w:rsid w:val="00C112A3"/>
    <w:rsid w:val="00C11D54"/>
    <w:rsid w:val="00C1303C"/>
    <w:rsid w:val="00C15CCD"/>
    <w:rsid w:val="00C161DD"/>
    <w:rsid w:val="00C1701E"/>
    <w:rsid w:val="00C227DE"/>
    <w:rsid w:val="00C24D2B"/>
    <w:rsid w:val="00C24D3B"/>
    <w:rsid w:val="00C26C43"/>
    <w:rsid w:val="00C277C5"/>
    <w:rsid w:val="00C313D4"/>
    <w:rsid w:val="00C33054"/>
    <w:rsid w:val="00C33C42"/>
    <w:rsid w:val="00C35968"/>
    <w:rsid w:val="00C361A4"/>
    <w:rsid w:val="00C3646A"/>
    <w:rsid w:val="00C40803"/>
    <w:rsid w:val="00C42FD8"/>
    <w:rsid w:val="00C467D2"/>
    <w:rsid w:val="00C5136C"/>
    <w:rsid w:val="00C5290F"/>
    <w:rsid w:val="00C52958"/>
    <w:rsid w:val="00C5393D"/>
    <w:rsid w:val="00C563DD"/>
    <w:rsid w:val="00C64611"/>
    <w:rsid w:val="00C64671"/>
    <w:rsid w:val="00C64C85"/>
    <w:rsid w:val="00C6501A"/>
    <w:rsid w:val="00C65C1D"/>
    <w:rsid w:val="00C6614E"/>
    <w:rsid w:val="00C66920"/>
    <w:rsid w:val="00C66D71"/>
    <w:rsid w:val="00C71044"/>
    <w:rsid w:val="00C711D0"/>
    <w:rsid w:val="00C728EF"/>
    <w:rsid w:val="00C7295C"/>
    <w:rsid w:val="00C72AE9"/>
    <w:rsid w:val="00C7318C"/>
    <w:rsid w:val="00C737FE"/>
    <w:rsid w:val="00C7496D"/>
    <w:rsid w:val="00C751C2"/>
    <w:rsid w:val="00C75523"/>
    <w:rsid w:val="00C77BE5"/>
    <w:rsid w:val="00C77E5E"/>
    <w:rsid w:val="00C80027"/>
    <w:rsid w:val="00C81558"/>
    <w:rsid w:val="00C837C1"/>
    <w:rsid w:val="00C854D5"/>
    <w:rsid w:val="00C85E3A"/>
    <w:rsid w:val="00C8639F"/>
    <w:rsid w:val="00C911D5"/>
    <w:rsid w:val="00C91626"/>
    <w:rsid w:val="00C937E1"/>
    <w:rsid w:val="00C93DB8"/>
    <w:rsid w:val="00C94793"/>
    <w:rsid w:val="00C97C4E"/>
    <w:rsid w:val="00CA0C14"/>
    <w:rsid w:val="00CA3692"/>
    <w:rsid w:val="00CA55F3"/>
    <w:rsid w:val="00CB0037"/>
    <w:rsid w:val="00CB1AD4"/>
    <w:rsid w:val="00CB1CA7"/>
    <w:rsid w:val="00CB43EA"/>
    <w:rsid w:val="00CB4D4C"/>
    <w:rsid w:val="00CB6835"/>
    <w:rsid w:val="00CC2652"/>
    <w:rsid w:val="00CC3D9A"/>
    <w:rsid w:val="00CC60D5"/>
    <w:rsid w:val="00CD106E"/>
    <w:rsid w:val="00CD47D3"/>
    <w:rsid w:val="00CD4933"/>
    <w:rsid w:val="00CD5DE6"/>
    <w:rsid w:val="00CD7A06"/>
    <w:rsid w:val="00CE080E"/>
    <w:rsid w:val="00CE0CDD"/>
    <w:rsid w:val="00CE2C81"/>
    <w:rsid w:val="00CE545B"/>
    <w:rsid w:val="00CE62C0"/>
    <w:rsid w:val="00CE7A6E"/>
    <w:rsid w:val="00CF17B1"/>
    <w:rsid w:val="00CF18CC"/>
    <w:rsid w:val="00CF2058"/>
    <w:rsid w:val="00CF3F93"/>
    <w:rsid w:val="00CF596F"/>
    <w:rsid w:val="00CF60CD"/>
    <w:rsid w:val="00D01D20"/>
    <w:rsid w:val="00D020A2"/>
    <w:rsid w:val="00D05856"/>
    <w:rsid w:val="00D074D5"/>
    <w:rsid w:val="00D1129D"/>
    <w:rsid w:val="00D119FE"/>
    <w:rsid w:val="00D143BA"/>
    <w:rsid w:val="00D203E8"/>
    <w:rsid w:val="00D214DF"/>
    <w:rsid w:val="00D225A5"/>
    <w:rsid w:val="00D23442"/>
    <w:rsid w:val="00D23ADB"/>
    <w:rsid w:val="00D243E1"/>
    <w:rsid w:val="00D267CC"/>
    <w:rsid w:val="00D27EBA"/>
    <w:rsid w:val="00D30279"/>
    <w:rsid w:val="00D35AB8"/>
    <w:rsid w:val="00D368F1"/>
    <w:rsid w:val="00D403D3"/>
    <w:rsid w:val="00D4047B"/>
    <w:rsid w:val="00D40BB7"/>
    <w:rsid w:val="00D466D3"/>
    <w:rsid w:val="00D46E93"/>
    <w:rsid w:val="00D47929"/>
    <w:rsid w:val="00D51905"/>
    <w:rsid w:val="00D524B6"/>
    <w:rsid w:val="00D527A3"/>
    <w:rsid w:val="00D53703"/>
    <w:rsid w:val="00D54DF3"/>
    <w:rsid w:val="00D603EA"/>
    <w:rsid w:val="00D614CF"/>
    <w:rsid w:val="00D620C7"/>
    <w:rsid w:val="00D6398B"/>
    <w:rsid w:val="00D7051E"/>
    <w:rsid w:val="00D70CA7"/>
    <w:rsid w:val="00D70F91"/>
    <w:rsid w:val="00D718F2"/>
    <w:rsid w:val="00D73956"/>
    <w:rsid w:val="00D75D80"/>
    <w:rsid w:val="00D75F46"/>
    <w:rsid w:val="00D82C17"/>
    <w:rsid w:val="00D8484F"/>
    <w:rsid w:val="00D85893"/>
    <w:rsid w:val="00D86DAC"/>
    <w:rsid w:val="00D90BFA"/>
    <w:rsid w:val="00D939D6"/>
    <w:rsid w:val="00D94671"/>
    <w:rsid w:val="00D94DF5"/>
    <w:rsid w:val="00D9787F"/>
    <w:rsid w:val="00DA04B2"/>
    <w:rsid w:val="00DA056F"/>
    <w:rsid w:val="00DA1472"/>
    <w:rsid w:val="00DA1AE9"/>
    <w:rsid w:val="00DA2342"/>
    <w:rsid w:val="00DB07F4"/>
    <w:rsid w:val="00DB1B34"/>
    <w:rsid w:val="00DB2A47"/>
    <w:rsid w:val="00DB360C"/>
    <w:rsid w:val="00DB3A8B"/>
    <w:rsid w:val="00DB3CF1"/>
    <w:rsid w:val="00DB4174"/>
    <w:rsid w:val="00DB4A9E"/>
    <w:rsid w:val="00DC051B"/>
    <w:rsid w:val="00DC1B14"/>
    <w:rsid w:val="00DC1DD9"/>
    <w:rsid w:val="00DC2614"/>
    <w:rsid w:val="00DC353F"/>
    <w:rsid w:val="00DC69BB"/>
    <w:rsid w:val="00DC78E8"/>
    <w:rsid w:val="00DC79A2"/>
    <w:rsid w:val="00DD1E66"/>
    <w:rsid w:val="00DD20F2"/>
    <w:rsid w:val="00DD36A3"/>
    <w:rsid w:val="00DD4B4A"/>
    <w:rsid w:val="00DD71D4"/>
    <w:rsid w:val="00DE1CB9"/>
    <w:rsid w:val="00DE3452"/>
    <w:rsid w:val="00DE41EB"/>
    <w:rsid w:val="00DE5557"/>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08"/>
    <w:rsid w:val="00E10BF8"/>
    <w:rsid w:val="00E119B9"/>
    <w:rsid w:val="00E12807"/>
    <w:rsid w:val="00E15C46"/>
    <w:rsid w:val="00E15D93"/>
    <w:rsid w:val="00E16D02"/>
    <w:rsid w:val="00E2198F"/>
    <w:rsid w:val="00E24B66"/>
    <w:rsid w:val="00E2534C"/>
    <w:rsid w:val="00E257A9"/>
    <w:rsid w:val="00E34F93"/>
    <w:rsid w:val="00E36710"/>
    <w:rsid w:val="00E36F1F"/>
    <w:rsid w:val="00E40C5A"/>
    <w:rsid w:val="00E42988"/>
    <w:rsid w:val="00E42B8D"/>
    <w:rsid w:val="00E4394F"/>
    <w:rsid w:val="00E43F09"/>
    <w:rsid w:val="00E43F9A"/>
    <w:rsid w:val="00E479F3"/>
    <w:rsid w:val="00E51472"/>
    <w:rsid w:val="00E51FBE"/>
    <w:rsid w:val="00E52A5B"/>
    <w:rsid w:val="00E552C0"/>
    <w:rsid w:val="00E55481"/>
    <w:rsid w:val="00E56AA9"/>
    <w:rsid w:val="00E60B95"/>
    <w:rsid w:val="00E61B46"/>
    <w:rsid w:val="00E62297"/>
    <w:rsid w:val="00E62AB7"/>
    <w:rsid w:val="00E62E3C"/>
    <w:rsid w:val="00E647F5"/>
    <w:rsid w:val="00E668F9"/>
    <w:rsid w:val="00E66DBC"/>
    <w:rsid w:val="00E673CE"/>
    <w:rsid w:val="00E71EDA"/>
    <w:rsid w:val="00E76702"/>
    <w:rsid w:val="00E7706A"/>
    <w:rsid w:val="00E82F33"/>
    <w:rsid w:val="00E83337"/>
    <w:rsid w:val="00E873D0"/>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5525"/>
    <w:rsid w:val="00EC64EA"/>
    <w:rsid w:val="00EC7CC1"/>
    <w:rsid w:val="00ED0903"/>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077F5"/>
    <w:rsid w:val="00F110D2"/>
    <w:rsid w:val="00F11485"/>
    <w:rsid w:val="00F15442"/>
    <w:rsid w:val="00F15798"/>
    <w:rsid w:val="00F219D7"/>
    <w:rsid w:val="00F21B87"/>
    <w:rsid w:val="00F21C95"/>
    <w:rsid w:val="00F25753"/>
    <w:rsid w:val="00F27F28"/>
    <w:rsid w:val="00F33E98"/>
    <w:rsid w:val="00F346C0"/>
    <w:rsid w:val="00F3541C"/>
    <w:rsid w:val="00F356B1"/>
    <w:rsid w:val="00F35A77"/>
    <w:rsid w:val="00F37269"/>
    <w:rsid w:val="00F37611"/>
    <w:rsid w:val="00F40188"/>
    <w:rsid w:val="00F41D30"/>
    <w:rsid w:val="00F426E0"/>
    <w:rsid w:val="00F429CF"/>
    <w:rsid w:val="00F42FE9"/>
    <w:rsid w:val="00F440AC"/>
    <w:rsid w:val="00F44397"/>
    <w:rsid w:val="00F46E14"/>
    <w:rsid w:val="00F47B92"/>
    <w:rsid w:val="00F5084C"/>
    <w:rsid w:val="00F529E2"/>
    <w:rsid w:val="00F52B75"/>
    <w:rsid w:val="00F5477A"/>
    <w:rsid w:val="00F54950"/>
    <w:rsid w:val="00F63485"/>
    <w:rsid w:val="00F6456C"/>
    <w:rsid w:val="00F6462D"/>
    <w:rsid w:val="00F675FC"/>
    <w:rsid w:val="00F67EFC"/>
    <w:rsid w:val="00F70514"/>
    <w:rsid w:val="00F70DA5"/>
    <w:rsid w:val="00F72B30"/>
    <w:rsid w:val="00F7352E"/>
    <w:rsid w:val="00F738C8"/>
    <w:rsid w:val="00F738DF"/>
    <w:rsid w:val="00F743CC"/>
    <w:rsid w:val="00F760F1"/>
    <w:rsid w:val="00F77917"/>
    <w:rsid w:val="00F81C5C"/>
    <w:rsid w:val="00F839EE"/>
    <w:rsid w:val="00F86481"/>
    <w:rsid w:val="00F8717C"/>
    <w:rsid w:val="00F904ED"/>
    <w:rsid w:val="00F90579"/>
    <w:rsid w:val="00F926CB"/>
    <w:rsid w:val="00F92A3F"/>
    <w:rsid w:val="00F93A15"/>
    <w:rsid w:val="00F93E71"/>
    <w:rsid w:val="00F970DA"/>
    <w:rsid w:val="00F9754E"/>
    <w:rsid w:val="00FA252D"/>
    <w:rsid w:val="00FA3910"/>
    <w:rsid w:val="00FA3B60"/>
    <w:rsid w:val="00FA659E"/>
    <w:rsid w:val="00FA6650"/>
    <w:rsid w:val="00FA7CAC"/>
    <w:rsid w:val="00FB1FE0"/>
    <w:rsid w:val="00FB315B"/>
    <w:rsid w:val="00FB3473"/>
    <w:rsid w:val="00FB485A"/>
    <w:rsid w:val="00FB6AF0"/>
    <w:rsid w:val="00FB76D7"/>
    <w:rsid w:val="00FB790C"/>
    <w:rsid w:val="00FC3C9F"/>
    <w:rsid w:val="00FC45D2"/>
    <w:rsid w:val="00FC5E4F"/>
    <w:rsid w:val="00FC66EA"/>
    <w:rsid w:val="00FC73F9"/>
    <w:rsid w:val="00FD03C8"/>
    <w:rsid w:val="00FD1352"/>
    <w:rsid w:val="00FD2B8F"/>
    <w:rsid w:val="00FD3DA4"/>
    <w:rsid w:val="00FD690E"/>
    <w:rsid w:val="00FE177A"/>
    <w:rsid w:val="00FE2ACC"/>
    <w:rsid w:val="00FE33BE"/>
    <w:rsid w:val="00FE344C"/>
    <w:rsid w:val="00FE3EE2"/>
    <w:rsid w:val="00FE5787"/>
    <w:rsid w:val="00FE67ED"/>
    <w:rsid w:val="00FE6DD4"/>
    <w:rsid w:val="00FF2B66"/>
    <w:rsid w:val="00FF372F"/>
    <w:rsid w:val="00FF3E8C"/>
    <w:rsid w:val="00FF50AB"/>
    <w:rsid w:val="00FF63BC"/>
    <w:rsid w:val="00FF6709"/>
    <w:rsid w:val="01076099"/>
    <w:rsid w:val="031A1E4A"/>
    <w:rsid w:val="0461238E"/>
    <w:rsid w:val="06719B4E"/>
    <w:rsid w:val="0771FA84"/>
    <w:rsid w:val="0D764F80"/>
    <w:rsid w:val="0DFDF1C2"/>
    <w:rsid w:val="0F5076B0"/>
    <w:rsid w:val="11862F35"/>
    <w:rsid w:val="14487A16"/>
    <w:rsid w:val="15CBFDC3"/>
    <w:rsid w:val="168E7015"/>
    <w:rsid w:val="17134C88"/>
    <w:rsid w:val="18CAD9B1"/>
    <w:rsid w:val="1DB3C589"/>
    <w:rsid w:val="2B5C891D"/>
    <w:rsid w:val="2C1FDB6A"/>
    <w:rsid w:val="2C646B7C"/>
    <w:rsid w:val="2D8399B2"/>
    <w:rsid w:val="2F1DE33E"/>
    <w:rsid w:val="30D54BDD"/>
    <w:rsid w:val="3298013C"/>
    <w:rsid w:val="385A7233"/>
    <w:rsid w:val="3F6DD42C"/>
    <w:rsid w:val="3F99174D"/>
    <w:rsid w:val="42647D05"/>
    <w:rsid w:val="42B4A311"/>
    <w:rsid w:val="43690E50"/>
    <w:rsid w:val="44AD12CF"/>
    <w:rsid w:val="46AFC402"/>
    <w:rsid w:val="4747680B"/>
    <w:rsid w:val="48CEFDDC"/>
    <w:rsid w:val="4DC0A184"/>
    <w:rsid w:val="55581740"/>
    <w:rsid w:val="562CAC6B"/>
    <w:rsid w:val="56D13A26"/>
    <w:rsid w:val="5793981D"/>
    <w:rsid w:val="57DAD4BB"/>
    <w:rsid w:val="58E299E5"/>
    <w:rsid w:val="58E47284"/>
    <w:rsid w:val="690E7CC0"/>
    <w:rsid w:val="6A054F1E"/>
    <w:rsid w:val="6A976AE5"/>
    <w:rsid w:val="6AB53608"/>
    <w:rsid w:val="6BFFA458"/>
    <w:rsid w:val="6C7594CB"/>
    <w:rsid w:val="6E4EAE36"/>
    <w:rsid w:val="7031D33F"/>
    <w:rsid w:val="71F322A5"/>
    <w:rsid w:val="7BEE5DA4"/>
    <w:rsid w:val="7C9203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679A09C8-3EB4-4833-857F-69007B6C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semiHidden/>
    <w:unhideWhenUsed/>
    <w:qFormat/>
    <w:rsid w:val="0051314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0826B1"/>
    <w:rPr>
      <w:rFonts w:ascii="Arial" w:eastAsia="Cambria" w:hAnsi="Arial"/>
      <w:color w:val="000000" w:themeColor="accent1"/>
      <w:sz w:val="23"/>
      <w:szCs w:val="24"/>
      <w:lang w:val="en-US" w:eastAsia="en-US"/>
    </w:rPr>
  </w:style>
  <w:style w:type="paragraph" w:styleId="StandardWeb">
    <w:name w:val="Normal (Web)"/>
    <w:basedOn w:val="Standard"/>
    <w:uiPriority w:val="99"/>
    <w:unhideWhenUsed/>
    <w:rsid w:val="00FA659E"/>
    <w:rPr>
      <w:rFonts w:ascii="Times New Roman" w:hAnsi="Times New Roman"/>
      <w:sz w:val="24"/>
    </w:rPr>
  </w:style>
  <w:style w:type="character" w:customStyle="1" w:styleId="berschrift3Zchn">
    <w:name w:val="Überschrift 3 Zchn"/>
    <w:basedOn w:val="Absatz-Standardschriftart"/>
    <w:link w:val="berschrift3"/>
    <w:uiPriority w:val="9"/>
    <w:semiHidden/>
    <w:rsid w:val="00513148"/>
    <w:rPr>
      <w:rFonts w:asciiTheme="majorHAnsi" w:eastAsiaTheme="majorEastAsia" w:hAnsiTheme="majorHAnsi" w:cstheme="majorBidi"/>
      <w:color w:val="000000" w:themeColor="accent1" w:themeShade="7F"/>
      <w:sz w:val="24"/>
      <w:szCs w:val="24"/>
      <w:lang w:val="en-US" w:eastAsia="en-US"/>
    </w:rPr>
  </w:style>
  <w:style w:type="character" w:styleId="Erwhnung">
    <w:name w:val="Mention"/>
    <w:basedOn w:val="Absatz-Standardschriftart"/>
    <w:uiPriority w:val="99"/>
    <w:unhideWhenUsed/>
    <w:rsid w:val="00CE0CDD"/>
    <w:rPr>
      <w:color w:val="2B579A"/>
      <w:shd w:val="clear" w:color="auto" w:fill="E1DFDD"/>
    </w:rPr>
  </w:style>
  <w:style w:type="paragraph" w:customStyle="1" w:styleId="p1">
    <w:name w:val="p1"/>
    <w:basedOn w:val="Standard"/>
    <w:rsid w:val="008E130D"/>
    <w:pPr>
      <w:spacing w:before="100" w:beforeAutospacing="1" w:after="100" w:afterAutospacing="1" w:line="240" w:lineRule="auto"/>
    </w:pPr>
    <w:rPr>
      <w:rFonts w:ascii="Calibri" w:eastAsiaTheme="minorHAnsi" w:hAnsi="Calibri" w:cs="Calibri"/>
      <w:color w:val="auto"/>
      <w:sz w:val="22"/>
      <w:szCs w:val="22"/>
    </w:rPr>
  </w:style>
  <w:style w:type="paragraph" w:customStyle="1" w:styleId="p2">
    <w:name w:val="p2"/>
    <w:basedOn w:val="Standard"/>
    <w:rsid w:val="008E130D"/>
    <w:pPr>
      <w:spacing w:before="100" w:beforeAutospacing="1" w:after="100" w:afterAutospacing="1" w:line="240" w:lineRule="auto"/>
    </w:pPr>
    <w:rPr>
      <w:rFonts w:ascii="Calibri" w:eastAsiaTheme="minorHAnsi" w:hAnsi="Calibri" w:cs="Calibri"/>
      <w:color w:val="auto"/>
      <w:sz w:val="22"/>
      <w:szCs w:val="22"/>
    </w:rPr>
  </w:style>
  <w:style w:type="character" w:customStyle="1" w:styleId="caption-attribution-mattribution279w9">
    <w:name w:val="caption-attribution-m_attribution__279w9"/>
    <w:basedOn w:val="Absatz-Standardschriftart"/>
    <w:rsid w:val="008E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0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0804399">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37384532">
      <w:bodyDiv w:val="1"/>
      <w:marLeft w:val="0"/>
      <w:marRight w:val="0"/>
      <w:marTop w:val="0"/>
      <w:marBottom w:val="0"/>
      <w:divBdr>
        <w:top w:val="none" w:sz="0" w:space="0" w:color="auto"/>
        <w:left w:val="none" w:sz="0" w:space="0" w:color="auto"/>
        <w:bottom w:val="none" w:sz="0" w:space="0" w:color="auto"/>
        <w:right w:val="none" w:sz="0" w:space="0" w:color="auto"/>
      </w:divBdr>
    </w:div>
    <w:div w:id="14320627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175964240">
      <w:bodyDiv w:val="1"/>
      <w:marLeft w:val="0"/>
      <w:marRight w:val="0"/>
      <w:marTop w:val="0"/>
      <w:marBottom w:val="0"/>
      <w:divBdr>
        <w:top w:val="none" w:sz="0" w:space="0" w:color="auto"/>
        <w:left w:val="none" w:sz="0" w:space="0" w:color="auto"/>
        <w:bottom w:val="none" w:sz="0" w:space="0" w:color="auto"/>
        <w:right w:val="none" w:sz="0" w:space="0" w:color="auto"/>
      </w:divBdr>
    </w:div>
    <w:div w:id="209999029">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08251803">
      <w:bodyDiv w:val="1"/>
      <w:marLeft w:val="0"/>
      <w:marRight w:val="0"/>
      <w:marTop w:val="0"/>
      <w:marBottom w:val="0"/>
      <w:divBdr>
        <w:top w:val="none" w:sz="0" w:space="0" w:color="auto"/>
        <w:left w:val="none" w:sz="0" w:space="0" w:color="auto"/>
        <w:bottom w:val="none" w:sz="0" w:space="0" w:color="auto"/>
        <w:right w:val="none" w:sz="0" w:space="0" w:color="auto"/>
      </w:divBdr>
    </w:div>
    <w:div w:id="520780686">
      <w:bodyDiv w:val="1"/>
      <w:marLeft w:val="0"/>
      <w:marRight w:val="0"/>
      <w:marTop w:val="0"/>
      <w:marBottom w:val="0"/>
      <w:divBdr>
        <w:top w:val="none" w:sz="0" w:space="0" w:color="auto"/>
        <w:left w:val="none" w:sz="0" w:space="0" w:color="auto"/>
        <w:bottom w:val="none" w:sz="0" w:space="0" w:color="auto"/>
        <w:right w:val="none" w:sz="0" w:space="0" w:color="auto"/>
      </w:divBdr>
    </w:div>
    <w:div w:id="526677063">
      <w:bodyDiv w:val="1"/>
      <w:marLeft w:val="0"/>
      <w:marRight w:val="0"/>
      <w:marTop w:val="0"/>
      <w:marBottom w:val="0"/>
      <w:divBdr>
        <w:top w:val="none" w:sz="0" w:space="0" w:color="auto"/>
        <w:left w:val="none" w:sz="0" w:space="0" w:color="auto"/>
        <w:bottom w:val="none" w:sz="0" w:space="0" w:color="auto"/>
        <w:right w:val="none" w:sz="0" w:space="0" w:color="auto"/>
      </w:divBdr>
    </w:div>
    <w:div w:id="526720728">
      <w:bodyDiv w:val="1"/>
      <w:marLeft w:val="0"/>
      <w:marRight w:val="0"/>
      <w:marTop w:val="0"/>
      <w:marBottom w:val="0"/>
      <w:divBdr>
        <w:top w:val="none" w:sz="0" w:space="0" w:color="auto"/>
        <w:left w:val="none" w:sz="0" w:space="0" w:color="auto"/>
        <w:bottom w:val="none" w:sz="0" w:space="0" w:color="auto"/>
        <w:right w:val="none" w:sz="0" w:space="0" w:color="auto"/>
      </w:divBdr>
      <w:divsChild>
        <w:div w:id="544873835">
          <w:marLeft w:val="0"/>
          <w:marRight w:val="0"/>
          <w:marTop w:val="0"/>
          <w:marBottom w:val="0"/>
          <w:divBdr>
            <w:top w:val="none" w:sz="0" w:space="0" w:color="auto"/>
            <w:left w:val="none" w:sz="0" w:space="0" w:color="auto"/>
            <w:bottom w:val="none" w:sz="0" w:space="0" w:color="auto"/>
            <w:right w:val="none" w:sz="0" w:space="0" w:color="auto"/>
          </w:divBdr>
          <w:divsChild>
            <w:div w:id="361442291">
              <w:marLeft w:val="0"/>
              <w:marRight w:val="0"/>
              <w:marTop w:val="0"/>
              <w:marBottom w:val="0"/>
              <w:divBdr>
                <w:top w:val="none" w:sz="0" w:space="0" w:color="auto"/>
                <w:left w:val="none" w:sz="0" w:space="0" w:color="auto"/>
                <w:bottom w:val="none" w:sz="0" w:space="0" w:color="auto"/>
                <w:right w:val="none" w:sz="0" w:space="0" w:color="auto"/>
              </w:divBdr>
              <w:divsChild>
                <w:div w:id="199632307">
                  <w:marLeft w:val="0"/>
                  <w:marRight w:val="0"/>
                  <w:marTop w:val="0"/>
                  <w:marBottom w:val="0"/>
                  <w:divBdr>
                    <w:top w:val="none" w:sz="0" w:space="0" w:color="auto"/>
                    <w:left w:val="none" w:sz="0" w:space="0" w:color="auto"/>
                    <w:bottom w:val="none" w:sz="0" w:space="0" w:color="auto"/>
                    <w:right w:val="none" w:sz="0" w:space="0" w:color="auto"/>
                  </w:divBdr>
                  <w:divsChild>
                    <w:div w:id="787160924">
                      <w:marLeft w:val="0"/>
                      <w:marRight w:val="0"/>
                      <w:marTop w:val="0"/>
                      <w:marBottom w:val="0"/>
                      <w:divBdr>
                        <w:top w:val="none" w:sz="0" w:space="0" w:color="auto"/>
                        <w:left w:val="none" w:sz="0" w:space="0" w:color="auto"/>
                        <w:bottom w:val="none" w:sz="0" w:space="0" w:color="auto"/>
                        <w:right w:val="none" w:sz="0" w:space="0" w:color="auto"/>
                      </w:divBdr>
                    </w:div>
                  </w:divsChild>
                </w:div>
                <w:div w:id="1663388371">
                  <w:marLeft w:val="0"/>
                  <w:marRight w:val="0"/>
                  <w:marTop w:val="0"/>
                  <w:marBottom w:val="0"/>
                  <w:divBdr>
                    <w:top w:val="none" w:sz="0" w:space="0" w:color="auto"/>
                    <w:left w:val="none" w:sz="0" w:space="0" w:color="auto"/>
                    <w:bottom w:val="none" w:sz="0" w:space="0" w:color="auto"/>
                    <w:right w:val="none" w:sz="0" w:space="0" w:color="auto"/>
                  </w:divBdr>
                  <w:divsChild>
                    <w:div w:id="15209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8973">
      <w:bodyDiv w:val="1"/>
      <w:marLeft w:val="0"/>
      <w:marRight w:val="0"/>
      <w:marTop w:val="0"/>
      <w:marBottom w:val="0"/>
      <w:divBdr>
        <w:top w:val="none" w:sz="0" w:space="0" w:color="auto"/>
        <w:left w:val="none" w:sz="0" w:space="0" w:color="auto"/>
        <w:bottom w:val="none" w:sz="0" w:space="0" w:color="auto"/>
        <w:right w:val="none" w:sz="0" w:space="0" w:color="auto"/>
      </w:divBdr>
    </w:div>
    <w:div w:id="662902053">
      <w:bodyDiv w:val="1"/>
      <w:marLeft w:val="0"/>
      <w:marRight w:val="0"/>
      <w:marTop w:val="0"/>
      <w:marBottom w:val="0"/>
      <w:divBdr>
        <w:top w:val="none" w:sz="0" w:space="0" w:color="auto"/>
        <w:left w:val="none" w:sz="0" w:space="0" w:color="auto"/>
        <w:bottom w:val="none" w:sz="0" w:space="0" w:color="auto"/>
        <w:right w:val="none" w:sz="0" w:space="0" w:color="auto"/>
      </w:divBdr>
      <w:divsChild>
        <w:div w:id="434328963">
          <w:marLeft w:val="0"/>
          <w:marRight w:val="0"/>
          <w:marTop w:val="0"/>
          <w:marBottom w:val="0"/>
          <w:divBdr>
            <w:top w:val="none" w:sz="0" w:space="0" w:color="auto"/>
            <w:left w:val="none" w:sz="0" w:space="0" w:color="auto"/>
            <w:bottom w:val="none" w:sz="0" w:space="0" w:color="auto"/>
            <w:right w:val="none" w:sz="0" w:space="0" w:color="auto"/>
          </w:divBdr>
          <w:divsChild>
            <w:div w:id="772944910">
              <w:marLeft w:val="0"/>
              <w:marRight w:val="0"/>
              <w:marTop w:val="0"/>
              <w:marBottom w:val="0"/>
              <w:divBdr>
                <w:top w:val="none" w:sz="0" w:space="0" w:color="auto"/>
                <w:left w:val="none" w:sz="0" w:space="0" w:color="auto"/>
                <w:bottom w:val="none" w:sz="0" w:space="0" w:color="auto"/>
                <w:right w:val="none" w:sz="0" w:space="0" w:color="auto"/>
              </w:divBdr>
              <w:divsChild>
                <w:div w:id="1651058446">
                  <w:marLeft w:val="0"/>
                  <w:marRight w:val="0"/>
                  <w:marTop w:val="0"/>
                  <w:marBottom w:val="0"/>
                  <w:divBdr>
                    <w:top w:val="none" w:sz="0" w:space="0" w:color="auto"/>
                    <w:left w:val="none" w:sz="0" w:space="0" w:color="auto"/>
                    <w:bottom w:val="none" w:sz="0" w:space="0" w:color="auto"/>
                    <w:right w:val="none" w:sz="0" w:space="0" w:color="auto"/>
                  </w:divBdr>
                  <w:divsChild>
                    <w:div w:id="349453782">
                      <w:marLeft w:val="0"/>
                      <w:marRight w:val="0"/>
                      <w:marTop w:val="0"/>
                      <w:marBottom w:val="0"/>
                      <w:divBdr>
                        <w:top w:val="none" w:sz="0" w:space="0" w:color="auto"/>
                        <w:left w:val="none" w:sz="0" w:space="0" w:color="auto"/>
                        <w:bottom w:val="none" w:sz="0" w:space="0" w:color="auto"/>
                        <w:right w:val="none" w:sz="0" w:space="0" w:color="auto"/>
                      </w:divBdr>
                    </w:div>
                  </w:divsChild>
                </w:div>
                <w:div w:id="1653286816">
                  <w:marLeft w:val="0"/>
                  <w:marRight w:val="0"/>
                  <w:marTop w:val="0"/>
                  <w:marBottom w:val="0"/>
                  <w:divBdr>
                    <w:top w:val="none" w:sz="0" w:space="0" w:color="auto"/>
                    <w:left w:val="none" w:sz="0" w:space="0" w:color="auto"/>
                    <w:bottom w:val="none" w:sz="0" w:space="0" w:color="auto"/>
                    <w:right w:val="none" w:sz="0" w:space="0" w:color="auto"/>
                  </w:divBdr>
                  <w:divsChild>
                    <w:div w:id="13385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08842679">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41914540">
      <w:bodyDiv w:val="1"/>
      <w:marLeft w:val="0"/>
      <w:marRight w:val="0"/>
      <w:marTop w:val="0"/>
      <w:marBottom w:val="0"/>
      <w:divBdr>
        <w:top w:val="none" w:sz="0" w:space="0" w:color="auto"/>
        <w:left w:val="none" w:sz="0" w:space="0" w:color="auto"/>
        <w:bottom w:val="none" w:sz="0" w:space="0" w:color="auto"/>
        <w:right w:val="none" w:sz="0" w:space="0" w:color="auto"/>
      </w:divBdr>
    </w:div>
    <w:div w:id="1036153006">
      <w:bodyDiv w:val="1"/>
      <w:marLeft w:val="0"/>
      <w:marRight w:val="0"/>
      <w:marTop w:val="0"/>
      <w:marBottom w:val="0"/>
      <w:divBdr>
        <w:top w:val="none" w:sz="0" w:space="0" w:color="auto"/>
        <w:left w:val="none" w:sz="0" w:space="0" w:color="auto"/>
        <w:bottom w:val="none" w:sz="0" w:space="0" w:color="auto"/>
        <w:right w:val="none" w:sz="0" w:space="0" w:color="auto"/>
      </w:divBdr>
    </w:div>
    <w:div w:id="1049455881">
      <w:bodyDiv w:val="1"/>
      <w:marLeft w:val="0"/>
      <w:marRight w:val="0"/>
      <w:marTop w:val="0"/>
      <w:marBottom w:val="0"/>
      <w:divBdr>
        <w:top w:val="none" w:sz="0" w:space="0" w:color="auto"/>
        <w:left w:val="none" w:sz="0" w:space="0" w:color="auto"/>
        <w:bottom w:val="none" w:sz="0" w:space="0" w:color="auto"/>
        <w:right w:val="none" w:sz="0" w:space="0" w:color="auto"/>
      </w:divBdr>
    </w:div>
    <w:div w:id="1109934400">
      <w:bodyDiv w:val="1"/>
      <w:marLeft w:val="0"/>
      <w:marRight w:val="0"/>
      <w:marTop w:val="0"/>
      <w:marBottom w:val="0"/>
      <w:divBdr>
        <w:top w:val="none" w:sz="0" w:space="0" w:color="auto"/>
        <w:left w:val="none" w:sz="0" w:space="0" w:color="auto"/>
        <w:bottom w:val="none" w:sz="0" w:space="0" w:color="auto"/>
        <w:right w:val="none" w:sz="0" w:space="0" w:color="auto"/>
      </w:divBdr>
    </w:div>
    <w:div w:id="1155990791">
      <w:bodyDiv w:val="1"/>
      <w:marLeft w:val="0"/>
      <w:marRight w:val="0"/>
      <w:marTop w:val="0"/>
      <w:marBottom w:val="0"/>
      <w:divBdr>
        <w:top w:val="none" w:sz="0" w:space="0" w:color="auto"/>
        <w:left w:val="none" w:sz="0" w:space="0" w:color="auto"/>
        <w:bottom w:val="none" w:sz="0" w:space="0" w:color="auto"/>
        <w:right w:val="none" w:sz="0" w:space="0" w:color="auto"/>
      </w:divBdr>
    </w:div>
    <w:div w:id="1162702556">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5406643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859924652">
      <w:bodyDiv w:val="1"/>
      <w:marLeft w:val="0"/>
      <w:marRight w:val="0"/>
      <w:marTop w:val="0"/>
      <w:marBottom w:val="0"/>
      <w:divBdr>
        <w:top w:val="none" w:sz="0" w:space="0" w:color="auto"/>
        <w:left w:val="none" w:sz="0" w:space="0" w:color="auto"/>
        <w:bottom w:val="none" w:sz="0" w:space="0" w:color="auto"/>
        <w:right w:val="none" w:sz="0" w:space="0" w:color="auto"/>
      </w:divBdr>
    </w:div>
    <w:div w:id="1925647501">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 w:id="1956861098">
      <w:bodyDiv w:val="1"/>
      <w:marLeft w:val="0"/>
      <w:marRight w:val="0"/>
      <w:marTop w:val="0"/>
      <w:marBottom w:val="0"/>
      <w:divBdr>
        <w:top w:val="none" w:sz="0" w:space="0" w:color="auto"/>
        <w:left w:val="none" w:sz="0" w:space="0" w:color="auto"/>
        <w:bottom w:val="none" w:sz="0" w:space="0" w:color="auto"/>
        <w:right w:val="none" w:sz="0" w:space="0" w:color="auto"/>
      </w:divBdr>
    </w:div>
    <w:div w:id="1981417397">
      <w:bodyDiv w:val="1"/>
      <w:marLeft w:val="0"/>
      <w:marRight w:val="0"/>
      <w:marTop w:val="0"/>
      <w:marBottom w:val="0"/>
      <w:divBdr>
        <w:top w:val="none" w:sz="0" w:space="0" w:color="auto"/>
        <w:left w:val="none" w:sz="0" w:space="0" w:color="auto"/>
        <w:bottom w:val="none" w:sz="0" w:space="0" w:color="auto"/>
        <w:right w:val="none" w:sz="0" w:space="0" w:color="auto"/>
      </w:divBdr>
    </w:div>
    <w:div w:id="20232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ea.com/en/company/media/feature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gea.com/en/company/media/media-center/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index.jsp" TargetMode="External"/><Relationship Id="rId20" Type="http://schemas.openxmlformats.org/officeDocument/2006/relationships/image" Target="media/image4.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de/stories/smartparc-gea-shared-energy-food-produc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company/about-us/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posts/?feedView=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C9F36692-CCEC-4EDE-8DDE-F4E416C1C1C6}">
    <t:Anchor>
      <t:Comment id="1990559249"/>
    </t:Anchor>
    <t:History>
      <t:Event id="{B6D957D7-74D8-440F-BE4B-E12FB9625A28}" time="2025-11-06T14:46:32.648Z">
        <t:Attribution userId="S::Nadia.Morreale@rockwellautomation.com::e39bbb63-57d6-4587-8203-32ed254407a0" userProvider="AD" userName="Nadia Morreale"/>
        <t:Anchor>
          <t:Comment id="1990559249"/>
        </t:Anchor>
        <t:Create/>
      </t:Event>
      <t:Event id="{4E88B586-EF90-44B0-B0F3-B7F421BAC38A}" time="2025-11-06T14:46:32.648Z">
        <t:Attribution userId="S::Nadia.Morreale@rockwellautomation.com::e39bbb63-57d6-4587-8203-32ed254407a0" userProvider="AD" userName="Nadia Morreale"/>
        <t:Anchor>
          <t:Comment id="1990559249"/>
        </t:Anchor>
        <t:Assign userId="S::JenniferFranka.Harth@rockwellautomation.com::1c6c96ee-b34c-4baf-bae5-2c3d75aebe99" userProvider="AD" userName="Jennifer Franka Harth"/>
      </t:Event>
      <t:Event id="{67384AD5-38F2-46DB-B9FC-F91EB81010E8}" time="2025-11-06T14:46:32.648Z">
        <t:Attribution userId="S::Nadia.Morreale@rockwellautomation.com::e39bbb63-57d6-4587-8203-32ed254407a0" userProvider="AD" userName="Nadia Morreale"/>
        <t:Anchor>
          <t:Comment id="1990559249"/>
        </t:Anchor>
        <t:SetTitle title="@Jennifer Franka Harth please check about trademark as I don’t remember optix has one"/>
      </t:Event>
    </t:History>
  </t:Task>
  <t:Task id="{35CAA95A-B1E8-4509-96FA-77D557BAD5D2}">
    <t:Anchor>
      <t:Comment id="1593796706"/>
    </t:Anchor>
    <t:History>
      <t:Event id="{71D7111E-52B8-4E10-94EC-33FA7BA225B2}" time="2025-11-06T14:47:24.364Z">
        <t:Attribution userId="S::Nadia.Morreale@rockwellautomation.com::e39bbb63-57d6-4587-8203-32ed254407a0" userProvider="AD" userName="Nadia Morreale"/>
        <t:Anchor>
          <t:Comment id="1593796706"/>
        </t:Anchor>
        <t:Create/>
      </t:Event>
      <t:Event id="{2BD992A6-DD00-4667-B256-B9268CE12C54}" time="2025-11-06T14:47:24.364Z">
        <t:Attribution userId="S::Nadia.Morreale@rockwellautomation.com::e39bbb63-57d6-4587-8203-32ed254407a0" userProvider="AD" userName="Nadia Morreale"/>
        <t:Anchor>
          <t:Comment id="1593796706"/>
        </t:Anchor>
        <t:Assign userId="S::JenniferFranka.Harth@rockwellautomation.com::1c6c96ee-b34c-4baf-bae5-2c3d75aebe99" userProvider="AD" userName="Jennifer Franka Harth"/>
      </t:Event>
      <t:Event id="{44957DC4-1477-49F3-81FD-C82A6654DB34}" time="2025-11-06T14:47:24.364Z">
        <t:Attribution userId="S::Nadia.Morreale@rockwellautomation.com::e39bbb63-57d6-4587-8203-32ed254407a0" userProvider="AD" userName="Nadia Morreale"/>
        <t:Anchor>
          <t:Comment id="1593796706"/>
        </t:Anchor>
        <t:SetTitle title="@Jennifer Franka Harth also here not sure if there is a TM."/>
      </t:Event>
      <t:Event id="{B6F14653-2722-46AC-B076-C2EFA5FF9870}" time="2025-11-06T14:48:13.15Z">
        <t:Attribution userId="S::Nadia.Morreale@rockwellautomation.com::e39bbb63-57d6-4587-8203-32ed254407a0" userProvider="AD" userName="Nadia Morreale"/>
        <t:Anchor>
          <t:Comment id="1593796706"/>
        </t:Anchor>
        <t:Undo id="{71D7111E-52B8-4E10-94EC-33FA7BA225B2}"/>
      </t:Event>
      <t:Event id="{BEF66A28-C55F-4F39-95C6-5348E684F5FD}" time="2025-11-06T14:48:13.15Z">
        <t:Attribution userId="S::Nadia.Morreale@rockwellautomation.com::e39bbb63-57d6-4587-8203-32ed254407a0" userProvider="AD" userName="Nadia Morreale"/>
        <t:Anchor>
          <t:Comment id="1593796706"/>
        </t:Anchor>
        <t:Undo id="{2BD992A6-DD00-4667-B256-B9268CE12C54}"/>
      </t:Event>
      <t:Event id="{0949609F-00D3-49AA-8A40-CFB09A558702}" time="2025-11-06T14:48:13.15Z">
        <t:Attribution userId="S::Nadia.Morreale@rockwellautomation.com::e39bbb63-57d6-4587-8203-32ed254407a0" userProvider="AD" userName="Nadia Morreale"/>
        <t:Anchor>
          <t:Comment id="1593796706"/>
        </t:Anchor>
        <t:Undo id="{44957DC4-1477-49F3-81FD-C82A6654DB34}"/>
      </t:Event>
    </t:History>
  </t:Task>
</t:Task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dbe33b4-0329-4b33-86a3-6a5009facf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5B34AA1EE3AF4799A887397DF4A1D5" ma:contentTypeVersion="18" ma:contentTypeDescription="Create a new document." ma:contentTypeScope="" ma:versionID="1866b5b3a601317fde15ab90b9e475c9">
  <xsd:schema xmlns:xsd="http://www.w3.org/2001/XMLSchema" xmlns:xs="http://www.w3.org/2001/XMLSchema" xmlns:p="http://schemas.microsoft.com/office/2006/metadata/properties" xmlns:ns3="ddbe33b4-0329-4b33-86a3-6a5009facf62" xmlns:ns4="d3065ac3-d518-4bc4-97ae-28244b631d42" targetNamespace="http://schemas.microsoft.com/office/2006/metadata/properties" ma:root="true" ma:fieldsID="04be453c203d90c327fdfd3edacf4e84" ns3:_="" ns4:_="">
    <xsd:import namespace="ddbe33b4-0329-4b33-86a3-6a5009facf62"/>
    <xsd:import namespace="d3065ac3-d518-4bc4-97ae-28244b631d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e33b4-0329-4b33-86a3-6a5009fac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065ac3-d518-4bc4-97ae-28244b631d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ddbe33b4-0329-4b33-86a3-6a5009facf62"/>
  </ds:schemaRefs>
</ds:datastoreItem>
</file>

<file path=customXml/itemProps4.xml><?xml version="1.0" encoding="utf-8"?>
<ds:datastoreItem xmlns:ds="http://schemas.openxmlformats.org/officeDocument/2006/customXml" ds:itemID="{935F3244-FF36-4CB1-B1B5-4D593A475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e33b4-0329-4b33-86a3-6a5009facf62"/>
    <ds:schemaRef ds:uri="d3065ac3-d518-4bc4-97ae-28244b631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1032</Words>
  <Characters>6505</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7522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docId:08A38DA7DBD406B46A49555E96286C04</cp:keywords>
  <dc:description/>
  <cp:lastModifiedBy>Golek, Michael Dr.</cp:lastModifiedBy>
  <cp:revision>9</cp:revision>
  <cp:lastPrinted>2021-09-10T11:25:00Z</cp:lastPrinted>
  <dcterms:created xsi:type="dcterms:W3CDTF">2026-02-09T08:58:00Z</dcterms:created>
  <dcterms:modified xsi:type="dcterms:W3CDTF">2026-05-27T12:01:00Z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0x0101007A5B34AA1EE3AF4799A887397DF4A1D5</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SIP_Label_937d27c0-b6cd-40f3-a0e1-631f68c80666_Enabled">
    <vt:lpwstr>true</vt:lpwstr>
  </property>
  <property fmtid="{D5CDD505-2E9C-101B-9397-08002B2CF9AE}" pid="11" name="MSIP_Label_937d27c0-b6cd-40f3-a0e1-631f68c80666_SetDate">
    <vt:lpwstr>2025-11-05T09:26:30Z</vt:lpwstr>
  </property>
  <property fmtid="{D5CDD505-2E9C-101B-9397-08002B2CF9AE}" pid="12" name="MSIP_Label_937d27c0-b6cd-40f3-a0e1-631f68c80666_Method">
    <vt:lpwstr>Privileged</vt:lpwstr>
  </property>
  <property fmtid="{D5CDD505-2E9C-101B-9397-08002B2CF9AE}" pid="13" name="MSIP_Label_937d27c0-b6cd-40f3-a0e1-631f68c80666_Name">
    <vt:lpwstr>937d27c0-b6cd-40f3-a0e1-631f68c80666</vt:lpwstr>
  </property>
  <property fmtid="{D5CDD505-2E9C-101B-9397-08002B2CF9AE}" pid="14" name="MSIP_Label_937d27c0-b6cd-40f3-a0e1-631f68c80666_SiteId">
    <vt:lpwstr>855b093e-7340-45c7-9f0c-96150415893e</vt:lpwstr>
  </property>
  <property fmtid="{D5CDD505-2E9C-101B-9397-08002B2CF9AE}" pid="15" name="MSIP_Label_937d27c0-b6cd-40f3-a0e1-631f68c80666_ActionId">
    <vt:lpwstr>bdf0e4de-1dcd-4c23-a399-fe800cecb165</vt:lpwstr>
  </property>
  <property fmtid="{D5CDD505-2E9C-101B-9397-08002B2CF9AE}" pid="16" name="MSIP_Label_937d27c0-b6cd-40f3-a0e1-631f68c80666_ContentBits">
    <vt:lpwstr>0</vt:lpwstr>
  </property>
  <property fmtid="{D5CDD505-2E9C-101B-9397-08002B2CF9AE}" pid="17" name="MSIP_Label_937d27c0-b6cd-40f3-a0e1-631f68c80666_Tag">
    <vt:lpwstr>10, 0, 1, 1</vt:lpwstr>
  </property>
</Properties>
</file>