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8D0" w:rsidRDefault="004448D0">
      <w:pPr>
        <w:pStyle w:val="DocumentTitle"/>
        <w:spacing w:after="180" w:line="288" w:lineRule="auto"/>
      </w:pPr>
      <w:r>
        <w:rPr>
          <w:sz w:val="36"/>
          <w:szCs w:val="36"/>
        </w:rPr>
        <w:t xml:space="preserve">illbruck im Einsatz bei der </w:t>
      </w:r>
      <w:r w:rsidRPr="00527A8C">
        <w:rPr>
          <w:sz w:val="36"/>
          <w:szCs w:val="36"/>
        </w:rPr>
        <w:t>Sanierung</w:t>
      </w:r>
      <w:r>
        <w:rPr>
          <w:sz w:val="36"/>
          <w:szCs w:val="36"/>
        </w:rPr>
        <w:t xml:space="preserve"> </w:t>
      </w:r>
      <w:r>
        <w:rPr>
          <w:sz w:val="36"/>
          <w:szCs w:val="36"/>
        </w:rPr>
        <w:br/>
        <w:t>in Eisenhüttenstadt:</w:t>
      </w:r>
    </w:p>
    <w:p w:rsidR="004448D0" w:rsidRDefault="004448D0">
      <w:pPr>
        <w:pStyle w:val="SubtitleI"/>
        <w:spacing w:after="180" w:line="288" w:lineRule="auto"/>
      </w:pPr>
      <w:r>
        <w:rPr>
          <w:sz w:val="36"/>
          <w:szCs w:val="36"/>
        </w:rPr>
        <w:t xml:space="preserve">Saubere Lösungen für typische </w:t>
      </w:r>
      <w:r w:rsidRPr="00527A8C">
        <w:rPr>
          <w:sz w:val="36"/>
          <w:szCs w:val="36"/>
        </w:rPr>
        <w:t>Sanierung</w:t>
      </w:r>
      <w:r>
        <w:rPr>
          <w:sz w:val="36"/>
          <w:szCs w:val="36"/>
        </w:rPr>
        <w:t>saufgaben</w:t>
      </w:r>
    </w:p>
    <w:p w:rsidR="004448D0" w:rsidRPr="00490BF1" w:rsidRDefault="004448D0">
      <w:pPr>
        <w:pStyle w:val="SubtitleI"/>
        <w:spacing w:after="180" w:line="288" w:lineRule="auto"/>
        <w:rPr>
          <w:i/>
          <w:sz w:val="24"/>
          <w:szCs w:val="24"/>
        </w:rPr>
      </w:pPr>
      <w:r>
        <w:rPr>
          <w:i/>
          <w:sz w:val="24"/>
          <w:szCs w:val="24"/>
        </w:rPr>
        <w:t xml:space="preserve">Bei </w:t>
      </w:r>
      <w:r w:rsidRPr="00527A8C">
        <w:rPr>
          <w:i/>
          <w:sz w:val="24"/>
          <w:szCs w:val="24"/>
        </w:rPr>
        <w:t>Sanierungen</w:t>
      </w:r>
      <w:r>
        <w:rPr>
          <w:i/>
          <w:sz w:val="24"/>
          <w:szCs w:val="24"/>
        </w:rPr>
        <w:t xml:space="preserve"> gibt es insbesondere zwei Herausforderungen, vor denen Fenstermonteure immer wieder stehen: große Toleranzen in den Mauer</w:t>
      </w:r>
      <w:r>
        <w:rPr>
          <w:i/>
          <w:sz w:val="24"/>
          <w:szCs w:val="24"/>
        </w:rPr>
        <w:softHyphen/>
        <w:t xml:space="preserve">öffnungen und die einwandfreie Erfüllung der RAL-Maßgabe „innen dichter als außen“. Wie sich diese Aufgaben gut lösen lassen, zeigt die beispielhafte </w:t>
      </w:r>
      <w:r w:rsidRPr="00527A8C">
        <w:rPr>
          <w:i/>
          <w:sz w:val="24"/>
          <w:szCs w:val="24"/>
        </w:rPr>
        <w:t>Sanierung von Wohngebäuden</w:t>
      </w:r>
      <w:r>
        <w:rPr>
          <w:i/>
          <w:sz w:val="24"/>
          <w:szCs w:val="24"/>
        </w:rPr>
        <w:t xml:space="preserve"> in Eisenhüttenstadt. Mit punktgenau definierten, geprüften Produkten aus dem umfangreichen illbruck-Sortiment lieferte ein illbruck Fenster-Siegel-Betrieb das, worauf es gerade bei einer </w:t>
      </w:r>
      <w:r w:rsidRPr="00527A8C">
        <w:rPr>
          <w:i/>
          <w:sz w:val="24"/>
          <w:szCs w:val="24"/>
        </w:rPr>
        <w:t>Sanierung</w:t>
      </w:r>
      <w:r>
        <w:rPr>
          <w:i/>
          <w:sz w:val="24"/>
          <w:szCs w:val="24"/>
        </w:rPr>
        <w:t xml:space="preserve"> vor allem ankommt: hohe Luftdichtheit </w:t>
      </w:r>
      <w:r>
        <w:rPr>
          <w:i/>
          <w:iCs/>
          <w:sz w:val="24"/>
          <w:szCs w:val="24"/>
        </w:rPr>
        <w:t xml:space="preserve">der Fenster- </w:t>
      </w:r>
      <w:r>
        <w:rPr>
          <w:i/>
          <w:sz w:val="24"/>
          <w:szCs w:val="24"/>
        </w:rPr>
        <w:t xml:space="preserve">und </w:t>
      </w:r>
      <w:r>
        <w:rPr>
          <w:i/>
          <w:iCs/>
          <w:sz w:val="24"/>
          <w:szCs w:val="24"/>
        </w:rPr>
        <w:t>Anschlussfugen innen,</w:t>
      </w:r>
      <w:r>
        <w:rPr>
          <w:i/>
          <w:sz w:val="24"/>
          <w:szCs w:val="24"/>
        </w:rPr>
        <w:t xml:space="preserve"> Dampfdiffusionsoffenheit</w:t>
      </w:r>
      <w:r>
        <w:rPr>
          <w:i/>
          <w:iCs/>
          <w:sz w:val="24"/>
          <w:szCs w:val="24"/>
        </w:rPr>
        <w:t xml:space="preserve"> und Wetterbeständigkeit außen, dazu Wärmedäm</w:t>
      </w:r>
      <w:r>
        <w:rPr>
          <w:i/>
          <w:iCs/>
          <w:sz w:val="24"/>
          <w:szCs w:val="24"/>
        </w:rPr>
        <w:softHyphen/>
        <w:t>mung nach EnEV. Das alles in optimaler Kombination</w:t>
      </w:r>
      <w:r>
        <w:rPr>
          <w:i/>
          <w:sz w:val="24"/>
          <w:szCs w:val="24"/>
        </w:rPr>
        <w:t xml:space="preserve"> und gekonnter Montage, mit dauerhaft sauberen Oberflächen. Dabei profitierten die Verarbeiter vom bewährten tremco illbruck-Service: einerseits durch die fachlich fundierte Beratung vor Ort und andererseits durch die neue Schulung „Montageleiter Fenster/Türen“, die der </w:t>
      </w:r>
      <w:r w:rsidR="00977DD9">
        <w:rPr>
          <w:i/>
          <w:sz w:val="24"/>
          <w:szCs w:val="24"/>
        </w:rPr>
        <w:t xml:space="preserve">TÜV Rheinland </w:t>
      </w:r>
      <w:r>
        <w:rPr>
          <w:i/>
          <w:sz w:val="24"/>
          <w:szCs w:val="24"/>
        </w:rPr>
        <w:t xml:space="preserve">gemeinsam mit dem </w:t>
      </w:r>
      <w:r w:rsidR="00977DD9">
        <w:rPr>
          <w:i/>
          <w:sz w:val="24"/>
          <w:szCs w:val="24"/>
        </w:rPr>
        <w:t xml:space="preserve">Hersteller </w:t>
      </w:r>
      <w:r>
        <w:rPr>
          <w:i/>
          <w:sz w:val="24"/>
          <w:szCs w:val="24"/>
        </w:rPr>
        <w:t>anbietet.</w:t>
      </w:r>
    </w:p>
    <w:p w:rsidR="004448D0" w:rsidRDefault="004448D0">
      <w:pPr>
        <w:pStyle w:val="Copy"/>
        <w:spacing w:line="288" w:lineRule="auto"/>
      </w:pPr>
      <w:r>
        <w:rPr>
          <w:sz w:val="24"/>
          <w:szCs w:val="24"/>
        </w:rPr>
        <w:t>Wie viele ostdeutsche Städte verlor Eisenhüttenstadt nach der Wende drama</w:t>
      </w:r>
      <w:r>
        <w:rPr>
          <w:sz w:val="24"/>
          <w:szCs w:val="24"/>
        </w:rPr>
        <w:softHyphen/>
        <w:t xml:space="preserve">tisch an Einwohnern. Viele Wohngebäude wurden nicht mehr gebraucht. Deshalb fuhr man eine zweigleisige Strategie: Am Stadtrand wurde abgerissen, zugleich werden die verbleibenden Wohngebäude sukzessive nach heutigem </w:t>
      </w:r>
      <w:r>
        <w:rPr>
          <w:spacing w:val="-2"/>
          <w:sz w:val="24"/>
          <w:szCs w:val="24"/>
        </w:rPr>
        <w:t>Standard saniert. Bei den Wohnblöcken im Friedensweg, in den sechziger Jahren in Mauerwerksbauweise errichtet, bestand anders als in älteren inner</w:t>
      </w:r>
      <w:r>
        <w:rPr>
          <w:spacing w:val="-2"/>
          <w:sz w:val="24"/>
          <w:szCs w:val="24"/>
        </w:rPr>
        <w:softHyphen/>
        <w:t>städtischen Komplexen kein Denkmalschutz – zum</w:t>
      </w:r>
      <w:r>
        <w:rPr>
          <w:sz w:val="24"/>
          <w:szCs w:val="24"/>
        </w:rPr>
        <w:t xml:space="preserve"> Vorteil der Sanierer: Die Häuser konnten komplett entkernt und die Grundrisse zeitgemäß aufgeteilt werden. </w:t>
      </w:r>
      <w:r>
        <w:rPr>
          <w:spacing w:val="-4"/>
          <w:sz w:val="24"/>
          <w:szCs w:val="24"/>
        </w:rPr>
        <w:t xml:space="preserve">Auch die Fassaden konnten eine neue Gestaltung bekommen. Durch die unterschiedlichen Fensterformate zeigen sie sich nun schön lebendig. Besonders eindrucksvoll sind die großen französischen Fenster, die im Wohnzimmer als vierflügelige Türen ausgebildet sind. </w:t>
      </w:r>
    </w:p>
    <w:p w:rsidR="004448D0" w:rsidRDefault="004448D0">
      <w:pPr>
        <w:pStyle w:val="Copy"/>
        <w:spacing w:line="288" w:lineRule="auto"/>
      </w:pPr>
      <w:r>
        <w:rPr>
          <w:b/>
          <w:sz w:val="24"/>
          <w:szCs w:val="24"/>
        </w:rPr>
        <w:t xml:space="preserve">Herausforderungen mit umfassendem Produktportfolio gemeistert </w:t>
      </w:r>
    </w:p>
    <w:p w:rsidR="004448D0" w:rsidRPr="006E23DA" w:rsidRDefault="004448D0">
      <w:pPr>
        <w:pStyle w:val="Copy"/>
        <w:spacing w:line="288" w:lineRule="auto"/>
        <w:rPr>
          <w:spacing w:val="-4"/>
        </w:rPr>
      </w:pPr>
      <w:r>
        <w:rPr>
          <w:sz w:val="24"/>
          <w:szCs w:val="24"/>
        </w:rPr>
        <w:lastRenderedPageBreak/>
        <w:t xml:space="preserve">„Zum Teil war die Bausubstanz marode“, erinnert sich Ralf Friedrich, Bauleiter beim Auftragnehmer Märkische Fensterwerke, „aber das sind keine </w:t>
      </w:r>
      <w:r w:rsidRPr="006E23DA">
        <w:rPr>
          <w:spacing w:val="-4"/>
          <w:sz w:val="24"/>
          <w:szCs w:val="24"/>
        </w:rPr>
        <w:t>ungewöhn</w:t>
      </w:r>
      <w:r w:rsidRPr="006E23DA">
        <w:rPr>
          <w:spacing w:val="-4"/>
          <w:sz w:val="24"/>
          <w:szCs w:val="24"/>
        </w:rPr>
        <w:softHyphen/>
        <w:t>lichen Bedingungen.“ Insbesondere zwei Herausforderungen gab es bei der Montage der Fensterelemente: die bei Sanierungen häufig vorkommenden großen Toleranzen in den Maueröffnungen und die einwandfreie Erfüllung der EnEV sowie der RAL-Forderung „innen dichter als außen“. Das bedeutete: schlag</w:t>
      </w:r>
      <w:r w:rsidRPr="006E23DA">
        <w:rPr>
          <w:spacing w:val="-4"/>
          <w:sz w:val="24"/>
          <w:szCs w:val="24"/>
        </w:rPr>
        <w:softHyphen/>
        <w:t xml:space="preserve">regendicht und dampfdiffusionsoffen nach außen, luftdicht nach innen und dabei ein abnehmendes Dampfdruckgefälle von innen nach außen. Realisiert wurden diese Anforderungen auf der Außenseite mit der feuchtevariablen Fensterfolie illbruck ME500 TwinAktiv aus dem i3 Fenster-Abdichtungssystem, die mit dem erprobten </w:t>
      </w:r>
      <w:bookmarkStart w:id="0" w:name="__DdeLink__4515_295870151"/>
      <w:r w:rsidRPr="006E23DA">
        <w:rPr>
          <w:spacing w:val="-4"/>
          <w:sz w:val="24"/>
          <w:szCs w:val="24"/>
        </w:rPr>
        <w:t xml:space="preserve">SP025 Fenster-Folienkleber </w:t>
      </w:r>
      <w:proofErr w:type="spellStart"/>
      <w:r w:rsidRPr="006E23DA">
        <w:rPr>
          <w:spacing w:val="-4"/>
          <w:sz w:val="24"/>
          <w:szCs w:val="24"/>
        </w:rPr>
        <w:t>Öko</w:t>
      </w:r>
      <w:bookmarkEnd w:id="0"/>
      <w:proofErr w:type="spellEnd"/>
      <w:r w:rsidRPr="006E23DA">
        <w:rPr>
          <w:spacing w:val="-4"/>
          <w:sz w:val="24"/>
          <w:szCs w:val="24"/>
        </w:rPr>
        <w:t xml:space="preserve"> montiert wurde (s. Bildstrecke 1). </w:t>
      </w:r>
    </w:p>
    <w:p w:rsidR="004448D0" w:rsidRDefault="004448D0">
      <w:pPr>
        <w:pStyle w:val="Copy"/>
        <w:spacing w:line="288" w:lineRule="auto"/>
      </w:pPr>
      <w:r>
        <w:rPr>
          <w:b/>
          <w:sz w:val="24"/>
          <w:szCs w:val="24"/>
        </w:rPr>
        <w:t>Herausforderung 1: Große Toleranzen nach Fenstereinbau ...</w:t>
      </w:r>
    </w:p>
    <w:p w:rsidR="004448D0" w:rsidRDefault="004448D0">
      <w:pPr>
        <w:pStyle w:val="Copy"/>
        <w:spacing w:line="288" w:lineRule="auto"/>
      </w:pPr>
      <w:r>
        <w:rPr>
          <w:spacing w:val="-2"/>
          <w:sz w:val="24"/>
          <w:szCs w:val="24"/>
        </w:rPr>
        <w:t>Zur optimalen Verfüllung der Fugen nach dem Einsetzen der Fenster verwen</w:t>
      </w:r>
      <w:r>
        <w:rPr>
          <w:spacing w:val="-2"/>
          <w:sz w:val="24"/>
          <w:szCs w:val="24"/>
        </w:rPr>
        <w:softHyphen/>
        <w:t>deten die Monteure den neu aufgelegten illbruck FM210 Fenster- und Fassaden</w:t>
      </w:r>
      <w:r>
        <w:rPr>
          <w:spacing w:val="-2"/>
          <w:sz w:val="24"/>
          <w:szCs w:val="24"/>
        </w:rPr>
        <w:softHyphen/>
        <w:t>schaum. Dieser ist speziell für die thermische Trennung von Fugen im Fenster- und Türenbereich entwickelt worden und bietet darüber hinaus Schallschutz bis 60 dB in der Fuge.</w:t>
      </w:r>
      <w:r>
        <w:rPr>
          <w:sz w:val="24"/>
          <w:szCs w:val="24"/>
        </w:rPr>
        <w:t xml:space="preserve"> Besonders anwenderfreundlich ist er durch seine deutlich erhöhte Ergiebigkeit – bis zu 40 % mehr bei nur 18 % mehr Füllung der Dosen, die nun 880 ml statt bisher 750 ml enthalten. „Damit können wir ungleichmä</w:t>
      </w:r>
      <w:r>
        <w:rPr>
          <w:sz w:val="24"/>
          <w:szCs w:val="24"/>
        </w:rPr>
        <w:softHyphen/>
        <w:t xml:space="preserve">ßige oder große Fugen wie gewohnt ganz einfach und dicht füllen, nur deutlich mehr pro Dose“, betont Montageleiter </w:t>
      </w:r>
      <w:proofErr w:type="spellStart"/>
      <w:r>
        <w:rPr>
          <w:sz w:val="24"/>
          <w:szCs w:val="24"/>
        </w:rPr>
        <w:t>Mateus</w:t>
      </w:r>
      <w:proofErr w:type="spellEnd"/>
      <w:r>
        <w:rPr>
          <w:sz w:val="24"/>
          <w:szCs w:val="24"/>
        </w:rPr>
        <w:t xml:space="preserve"> Neumann vom illbruck Fenster-Siegel-Partnerbetrieb Beton- und Fensterwerk </w:t>
      </w:r>
      <w:proofErr w:type="spellStart"/>
      <w:r>
        <w:rPr>
          <w:sz w:val="24"/>
          <w:szCs w:val="24"/>
        </w:rPr>
        <w:t>Neuzelle</w:t>
      </w:r>
      <w:proofErr w:type="spellEnd"/>
      <w:r>
        <w:rPr>
          <w:sz w:val="24"/>
          <w:szCs w:val="24"/>
        </w:rPr>
        <w:t xml:space="preserve">. „Die Dosen wiegen fast ebenso wenig wie zuvor und lassen sich gut handhaben, man kommt damit aber viel weiter. So spart man Platz im Auto, viel Abfall und bares Geld.“ </w:t>
      </w:r>
    </w:p>
    <w:p w:rsidR="004448D0" w:rsidRPr="005E741A" w:rsidRDefault="004448D0">
      <w:pPr>
        <w:pStyle w:val="Copy"/>
        <w:spacing w:line="288" w:lineRule="auto"/>
        <w:rPr>
          <w:spacing w:val="-4"/>
        </w:rPr>
      </w:pPr>
      <w:r w:rsidRPr="005E741A">
        <w:rPr>
          <w:b/>
          <w:spacing w:val="-4"/>
          <w:sz w:val="24"/>
          <w:szCs w:val="24"/>
        </w:rPr>
        <w:t>… Herausforderung 2: Innen luftdicht! Zusätzlicher Bonus: Dauerhaft schön</w:t>
      </w:r>
    </w:p>
    <w:p w:rsidR="004448D0" w:rsidRPr="005E741A" w:rsidRDefault="004448D0">
      <w:pPr>
        <w:pStyle w:val="Copy"/>
        <w:spacing w:line="288" w:lineRule="auto"/>
        <w:rPr>
          <w:spacing w:val="-6"/>
        </w:rPr>
      </w:pPr>
      <w:r w:rsidRPr="005E741A">
        <w:rPr>
          <w:spacing w:val="-6"/>
          <w:sz w:val="24"/>
          <w:szCs w:val="24"/>
        </w:rPr>
        <w:t>Die luftdichte innere Abdichtung lässt sich sehr einfach durch die illmod i-Kammer</w:t>
      </w:r>
      <w:r>
        <w:rPr>
          <w:spacing w:val="-6"/>
          <w:sz w:val="24"/>
          <w:szCs w:val="24"/>
        </w:rPr>
        <w:softHyphen/>
      </w:r>
      <w:r w:rsidRPr="005E741A">
        <w:rPr>
          <w:spacing w:val="-6"/>
          <w:sz w:val="24"/>
          <w:szCs w:val="24"/>
        </w:rPr>
        <w:t>leiste mit Doppelfunktion realisieren. Das integrierte imprägnierte PU-Weichschaum</w:t>
      </w:r>
      <w:r>
        <w:rPr>
          <w:spacing w:val="-6"/>
          <w:sz w:val="24"/>
          <w:szCs w:val="24"/>
        </w:rPr>
        <w:softHyphen/>
      </w:r>
      <w:r w:rsidRPr="005E741A">
        <w:rPr>
          <w:spacing w:val="-6"/>
          <w:sz w:val="24"/>
          <w:szCs w:val="24"/>
        </w:rPr>
        <w:t xml:space="preserve">band ist von einer PP-Folie umschlossen. Wenn die Leiste platziert ist, wird die Folie mit dem Reißfaden geöffnet, das komprimierte Dichtband auf diese Weise aktiviert und mit gleichmäßigem Druck an den Anschluss gedrückt. „Ich hatte zuerst Bedenken“, erinnert sich </w:t>
      </w:r>
      <w:proofErr w:type="spellStart"/>
      <w:r w:rsidRPr="005E741A">
        <w:rPr>
          <w:spacing w:val="-6"/>
          <w:sz w:val="24"/>
          <w:szCs w:val="24"/>
        </w:rPr>
        <w:t>Mateus</w:t>
      </w:r>
      <w:proofErr w:type="spellEnd"/>
      <w:r w:rsidRPr="005E741A">
        <w:rPr>
          <w:spacing w:val="-6"/>
          <w:sz w:val="24"/>
          <w:szCs w:val="24"/>
        </w:rPr>
        <w:t xml:space="preserve"> Neumann, als TÜV-zertifizierter Monteur in bau</w:t>
      </w:r>
      <w:r>
        <w:rPr>
          <w:spacing w:val="-6"/>
          <w:sz w:val="24"/>
          <w:szCs w:val="24"/>
        </w:rPr>
        <w:softHyphen/>
      </w:r>
      <w:r w:rsidRPr="005E741A">
        <w:rPr>
          <w:spacing w:val="-6"/>
          <w:sz w:val="24"/>
          <w:szCs w:val="24"/>
        </w:rPr>
        <w:t xml:space="preserve">physikalischen Fragen fit: „Wird das denn auch am Stoß richtig luftdicht?“ Klare Antwort: Ja. Denn hier wirkt nicht nur das vorkomprimierte illmod-Band, sondern auch der innere Teil der umhüllenden luftdichten Folie – sie ist zugleich eine </w:t>
      </w:r>
      <w:r w:rsidRPr="005E741A">
        <w:rPr>
          <w:spacing w:val="-6"/>
          <w:sz w:val="24"/>
          <w:szCs w:val="24"/>
        </w:rPr>
        <w:lastRenderedPageBreak/>
        <w:t xml:space="preserve">zuverlässige Dampfbremse. Mit dieser hohen Luftdichtheit entspricht die illmod i-Kammerleiste der BG R gemäß DIN 18542 (s. Bildstrecke 2). </w:t>
      </w:r>
    </w:p>
    <w:p w:rsidR="004448D0" w:rsidRDefault="004448D0">
      <w:pPr>
        <w:pStyle w:val="Copy"/>
        <w:spacing w:line="288" w:lineRule="auto"/>
        <w:rPr>
          <w:sz w:val="24"/>
          <w:szCs w:val="24"/>
        </w:rPr>
      </w:pPr>
      <w:r>
        <w:rPr>
          <w:spacing w:val="-2"/>
          <w:sz w:val="24"/>
          <w:szCs w:val="24"/>
        </w:rPr>
        <w:t xml:space="preserve">„Unser Bauherr und wir legen viel Wert auf eine lückenlose Abdichtung, um Schimmel zu vermeiden“, sagt </w:t>
      </w:r>
      <w:proofErr w:type="spellStart"/>
      <w:r>
        <w:rPr>
          <w:spacing w:val="-2"/>
          <w:sz w:val="24"/>
          <w:szCs w:val="24"/>
        </w:rPr>
        <w:t>Mateus</w:t>
      </w:r>
      <w:proofErr w:type="spellEnd"/>
      <w:r>
        <w:rPr>
          <w:spacing w:val="-2"/>
          <w:sz w:val="24"/>
          <w:szCs w:val="24"/>
        </w:rPr>
        <w:t xml:space="preserve"> Neumann abschließend, „deshalb haben wir den tremco illbruck-Berater bei dieser Sanierung speziell nach einem Produkt gefragt, das sogar haarfeine Fugen an den Leisten perfekt luftdicht schließt.“ </w:t>
      </w:r>
      <w:r>
        <w:rPr>
          <w:sz w:val="24"/>
          <w:szCs w:val="24"/>
        </w:rPr>
        <w:t xml:space="preserve">Genau die richtige Aufgabe für den illbruck SP351 </w:t>
      </w:r>
      <w:r>
        <w:rPr>
          <w:spacing w:val="-2"/>
          <w:sz w:val="24"/>
          <w:szCs w:val="24"/>
        </w:rPr>
        <w:t xml:space="preserve">Fenstermontage-Kleber. Neu und einzigartig an diesem Hybridklebstoff ist, dass er sich aufgrund seiner besonderen Rezeptur ganz fein auf dem Stoß zwischen den Leisten verarbeiten lässt. Damit erhöht er zum einen die Luftdichtheit der Konstruktion, zum anderen aber </w:t>
      </w:r>
      <w:r>
        <w:rPr>
          <w:sz w:val="24"/>
          <w:szCs w:val="24"/>
        </w:rPr>
        <w:t xml:space="preserve">wirken die Leisten später wie aus einem Guss – und das vergilbungsfrei auf Dauer! </w:t>
      </w:r>
    </w:p>
    <w:p w:rsidR="004448D0" w:rsidRPr="00380A50" w:rsidRDefault="004448D0">
      <w:pPr>
        <w:pStyle w:val="Copy"/>
        <w:spacing w:line="288" w:lineRule="auto"/>
        <w:rPr>
          <w:b/>
          <w:sz w:val="24"/>
          <w:szCs w:val="24"/>
        </w:rPr>
      </w:pPr>
      <w:r>
        <w:rPr>
          <w:b/>
          <w:sz w:val="24"/>
          <w:szCs w:val="24"/>
        </w:rPr>
        <w:t xml:space="preserve">Gelungen! </w:t>
      </w:r>
      <w:r w:rsidRPr="00380A50">
        <w:rPr>
          <w:b/>
          <w:sz w:val="24"/>
          <w:szCs w:val="24"/>
        </w:rPr>
        <w:t>Eine fachgerechte und saubere Lösung für die Sanierung</w:t>
      </w:r>
    </w:p>
    <w:p w:rsidR="004448D0" w:rsidRDefault="004448D0">
      <w:pPr>
        <w:pStyle w:val="Copy"/>
        <w:spacing w:line="288" w:lineRule="auto"/>
        <w:rPr>
          <w:spacing w:val="-2"/>
          <w:sz w:val="24"/>
          <w:szCs w:val="24"/>
        </w:rPr>
      </w:pPr>
      <w:r>
        <w:rPr>
          <w:spacing w:val="-2"/>
          <w:sz w:val="24"/>
          <w:szCs w:val="24"/>
        </w:rPr>
        <w:t>Verwechslungsfreie Folie, emissionsarmer Fenster-Folienkleber, höchst ergie</w:t>
      </w:r>
      <w:r>
        <w:rPr>
          <w:spacing w:val="-2"/>
          <w:sz w:val="24"/>
          <w:szCs w:val="24"/>
        </w:rPr>
        <w:softHyphen/>
        <w:t xml:space="preserve">biger Fenster- und Fassadenschaum, luftdichte Kammerleiste vergilbungsfrei verklebt – was will man mehr? Fünf Produkte aus dem hochwertigen, innovativen illbruck-Portfolio, mit denen die Übergabe einer fachgerechten und sauberen Sanierung einfach und zeitsparend gelingt. </w:t>
      </w:r>
    </w:p>
    <w:p w:rsidR="004448D0" w:rsidRDefault="004448D0">
      <w:pPr>
        <w:pStyle w:val="Copy"/>
        <w:spacing w:line="288" w:lineRule="auto"/>
      </w:pPr>
      <w:r>
        <w:rPr>
          <w:sz w:val="24"/>
          <w:szCs w:val="24"/>
        </w:rPr>
        <w:t>Text: Dagmar Ruhnau</w:t>
      </w:r>
      <w:r>
        <w:rPr>
          <w:sz w:val="24"/>
          <w:szCs w:val="24"/>
        </w:rPr>
        <w:br/>
        <w:t>Fotos: tremco illbruck GmbH</w:t>
      </w:r>
    </w:p>
    <w:p w:rsidR="004448D0" w:rsidRDefault="004448D0">
      <w:pPr>
        <w:pStyle w:val="Copy"/>
        <w:spacing w:line="288" w:lineRule="auto"/>
        <w:rPr>
          <w:sz w:val="24"/>
          <w:szCs w:val="24"/>
        </w:rPr>
      </w:pPr>
    </w:p>
    <w:p w:rsidR="004448D0" w:rsidRDefault="004448D0">
      <w:pPr>
        <w:pStyle w:val="Copy"/>
        <w:spacing w:line="288" w:lineRule="auto"/>
        <w:rPr>
          <w:sz w:val="24"/>
          <w:szCs w:val="24"/>
        </w:rPr>
      </w:pPr>
    </w:p>
    <w:p w:rsidR="004448D0" w:rsidRDefault="004448D0" w:rsidP="003D51CF">
      <w:pPr>
        <w:pStyle w:val="Copy"/>
        <w:spacing w:line="288" w:lineRule="auto"/>
      </w:pPr>
      <w:r>
        <w:rPr>
          <w:sz w:val="24"/>
          <w:szCs w:val="24"/>
        </w:rPr>
        <w:t>Weitere Informationen für die Presse:</w:t>
      </w:r>
      <w:r>
        <w:rPr>
          <w:sz w:val="24"/>
          <w:szCs w:val="24"/>
        </w:rPr>
        <w:br/>
        <w:t xml:space="preserve">tremco illbruck GmbH, Nicola Breilmann, </w:t>
      </w:r>
      <w:r>
        <w:rPr>
          <w:sz w:val="24"/>
          <w:szCs w:val="24"/>
        </w:rPr>
        <w:br/>
        <w:t xml:space="preserve">Von-der-Wettern-Straße 27, 51149 Köln, </w:t>
      </w:r>
      <w:r>
        <w:rPr>
          <w:sz w:val="24"/>
          <w:szCs w:val="24"/>
        </w:rPr>
        <w:br/>
        <w:t xml:space="preserve">Tel. 0 22 03 / 5 75 50-1 43, Fax 0 22 03 / 5 75 50-90, </w:t>
      </w:r>
      <w:r>
        <w:rPr>
          <w:sz w:val="24"/>
          <w:szCs w:val="24"/>
        </w:rPr>
        <w:br/>
        <w:t xml:space="preserve">www.tremco-illbruck.de </w:t>
      </w:r>
    </w:p>
    <w:p w:rsidR="004448D0" w:rsidRDefault="004448D0">
      <w:pPr>
        <w:pStyle w:val="Copy"/>
        <w:spacing w:line="288" w:lineRule="auto"/>
        <w:rPr>
          <w:sz w:val="24"/>
          <w:szCs w:val="24"/>
        </w:rPr>
      </w:pPr>
    </w:p>
    <w:p w:rsidR="004448D0" w:rsidRDefault="004448D0">
      <w:pPr>
        <w:pStyle w:val="Copy"/>
        <w:spacing w:line="288" w:lineRule="auto"/>
        <w:rPr>
          <w:sz w:val="24"/>
          <w:szCs w:val="24"/>
        </w:rPr>
      </w:pPr>
    </w:p>
    <w:p w:rsidR="004448D0" w:rsidRDefault="004448D0">
      <w:pPr>
        <w:pStyle w:val="Copy"/>
        <w:spacing w:line="288" w:lineRule="auto"/>
        <w:rPr>
          <w:sz w:val="24"/>
          <w:szCs w:val="24"/>
        </w:rPr>
      </w:pPr>
    </w:p>
    <w:p w:rsidR="004448D0" w:rsidRDefault="004448D0">
      <w:pPr>
        <w:pStyle w:val="Copy"/>
        <w:spacing w:line="288" w:lineRule="auto"/>
        <w:rPr>
          <w:sz w:val="24"/>
          <w:szCs w:val="24"/>
        </w:rPr>
      </w:pPr>
    </w:p>
    <w:p w:rsidR="004448D0" w:rsidRDefault="004448D0">
      <w:pPr>
        <w:pStyle w:val="Copy"/>
        <w:spacing w:line="288" w:lineRule="auto"/>
        <w:rPr>
          <w:sz w:val="24"/>
          <w:szCs w:val="24"/>
        </w:rPr>
      </w:pP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pPr>
      <w:r>
        <w:rPr>
          <w:sz w:val="24"/>
          <w:szCs w:val="24"/>
        </w:rPr>
        <w:t>Bauvorhaben: Friedensweg 31-34, 15890 Eisenhüttenstadt</w:t>
      </w: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pPr>
      <w:r>
        <w:rPr>
          <w:sz w:val="24"/>
          <w:szCs w:val="24"/>
        </w:rPr>
        <w:t>Bauherr: Eisenhüttenstädter Wohnungsbaugenossenschaft eG</w:t>
      </w: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pPr>
      <w:r>
        <w:rPr>
          <w:sz w:val="24"/>
          <w:szCs w:val="24"/>
        </w:rPr>
        <w:t>Architekt: Architekturbüro Dipl.-Ing. J. Beige, Eisenhüttenstadt</w:t>
      </w: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pPr>
      <w:r>
        <w:rPr>
          <w:sz w:val="24"/>
          <w:szCs w:val="24"/>
        </w:rPr>
        <w:t>Fensterbauer: Märkische Fensterwerke GmbH, Neuzelle-</w:t>
      </w:r>
      <w:proofErr w:type="spellStart"/>
      <w:r>
        <w:rPr>
          <w:sz w:val="24"/>
          <w:szCs w:val="24"/>
        </w:rPr>
        <w:t>Bomsdorf</w:t>
      </w:r>
      <w:proofErr w:type="spellEnd"/>
      <w:r>
        <w:rPr>
          <w:sz w:val="24"/>
          <w:szCs w:val="24"/>
        </w:rPr>
        <w:t xml:space="preserve"> </w:t>
      </w: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pPr>
      <w:r>
        <w:rPr>
          <w:sz w:val="24"/>
          <w:szCs w:val="24"/>
        </w:rPr>
        <w:t xml:space="preserve">Verarbeiter: Beton- und Fensterwerk </w:t>
      </w:r>
      <w:proofErr w:type="spellStart"/>
      <w:r>
        <w:rPr>
          <w:sz w:val="24"/>
          <w:szCs w:val="24"/>
        </w:rPr>
        <w:t>Neuzelle</w:t>
      </w:r>
      <w:proofErr w:type="spellEnd"/>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rPr>
          <w:sz w:val="24"/>
          <w:szCs w:val="24"/>
        </w:rPr>
      </w:pPr>
      <w:r>
        <w:rPr>
          <w:sz w:val="24"/>
          <w:szCs w:val="24"/>
        </w:rPr>
        <w:t xml:space="preserve">Abdichtungshersteller: tremco illbruck, Köln, www.illbruck.de </w:t>
      </w:r>
    </w:p>
    <w:p w:rsidR="004448D0" w:rsidRPr="001C7032" w:rsidRDefault="004448D0">
      <w:pPr>
        <w:pStyle w:val="Copy"/>
        <w:pBdr>
          <w:top w:val="single" w:sz="4" w:space="1" w:color="00000A"/>
          <w:left w:val="single" w:sz="4" w:space="4" w:color="00000A"/>
          <w:bottom w:val="single" w:sz="4" w:space="1" w:color="00000A"/>
          <w:right w:val="single" w:sz="4" w:space="4" w:color="00000A"/>
        </w:pBdr>
        <w:spacing w:line="288" w:lineRule="auto"/>
        <w:rPr>
          <w:spacing w:val="-2"/>
          <w:sz w:val="24"/>
          <w:szCs w:val="24"/>
        </w:rPr>
      </w:pPr>
      <w:r>
        <w:rPr>
          <w:sz w:val="24"/>
          <w:szCs w:val="24"/>
        </w:rPr>
        <w:t xml:space="preserve">Eingesetzte Abdichtungsprodukte: </w:t>
      </w:r>
      <w:r>
        <w:rPr>
          <w:sz w:val="24"/>
          <w:szCs w:val="24"/>
        </w:rPr>
        <w:br/>
      </w:r>
      <w:r>
        <w:rPr>
          <w:spacing w:val="-2"/>
          <w:sz w:val="24"/>
          <w:szCs w:val="24"/>
        </w:rPr>
        <w:t xml:space="preserve">illbruck ME500 TwinAktiv EW (Befestigung am Blendrahmen) zusammen mit </w:t>
      </w:r>
      <w:r>
        <w:rPr>
          <w:spacing w:val="-2"/>
          <w:sz w:val="24"/>
          <w:szCs w:val="24"/>
        </w:rPr>
        <w:br/>
        <w:t xml:space="preserve">illbruck SP025 Fenster-Folienkleber </w:t>
      </w:r>
      <w:proofErr w:type="spellStart"/>
      <w:r>
        <w:rPr>
          <w:spacing w:val="-2"/>
          <w:sz w:val="24"/>
          <w:szCs w:val="24"/>
        </w:rPr>
        <w:t>Öko</w:t>
      </w:r>
      <w:proofErr w:type="spellEnd"/>
      <w:r>
        <w:rPr>
          <w:spacing w:val="-2"/>
          <w:sz w:val="24"/>
          <w:szCs w:val="24"/>
        </w:rPr>
        <w:t xml:space="preserve"> (an der Laibung)</w:t>
      </w:r>
      <w:r>
        <w:rPr>
          <w:spacing w:val="-2"/>
          <w:sz w:val="24"/>
          <w:szCs w:val="24"/>
        </w:rPr>
        <w:br/>
        <w:t>illbruck FM210 Fenster- und Fassadenschaum</w:t>
      </w:r>
      <w:r w:rsidDel="00443336">
        <w:rPr>
          <w:sz w:val="24"/>
          <w:szCs w:val="24"/>
        </w:rPr>
        <w:t xml:space="preserve"> </w:t>
      </w:r>
      <w:r>
        <w:rPr>
          <w:sz w:val="24"/>
          <w:szCs w:val="24"/>
        </w:rPr>
        <w:br/>
        <w:t>illbruck TR520 illmod i-Kammerleiste</w:t>
      </w:r>
      <w:r w:rsidDel="00443336">
        <w:rPr>
          <w:sz w:val="24"/>
          <w:szCs w:val="24"/>
        </w:rPr>
        <w:t xml:space="preserve"> </w:t>
      </w:r>
      <w:r>
        <w:rPr>
          <w:sz w:val="24"/>
          <w:szCs w:val="24"/>
        </w:rPr>
        <w:br/>
        <w:t xml:space="preserve">illbruck SP351 </w:t>
      </w:r>
      <w:r>
        <w:rPr>
          <w:spacing w:val="-2"/>
          <w:sz w:val="24"/>
          <w:szCs w:val="24"/>
        </w:rPr>
        <w:t>Fenstermontage-Kleber</w:t>
      </w:r>
      <w:r w:rsidDel="00443336">
        <w:rPr>
          <w:sz w:val="24"/>
          <w:szCs w:val="24"/>
        </w:rPr>
        <w:t xml:space="preserve"> </w:t>
      </w:r>
    </w:p>
    <w:p w:rsidR="004448D0" w:rsidRDefault="004448D0">
      <w:pPr>
        <w:pStyle w:val="Copy"/>
        <w:pBdr>
          <w:top w:val="single" w:sz="4" w:space="1" w:color="00000A"/>
          <w:left w:val="single" w:sz="4" w:space="4" w:color="00000A"/>
          <w:bottom w:val="single" w:sz="4" w:space="1" w:color="00000A"/>
          <w:right w:val="single" w:sz="4" w:space="4" w:color="00000A"/>
        </w:pBdr>
        <w:spacing w:line="288" w:lineRule="auto"/>
        <w:rPr>
          <w:sz w:val="24"/>
          <w:szCs w:val="24"/>
        </w:rPr>
      </w:pPr>
      <w:r>
        <w:rPr>
          <w:sz w:val="24"/>
          <w:szCs w:val="24"/>
        </w:rPr>
        <w:t xml:space="preserve">Lagerführender </w:t>
      </w:r>
      <w:proofErr w:type="spellStart"/>
      <w:r>
        <w:rPr>
          <w:sz w:val="24"/>
          <w:szCs w:val="24"/>
        </w:rPr>
        <w:t>Baubeschlagshändler</w:t>
      </w:r>
      <w:proofErr w:type="spellEnd"/>
      <w:r>
        <w:rPr>
          <w:sz w:val="24"/>
          <w:szCs w:val="24"/>
        </w:rPr>
        <w:t xml:space="preserve">: </w:t>
      </w:r>
      <w:r>
        <w:rPr>
          <w:sz w:val="24"/>
          <w:szCs w:val="24"/>
        </w:rPr>
        <w:br/>
        <w:t>i-</w:t>
      </w:r>
      <w:proofErr w:type="spellStart"/>
      <w:r>
        <w:rPr>
          <w:sz w:val="24"/>
          <w:szCs w:val="24"/>
        </w:rPr>
        <w:t>connect</w:t>
      </w:r>
      <w:proofErr w:type="spellEnd"/>
      <w:r>
        <w:rPr>
          <w:sz w:val="24"/>
          <w:szCs w:val="24"/>
        </w:rPr>
        <w:t xml:space="preserve">-Partner VBH Deutschland GmbH, Niederlassung Berlin </w:t>
      </w:r>
    </w:p>
    <w:p w:rsidR="004448D0" w:rsidRDefault="004448D0">
      <w:pPr>
        <w:pStyle w:val="Copy"/>
        <w:spacing w:line="288" w:lineRule="auto"/>
        <w:rPr>
          <w:sz w:val="24"/>
          <w:szCs w:val="24"/>
        </w:rPr>
      </w:pPr>
    </w:p>
    <w:p w:rsidR="004448D0" w:rsidRDefault="004448D0">
      <w:pPr>
        <w:pStyle w:val="Copy"/>
        <w:spacing w:line="288" w:lineRule="auto"/>
      </w:pPr>
      <w:r>
        <w:rPr>
          <w:sz w:val="24"/>
          <w:szCs w:val="24"/>
        </w:rPr>
        <w:t>((Bildunterschriften: ))</w:t>
      </w:r>
    </w:p>
    <w:p w:rsidR="004448D0" w:rsidRDefault="00977DD9">
      <w:pPr>
        <w:pStyle w:val="Copy"/>
        <w:spacing w:line="288" w:lineRule="auto"/>
        <w:rPr>
          <w:sz w:val="24"/>
          <w:szCs w:val="24"/>
        </w:rPr>
      </w:pPr>
      <w:r>
        <w:rPr>
          <w:noProof/>
          <w:lang w:eastAsia="de-DE"/>
        </w:rPr>
        <w:drawing>
          <wp:inline distT="0" distB="0" distL="0" distR="0">
            <wp:extent cx="2714625" cy="1743075"/>
            <wp:effectExtent l="0" t="0" r="0" b="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1743075" cy="17526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r w:rsidR="004448D0">
        <w:rPr>
          <w:sz w:val="24"/>
          <w:szCs w:val="24"/>
        </w:rPr>
        <w:br/>
        <w:t xml:space="preserve">Klassisches Weiß und gezielte Hingucker-Elemente haben aus den typischen Zeilenbauten in Eisenhüttenstadt eine gefragte Adresse gemacht. Im Hintergrund: noch unsanierte Nachbarhäuser. </w:t>
      </w:r>
    </w:p>
    <w:p w:rsidR="004448D0" w:rsidRDefault="00977DD9">
      <w:pPr>
        <w:pStyle w:val="Copy"/>
        <w:spacing w:line="288" w:lineRule="auto"/>
      </w:pPr>
      <w:r>
        <w:rPr>
          <w:noProof/>
          <w:lang w:eastAsia="de-DE"/>
        </w:rPr>
        <w:lastRenderedPageBreak/>
        <w:drawing>
          <wp:inline distT="0" distB="0" distL="0" distR="0">
            <wp:extent cx="1200150" cy="1752600"/>
            <wp:effectExtent l="0" t="0" r="0" b="0"/>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752600"/>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1200150" cy="1752600"/>
            <wp:effectExtent l="0" t="0" r="0" b="0"/>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752600"/>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305050" cy="1743075"/>
            <wp:effectExtent l="0" t="0" r="0" b="0"/>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174307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1200150" cy="1752600"/>
            <wp:effectExtent l="0" t="0" r="0" b="0"/>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752600"/>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857500" cy="1733550"/>
            <wp:effectExtent l="0" t="0" r="0" b="0"/>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r w:rsidR="004448D0">
        <w:rPr>
          <w:sz w:val="24"/>
          <w:szCs w:val="24"/>
        </w:rPr>
        <w:br/>
      </w:r>
      <w:r w:rsidR="004448D0" w:rsidRPr="00930242">
        <w:rPr>
          <w:spacing w:val="-2"/>
          <w:sz w:val="24"/>
          <w:szCs w:val="24"/>
        </w:rPr>
        <w:t xml:space="preserve">((Bildstrecke 1)) Außenabdichtung wie sie sein soll: </w:t>
      </w:r>
      <w:r w:rsidR="004448D0" w:rsidRPr="00930242">
        <w:rPr>
          <w:b/>
          <w:spacing w:val="-2"/>
          <w:sz w:val="24"/>
          <w:szCs w:val="24"/>
        </w:rPr>
        <w:t>illbruck ME500 TwinAktiv</w:t>
      </w:r>
      <w:r w:rsidR="004448D0" w:rsidRPr="00930242">
        <w:rPr>
          <w:spacing w:val="-2"/>
          <w:sz w:val="24"/>
          <w:szCs w:val="24"/>
        </w:rPr>
        <w:t xml:space="preserve">, die feuchtevariable Folie, wird selbstklebend am Fensterrahmen und mit </w:t>
      </w:r>
      <w:r w:rsidR="004448D0" w:rsidRPr="00930242">
        <w:rPr>
          <w:b/>
          <w:spacing w:val="-2"/>
          <w:sz w:val="24"/>
          <w:szCs w:val="24"/>
        </w:rPr>
        <w:t xml:space="preserve">illbruck SP025 Fenster-Folienkleber </w:t>
      </w:r>
      <w:proofErr w:type="spellStart"/>
      <w:r w:rsidR="004448D0" w:rsidRPr="00930242">
        <w:rPr>
          <w:b/>
          <w:spacing w:val="-2"/>
          <w:sz w:val="24"/>
          <w:szCs w:val="24"/>
        </w:rPr>
        <w:t>Öko</w:t>
      </w:r>
      <w:proofErr w:type="spellEnd"/>
      <w:r w:rsidR="004448D0" w:rsidRPr="00930242">
        <w:rPr>
          <w:spacing w:val="-2"/>
          <w:sz w:val="24"/>
          <w:szCs w:val="24"/>
        </w:rPr>
        <w:t xml:space="preserve"> lückenlos am Mauerwerk befestigt – fehler</w:t>
      </w:r>
      <w:r w:rsidR="004448D0" w:rsidRPr="00930242">
        <w:rPr>
          <w:spacing w:val="-2"/>
          <w:sz w:val="24"/>
          <w:szCs w:val="24"/>
        </w:rPr>
        <w:softHyphen/>
        <w:t>tolerant, dauerhaft elastisch und emissionsarm. Der Putz(er) kann kommen!</w:t>
      </w:r>
    </w:p>
    <w:p w:rsidR="004448D0" w:rsidRDefault="004448D0">
      <w:pPr>
        <w:pStyle w:val="Copy"/>
        <w:spacing w:line="288" w:lineRule="auto"/>
        <w:rPr>
          <w:sz w:val="24"/>
          <w:szCs w:val="24"/>
        </w:rPr>
      </w:pPr>
    </w:p>
    <w:p w:rsidR="004448D0" w:rsidRDefault="00977DD9">
      <w:pPr>
        <w:pStyle w:val="Copy"/>
        <w:spacing w:line="288" w:lineRule="auto"/>
      </w:pPr>
      <w:r>
        <w:rPr>
          <w:noProof/>
          <w:lang w:eastAsia="de-DE"/>
        </w:rPr>
        <w:drawing>
          <wp:inline distT="0" distB="0" distL="0" distR="0">
            <wp:extent cx="1200150" cy="1704975"/>
            <wp:effectExtent l="0" t="0" r="0" b="0"/>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70497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000250" cy="1733550"/>
            <wp:effectExtent l="0" t="0" r="0" b="0"/>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733550"/>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019300" cy="1685925"/>
            <wp:effectExtent l="0" t="0" r="0" b="0"/>
            <wp:docPr id="1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685925"/>
                    </a:xfrm>
                    <a:prstGeom prst="rect">
                      <a:avLst/>
                    </a:prstGeom>
                    <a:noFill/>
                    <a:ln>
                      <a:noFill/>
                    </a:ln>
                  </pic:spPr>
                </pic:pic>
              </a:graphicData>
            </a:graphic>
          </wp:inline>
        </w:drawing>
      </w:r>
      <w:r w:rsidR="004448D0">
        <w:rPr>
          <w:sz w:val="24"/>
          <w:szCs w:val="24"/>
        </w:rPr>
        <w:br/>
        <w:t xml:space="preserve">Ganz besonders ergiebig und dicht einzubringen: der fixe, schalldämmende </w:t>
      </w:r>
      <w:r w:rsidR="004448D0" w:rsidRPr="00930242">
        <w:rPr>
          <w:b/>
          <w:sz w:val="24"/>
          <w:szCs w:val="24"/>
        </w:rPr>
        <w:t>illbruck FM210 Fenster- und Fassadenschaum</w:t>
      </w:r>
      <w:r w:rsidR="004448D0">
        <w:rPr>
          <w:sz w:val="24"/>
          <w:szCs w:val="24"/>
        </w:rPr>
        <w:t xml:space="preserve"> in der leichten, gut handhab</w:t>
      </w:r>
      <w:r w:rsidR="004448D0">
        <w:rPr>
          <w:sz w:val="24"/>
          <w:szCs w:val="24"/>
        </w:rPr>
        <w:softHyphen/>
        <w:t>baren 880-ml-Dose. Zusätzliches Plus: ein Adapter für die Nutzung als Pistolen und Montageschaum.</w:t>
      </w:r>
    </w:p>
    <w:p w:rsidR="004448D0" w:rsidRDefault="00977DD9">
      <w:pPr>
        <w:pStyle w:val="Copy"/>
        <w:widowControl w:val="0"/>
        <w:spacing w:after="0" w:line="288" w:lineRule="auto"/>
        <w:rPr>
          <w:sz w:val="24"/>
          <w:szCs w:val="24"/>
        </w:rPr>
      </w:pPr>
      <w:r>
        <w:rPr>
          <w:noProof/>
          <w:lang w:eastAsia="de-DE"/>
        </w:rPr>
        <w:lastRenderedPageBreak/>
        <w:drawing>
          <wp:inline distT="0" distB="0" distL="0" distR="0">
            <wp:extent cx="2562225" cy="1533525"/>
            <wp:effectExtent l="0" t="0" r="0" b="0"/>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562225" cy="1533525"/>
            <wp:effectExtent l="0" t="0" r="0" b="0"/>
            <wp:docPr id="12"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r w:rsidR="004448D0">
        <w:rPr>
          <w:sz w:val="24"/>
          <w:szCs w:val="24"/>
        </w:rPr>
        <w:t xml:space="preserve"> </w:t>
      </w:r>
      <w:r>
        <w:rPr>
          <w:noProof/>
          <w:lang w:eastAsia="de-DE"/>
        </w:rPr>
        <w:drawing>
          <wp:anchor distT="0" distB="0" distL="114300" distR="114300" simplePos="0" relativeHeight="251657728" behindDoc="1" locked="0" layoutInCell="1" allowOverlap="0">
            <wp:simplePos x="0" y="0"/>
            <wp:positionH relativeFrom="column">
              <wp:posOffset>0</wp:posOffset>
            </wp:positionH>
            <wp:positionV relativeFrom="paragraph">
              <wp:posOffset>1605915</wp:posOffset>
            </wp:positionV>
            <wp:extent cx="1400175" cy="2095500"/>
            <wp:effectExtent l="0" t="0" r="0" b="0"/>
            <wp:wrapTight wrapText="right">
              <wp:wrapPolygon edited="0">
                <wp:start x="0" y="0"/>
                <wp:lineTo x="0" y="21404"/>
                <wp:lineTo x="21453" y="21404"/>
                <wp:lineTo x="21453" y="0"/>
                <wp:lineTo x="0" y="0"/>
              </wp:wrapPolygon>
            </wp:wrapTight>
            <wp:docPr id="17"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pic:spPr>
                </pic:pic>
              </a:graphicData>
            </a:graphic>
            <wp14:sizeRelH relativeFrom="page">
              <wp14:pctWidth>0</wp14:pctWidth>
            </wp14:sizeRelH>
            <wp14:sizeRelV relativeFrom="page">
              <wp14:pctHeight>0</wp14:pctHeight>
            </wp14:sizeRelV>
          </wp:anchor>
        </w:drawing>
      </w:r>
      <w:r w:rsidR="004448D0">
        <w:rPr>
          <w:sz w:val="24"/>
          <w:szCs w:val="24"/>
        </w:rPr>
        <w:t xml:space="preserve"> </w:t>
      </w:r>
    </w:p>
    <w:p w:rsidR="004448D0" w:rsidRDefault="004448D0">
      <w:pPr>
        <w:pStyle w:val="Copy"/>
        <w:widowControl w:val="0"/>
        <w:spacing w:after="0" w:line="288" w:lineRule="auto"/>
        <w:rPr>
          <w:sz w:val="24"/>
          <w:szCs w:val="24"/>
        </w:rPr>
      </w:pPr>
    </w:p>
    <w:p w:rsidR="004448D0" w:rsidRDefault="004448D0">
      <w:pPr>
        <w:pStyle w:val="Copy"/>
        <w:widowControl w:val="0"/>
        <w:spacing w:after="0" w:line="288" w:lineRule="auto"/>
        <w:rPr>
          <w:sz w:val="24"/>
          <w:szCs w:val="24"/>
        </w:rPr>
      </w:pPr>
      <w:r>
        <w:rPr>
          <w:sz w:val="24"/>
          <w:szCs w:val="24"/>
        </w:rPr>
        <w:t xml:space="preserve">((Bildstrecke 2)) Perfekte Luftdichtheit für die Innenseite bewirkt die </w:t>
      </w:r>
      <w:r w:rsidRPr="00930242">
        <w:rPr>
          <w:b/>
          <w:sz w:val="24"/>
          <w:szCs w:val="24"/>
        </w:rPr>
        <w:t>illbruck TR520 illmod i-Kammerleiste</w:t>
      </w:r>
      <w:r>
        <w:rPr>
          <w:sz w:val="24"/>
          <w:szCs w:val="24"/>
        </w:rPr>
        <w:t xml:space="preserve"> – mit einem </w:t>
      </w:r>
      <w:r>
        <w:rPr>
          <w:spacing w:val="-6"/>
          <w:sz w:val="24"/>
          <w:szCs w:val="24"/>
        </w:rPr>
        <w:t>Handgriff. Der Clou daran: Durch das Öffnen mit dem Reißfaden wird einerseits das vorkomprimierte Schaum</w:t>
      </w:r>
      <w:r>
        <w:rPr>
          <w:spacing w:val="-6"/>
          <w:sz w:val="24"/>
          <w:szCs w:val="24"/>
        </w:rPr>
        <w:softHyphen/>
        <w:t xml:space="preserve">stoffband </w:t>
      </w:r>
      <w:r>
        <w:rPr>
          <w:spacing w:val="-2"/>
          <w:sz w:val="24"/>
          <w:szCs w:val="24"/>
        </w:rPr>
        <w:t>erst dann aktiviert, wenn es perfekt sitzt – andererseits hält das Band den verbleibenden Teil der Folie so in der Fuge, dass sie diese luftdicht schließt. Deshalb Achtung: Folie „mit Gefühl“ aufreißen!</w:t>
      </w:r>
    </w:p>
    <w:p w:rsidR="004448D0" w:rsidRDefault="004448D0">
      <w:pPr>
        <w:pStyle w:val="Copy"/>
        <w:spacing w:after="0" w:line="288" w:lineRule="auto"/>
        <w:rPr>
          <w:sz w:val="24"/>
          <w:szCs w:val="24"/>
        </w:rPr>
      </w:pPr>
    </w:p>
    <w:p w:rsidR="004448D0" w:rsidRPr="00930242" w:rsidRDefault="004448D0" w:rsidP="00930242">
      <w:pPr>
        <w:pStyle w:val="Copy"/>
        <w:widowControl w:val="0"/>
        <w:spacing w:after="0" w:line="288" w:lineRule="auto"/>
        <w:rPr>
          <w:spacing w:val="-2"/>
          <w:sz w:val="32"/>
          <w:szCs w:val="32"/>
        </w:rPr>
      </w:pPr>
    </w:p>
    <w:p w:rsidR="004448D0" w:rsidRDefault="00977DD9">
      <w:pPr>
        <w:pStyle w:val="Copy"/>
        <w:spacing w:after="0" w:line="288" w:lineRule="auto"/>
        <w:rPr>
          <w:sz w:val="24"/>
          <w:szCs w:val="24"/>
        </w:rPr>
      </w:pPr>
      <w:r>
        <w:rPr>
          <w:noProof/>
          <w:lang w:eastAsia="de-DE"/>
        </w:rPr>
        <w:drawing>
          <wp:inline distT="0" distB="0" distL="0" distR="0">
            <wp:extent cx="2562225" cy="1533525"/>
            <wp:effectExtent l="0" t="0" r="0" b="0"/>
            <wp:docPr id="13"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562225" cy="1533525"/>
            <wp:effectExtent l="0" t="0" r="0" b="0"/>
            <wp:docPr id="14"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r w:rsidR="004448D0">
        <w:rPr>
          <w:sz w:val="24"/>
          <w:szCs w:val="24"/>
        </w:rPr>
        <w:t xml:space="preserve"> </w:t>
      </w:r>
      <w:r>
        <w:rPr>
          <w:noProof/>
          <w:sz w:val="24"/>
          <w:szCs w:val="24"/>
          <w:lang w:eastAsia="de-DE"/>
        </w:rPr>
        <w:drawing>
          <wp:inline distT="0" distB="0" distL="0" distR="0">
            <wp:extent cx="2562225" cy="16764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676400"/>
                    </a:xfrm>
                    <a:prstGeom prst="rect">
                      <a:avLst/>
                    </a:prstGeom>
                    <a:noFill/>
                    <a:ln>
                      <a:noFill/>
                    </a:ln>
                  </pic:spPr>
                </pic:pic>
              </a:graphicData>
            </a:graphic>
          </wp:inline>
        </w:drawing>
      </w:r>
    </w:p>
    <w:p w:rsidR="004448D0" w:rsidRPr="00930242" w:rsidRDefault="004448D0" w:rsidP="00930242">
      <w:pPr>
        <w:pStyle w:val="Copy"/>
        <w:tabs>
          <w:tab w:val="left" w:pos="4416"/>
        </w:tabs>
        <w:spacing w:after="120" w:line="288" w:lineRule="auto"/>
        <w:rPr>
          <w:spacing w:val="-2"/>
        </w:rPr>
      </w:pPr>
      <w:r w:rsidRPr="00930242">
        <w:rPr>
          <w:spacing w:val="-2"/>
          <w:sz w:val="24"/>
          <w:szCs w:val="24"/>
        </w:rPr>
        <w:t xml:space="preserve">Perfekte Luftdichtheit plus perfektes Aussehen: Dafür werden die </w:t>
      </w:r>
      <w:r w:rsidRPr="00930242">
        <w:rPr>
          <w:b/>
          <w:spacing w:val="-2"/>
          <w:sz w:val="24"/>
          <w:szCs w:val="24"/>
        </w:rPr>
        <w:t>illmod i-Kammerleisten</w:t>
      </w:r>
      <w:r w:rsidRPr="00930242">
        <w:rPr>
          <w:spacing w:val="-2"/>
          <w:sz w:val="24"/>
          <w:szCs w:val="24"/>
        </w:rPr>
        <w:t xml:space="preserve"> sauber mit </w:t>
      </w:r>
      <w:r w:rsidRPr="00930242">
        <w:rPr>
          <w:b/>
          <w:spacing w:val="-2"/>
          <w:sz w:val="24"/>
          <w:szCs w:val="24"/>
        </w:rPr>
        <w:t>illbruck SP351 Fenstermontagekleber</w:t>
      </w:r>
      <w:r w:rsidRPr="00930242">
        <w:rPr>
          <w:spacing w:val="-2"/>
          <w:sz w:val="24"/>
          <w:szCs w:val="24"/>
        </w:rPr>
        <w:t xml:space="preserve"> verbunden. </w:t>
      </w:r>
      <w:r w:rsidRPr="00930242">
        <w:rPr>
          <w:spacing w:val="-2"/>
          <w:sz w:val="24"/>
          <w:szCs w:val="24"/>
        </w:rPr>
        <w:lastRenderedPageBreak/>
        <w:t>Damit ist nicht nur die Luftdichtheit am Stoß dauerhaft garantiert – der Hybrid</w:t>
      </w:r>
      <w:r>
        <w:rPr>
          <w:spacing w:val="-2"/>
          <w:sz w:val="24"/>
          <w:szCs w:val="24"/>
        </w:rPr>
        <w:softHyphen/>
      </w:r>
      <w:r w:rsidRPr="00930242">
        <w:rPr>
          <w:spacing w:val="-2"/>
          <w:sz w:val="24"/>
          <w:szCs w:val="24"/>
        </w:rPr>
        <w:t>klebstoff (EC1 PLUS „sehr emissionsarm“) vergilbt auch nicht, sodass die Leiste gleichmäßig weiß bleibt.</w:t>
      </w:r>
    </w:p>
    <w:p w:rsidR="004448D0" w:rsidRDefault="004448D0">
      <w:pPr>
        <w:pStyle w:val="Copy"/>
        <w:spacing w:line="288" w:lineRule="auto"/>
        <w:rPr>
          <w:rFonts w:cs="Times New Roman"/>
          <w:sz w:val="24"/>
          <w:szCs w:val="24"/>
        </w:rPr>
      </w:pPr>
      <w:r>
        <w:rPr>
          <w:sz w:val="24"/>
          <w:szCs w:val="24"/>
        </w:rPr>
        <w:t xml:space="preserve">Fotos: tremco illbruck GmbH, Köln; </w:t>
      </w:r>
      <w:r>
        <w:rPr>
          <w:rFonts w:cs="Times New Roman"/>
          <w:sz w:val="24"/>
          <w:szCs w:val="24"/>
        </w:rPr>
        <w:t xml:space="preserve">www.tremco-illbruck.de </w:t>
      </w:r>
    </w:p>
    <w:p w:rsidR="008A757C" w:rsidRPr="008A757C" w:rsidRDefault="008A757C">
      <w:pPr>
        <w:pStyle w:val="Copy"/>
        <w:spacing w:line="288" w:lineRule="auto"/>
        <w:rPr>
          <w:rFonts w:cs="Times New Roman"/>
          <w:sz w:val="32"/>
          <w:szCs w:val="32"/>
        </w:rPr>
      </w:pPr>
      <w:r w:rsidRPr="008A757C">
        <w:rPr>
          <w:rFonts w:cs="Times New Roman"/>
          <w:sz w:val="32"/>
          <w:szCs w:val="32"/>
        </w:rPr>
        <w:t xml:space="preserve">Bilder sind unter </w:t>
      </w:r>
      <w:hyperlink r:id="rId22" w:history="1">
        <w:r w:rsidRPr="00D31DE9">
          <w:rPr>
            <w:rStyle w:val="Hyperlink"/>
            <w:rFonts w:cs="Times New Roman"/>
            <w:sz w:val="32"/>
            <w:szCs w:val="32"/>
          </w:rPr>
          <w:t>http://celum.tremco-illbruck.com/pindownload/login.do?pin=JV5NDQ2YCG04zum</w:t>
        </w:r>
      </w:hyperlink>
      <w:r>
        <w:rPr>
          <w:rFonts w:cs="Times New Roman"/>
          <w:sz w:val="32"/>
          <w:szCs w:val="32"/>
        </w:rPr>
        <w:t xml:space="preserve"> </w:t>
      </w:r>
      <w:bookmarkStart w:id="1" w:name="_GoBack"/>
      <w:bookmarkEnd w:id="1"/>
      <w:r w:rsidRPr="008A757C">
        <w:rPr>
          <w:rFonts w:cs="Times New Roman"/>
          <w:sz w:val="32"/>
          <w:szCs w:val="32"/>
        </w:rPr>
        <w:t>Download bereitgestellt.</w:t>
      </w:r>
    </w:p>
    <w:p w:rsidR="008A757C" w:rsidRDefault="008A757C">
      <w:pPr>
        <w:pStyle w:val="Copy"/>
        <w:spacing w:line="288" w:lineRule="auto"/>
      </w:pPr>
    </w:p>
    <w:sectPr w:rsidR="008A757C" w:rsidSect="004E2EFC">
      <w:headerReference w:type="default" r:id="rId23"/>
      <w:footerReference w:type="default" r:id="rId24"/>
      <w:pgSz w:w="11906" w:h="16838"/>
      <w:pgMar w:top="2693" w:right="2155" w:bottom="1985" w:left="1276" w:header="709" w:footer="465" w:gutter="0"/>
      <w:cols w:space="720"/>
      <w:formProt w:val="0"/>
      <w:rtlGutter/>
      <w:docGrid w:linePitch="312"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D0" w:rsidRDefault="004448D0">
      <w:pPr>
        <w:spacing w:after="0" w:line="240" w:lineRule="auto"/>
      </w:pPr>
      <w:r>
        <w:separator/>
      </w:r>
    </w:p>
  </w:endnote>
  <w:endnote w:type="continuationSeparator" w:id="0">
    <w:p w:rsidR="004448D0" w:rsidRDefault="0044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D0" w:rsidRDefault="004448D0">
    <w:pPr>
      <w:tabs>
        <w:tab w:val="left" w:pos="3690"/>
      </w:tabs>
    </w:pPr>
    <w:r>
      <w:rPr>
        <w:rFonts w:ascii="Arial" w:hAnsi="Arial" w:cs="Arial"/>
        <w:color w:val="3C4B5A"/>
        <w:sz w:val="18"/>
        <w:szCs w:val="18"/>
      </w:rPr>
      <w:t>tremco illbruck, Oktober 2018</w:t>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Pr>
        <w:rFonts w:ascii="Arial" w:hAnsi="Arial" w:cs="Arial"/>
        <w:color w:val="3C4B5A"/>
        <w:sz w:val="18"/>
        <w:szCs w:val="18"/>
      </w:rPr>
      <w:tab/>
    </w:r>
    <w:r w:rsidR="00977DD9">
      <w:fldChar w:fldCharType="begin"/>
    </w:r>
    <w:r w:rsidR="00977DD9">
      <w:instrText>PAGE</w:instrText>
    </w:r>
    <w:r w:rsidR="00977DD9">
      <w:fldChar w:fldCharType="separate"/>
    </w:r>
    <w:r w:rsidR="008A757C">
      <w:rPr>
        <w:noProof/>
      </w:rPr>
      <w:t>4</w:t>
    </w:r>
    <w:r w:rsidR="00977D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D0" w:rsidRDefault="004448D0">
      <w:pPr>
        <w:spacing w:after="0" w:line="240" w:lineRule="auto"/>
      </w:pPr>
      <w:r>
        <w:separator/>
      </w:r>
    </w:p>
  </w:footnote>
  <w:footnote w:type="continuationSeparator" w:id="0">
    <w:p w:rsidR="004448D0" w:rsidRDefault="004448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D0" w:rsidRDefault="00977DD9">
    <w:pPr>
      <w:pStyle w:val="Kopfzeile"/>
    </w:pPr>
    <w:r>
      <w:rPr>
        <w:noProof/>
        <w:lang w:eastAsia="de-DE"/>
      </w:rPr>
      <w:drawing>
        <wp:anchor distT="0" distB="0" distL="0" distR="0" simplePos="0" relativeHeight="251657728" behindDoc="1" locked="0" layoutInCell="1" allowOverlap="1">
          <wp:simplePos x="0" y="0"/>
          <wp:positionH relativeFrom="page">
            <wp:align>center</wp:align>
          </wp:positionH>
          <wp:positionV relativeFrom="page">
            <wp:align>top</wp:align>
          </wp:positionV>
          <wp:extent cx="7560945" cy="1720850"/>
          <wp:effectExtent l="0" t="0" r="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7208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6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6A"/>
    <w:rsid w:val="000342E2"/>
    <w:rsid w:val="0005511A"/>
    <w:rsid w:val="00171CDC"/>
    <w:rsid w:val="00175EAE"/>
    <w:rsid w:val="001817EB"/>
    <w:rsid w:val="001C676A"/>
    <w:rsid w:val="001C7032"/>
    <w:rsid w:val="0029007D"/>
    <w:rsid w:val="002B7FE5"/>
    <w:rsid w:val="002F7552"/>
    <w:rsid w:val="00380A50"/>
    <w:rsid w:val="003D51CF"/>
    <w:rsid w:val="00443336"/>
    <w:rsid w:val="004448D0"/>
    <w:rsid w:val="00490BF1"/>
    <w:rsid w:val="004A2507"/>
    <w:rsid w:val="004E2EFC"/>
    <w:rsid w:val="00527A8C"/>
    <w:rsid w:val="00544DD3"/>
    <w:rsid w:val="00550401"/>
    <w:rsid w:val="005A7D32"/>
    <w:rsid w:val="005E741A"/>
    <w:rsid w:val="005E7556"/>
    <w:rsid w:val="0064011A"/>
    <w:rsid w:val="00641E71"/>
    <w:rsid w:val="006B4452"/>
    <w:rsid w:val="006E23DA"/>
    <w:rsid w:val="007121B9"/>
    <w:rsid w:val="00751534"/>
    <w:rsid w:val="007F6EF0"/>
    <w:rsid w:val="00873C8C"/>
    <w:rsid w:val="00882C24"/>
    <w:rsid w:val="008A757C"/>
    <w:rsid w:val="00906B57"/>
    <w:rsid w:val="00930242"/>
    <w:rsid w:val="0093046E"/>
    <w:rsid w:val="00977DD9"/>
    <w:rsid w:val="009A05E3"/>
    <w:rsid w:val="00A379F3"/>
    <w:rsid w:val="00A42B42"/>
    <w:rsid w:val="00B25793"/>
    <w:rsid w:val="00C2403B"/>
    <w:rsid w:val="00CD43F1"/>
    <w:rsid w:val="00E14AB0"/>
    <w:rsid w:val="00EC149F"/>
    <w:rsid w:val="00EC6F92"/>
    <w:rsid w:val="00F210CD"/>
    <w:rsid w:val="00F36000"/>
    <w:rsid w:val="00FE24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22AEA16-9FC8-4DEB-A53D-EBE30880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2EFC"/>
    <w:pPr>
      <w:spacing w:after="160" w:line="259" w:lineRule="auto"/>
    </w:pPr>
    <w:rPr>
      <w:color w:val="00000A"/>
      <w:lang w:eastAsia="en-US"/>
    </w:rPr>
  </w:style>
  <w:style w:type="paragraph" w:styleId="berschrift5">
    <w:name w:val="heading 5"/>
    <w:basedOn w:val="berschrift"/>
    <w:link w:val="berschrift5Zchn"/>
    <w:uiPriority w:val="99"/>
    <w:qFormat/>
    <w:rsid w:val="004E2EFC"/>
    <w:p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9"/>
    <w:semiHidden/>
    <w:locked/>
    <w:rsid w:val="00FE24AC"/>
    <w:rPr>
      <w:rFonts w:ascii="Calibri" w:hAnsi="Calibri" w:cs="Times New Roman"/>
      <w:b/>
      <w:bCs/>
      <w:i/>
      <w:iCs/>
      <w:color w:val="00000A"/>
      <w:sz w:val="26"/>
      <w:szCs w:val="26"/>
      <w:lang w:eastAsia="en-US"/>
    </w:rPr>
  </w:style>
  <w:style w:type="character" w:customStyle="1" w:styleId="HeaderChar">
    <w:name w:val="Header Char"/>
    <w:uiPriority w:val="99"/>
    <w:locked/>
    <w:rsid w:val="004E2EFC"/>
  </w:style>
  <w:style w:type="character" w:customStyle="1" w:styleId="FooterChar">
    <w:name w:val="Footer Char"/>
    <w:uiPriority w:val="99"/>
    <w:locked/>
    <w:rsid w:val="004E2EFC"/>
  </w:style>
  <w:style w:type="character" w:styleId="Platzhaltertext">
    <w:name w:val="Placeholder Text"/>
    <w:basedOn w:val="Absatz-Standardschriftart"/>
    <w:uiPriority w:val="99"/>
    <w:semiHidden/>
    <w:rsid w:val="004E2EFC"/>
    <w:rPr>
      <w:rFonts w:cs="Times New Roman"/>
      <w:color w:val="808080"/>
    </w:rPr>
  </w:style>
  <w:style w:type="character" w:customStyle="1" w:styleId="SubtitleII">
    <w:name w:val="_Subtitle II"/>
    <w:basedOn w:val="Absatz-Standardschriftart"/>
    <w:uiPriority w:val="99"/>
    <w:rsid w:val="004E2EFC"/>
    <w:rPr>
      <w:rFonts w:ascii="Arial" w:hAnsi="Arial" w:cs="Times New Roman"/>
      <w:color w:val="B48C78"/>
      <w:sz w:val="32"/>
    </w:rPr>
  </w:style>
  <w:style w:type="character" w:customStyle="1" w:styleId="BalloonTextChar">
    <w:name w:val="Balloon Text Char"/>
    <w:uiPriority w:val="99"/>
    <w:semiHidden/>
    <w:locked/>
    <w:rsid w:val="004E2EFC"/>
    <w:rPr>
      <w:rFonts w:ascii="Segoe UI" w:hAnsi="Segoe UI"/>
      <w:sz w:val="18"/>
    </w:rPr>
  </w:style>
  <w:style w:type="character" w:customStyle="1" w:styleId="Internetverknpfung">
    <w:name w:val="Internetverknüpfung"/>
    <w:basedOn w:val="Absatz-Standardschriftart"/>
    <w:uiPriority w:val="99"/>
    <w:rsid w:val="004E2EFC"/>
    <w:rPr>
      <w:rFonts w:cs="Times New Roman"/>
      <w:color w:val="0000FF"/>
      <w:u w:val="single"/>
    </w:rPr>
  </w:style>
  <w:style w:type="character" w:customStyle="1" w:styleId="ListLabel1">
    <w:name w:val="ListLabel 1"/>
    <w:uiPriority w:val="99"/>
    <w:rsid w:val="004E2EFC"/>
  </w:style>
  <w:style w:type="character" w:customStyle="1" w:styleId="ListLabel2">
    <w:name w:val="ListLabel 2"/>
    <w:uiPriority w:val="99"/>
    <w:rsid w:val="004E2EFC"/>
  </w:style>
  <w:style w:type="character" w:customStyle="1" w:styleId="ListLabel3">
    <w:name w:val="ListLabel 3"/>
    <w:uiPriority w:val="99"/>
    <w:rsid w:val="004E2EFC"/>
  </w:style>
  <w:style w:type="character" w:customStyle="1" w:styleId="ListLabel4">
    <w:name w:val="ListLabel 4"/>
    <w:uiPriority w:val="99"/>
    <w:rsid w:val="004E2EFC"/>
  </w:style>
  <w:style w:type="character" w:customStyle="1" w:styleId="ListLabel5">
    <w:name w:val="ListLabel 5"/>
    <w:uiPriority w:val="99"/>
    <w:rsid w:val="004E2EFC"/>
  </w:style>
  <w:style w:type="character" w:customStyle="1" w:styleId="ListLabel6">
    <w:name w:val="ListLabel 6"/>
    <w:uiPriority w:val="99"/>
    <w:rsid w:val="004E2EFC"/>
  </w:style>
  <w:style w:type="character" w:customStyle="1" w:styleId="ListLabel7">
    <w:name w:val="ListLabel 7"/>
    <w:uiPriority w:val="99"/>
    <w:rsid w:val="004E2EFC"/>
  </w:style>
  <w:style w:type="character" w:customStyle="1" w:styleId="ListLabel8">
    <w:name w:val="ListLabel 8"/>
    <w:uiPriority w:val="99"/>
    <w:rsid w:val="004E2EFC"/>
  </w:style>
  <w:style w:type="character" w:customStyle="1" w:styleId="ListLabel9">
    <w:name w:val="ListLabel 9"/>
    <w:uiPriority w:val="99"/>
    <w:rsid w:val="004E2EFC"/>
  </w:style>
  <w:style w:type="character" w:customStyle="1" w:styleId="ListLabel10">
    <w:name w:val="ListLabel 10"/>
    <w:uiPriority w:val="99"/>
    <w:rsid w:val="004E2EFC"/>
  </w:style>
  <w:style w:type="character" w:customStyle="1" w:styleId="ListLabel11">
    <w:name w:val="ListLabel 11"/>
    <w:uiPriority w:val="99"/>
    <w:rsid w:val="004E2EFC"/>
  </w:style>
  <w:style w:type="character" w:customStyle="1" w:styleId="ListLabel12">
    <w:name w:val="ListLabel 12"/>
    <w:uiPriority w:val="99"/>
    <w:rsid w:val="004E2EFC"/>
  </w:style>
  <w:style w:type="character" w:customStyle="1" w:styleId="ListLabel13">
    <w:name w:val="ListLabel 13"/>
    <w:uiPriority w:val="99"/>
    <w:rsid w:val="004E2EFC"/>
  </w:style>
  <w:style w:type="character" w:customStyle="1" w:styleId="ListLabel14">
    <w:name w:val="ListLabel 14"/>
    <w:uiPriority w:val="99"/>
    <w:rsid w:val="004E2EFC"/>
  </w:style>
  <w:style w:type="character" w:customStyle="1" w:styleId="ListLabel15">
    <w:name w:val="ListLabel 15"/>
    <w:uiPriority w:val="99"/>
    <w:rsid w:val="004E2EFC"/>
  </w:style>
  <w:style w:type="character" w:customStyle="1" w:styleId="ListLabel16">
    <w:name w:val="ListLabel 16"/>
    <w:uiPriority w:val="99"/>
    <w:rsid w:val="004E2EFC"/>
  </w:style>
  <w:style w:type="character" w:customStyle="1" w:styleId="ListLabel17">
    <w:name w:val="ListLabel 17"/>
    <w:uiPriority w:val="99"/>
    <w:rsid w:val="004E2EFC"/>
  </w:style>
  <w:style w:type="character" w:customStyle="1" w:styleId="ListLabel18">
    <w:name w:val="ListLabel 18"/>
    <w:uiPriority w:val="99"/>
    <w:rsid w:val="004E2EFC"/>
  </w:style>
  <w:style w:type="character" w:customStyle="1" w:styleId="ListLabel19">
    <w:name w:val="ListLabel 19"/>
    <w:uiPriority w:val="99"/>
    <w:rsid w:val="004E2EFC"/>
  </w:style>
  <w:style w:type="character" w:customStyle="1" w:styleId="ListLabel20">
    <w:name w:val="ListLabel 20"/>
    <w:uiPriority w:val="99"/>
    <w:rsid w:val="004E2EFC"/>
  </w:style>
  <w:style w:type="character" w:customStyle="1" w:styleId="ListLabel21">
    <w:name w:val="ListLabel 21"/>
    <w:uiPriority w:val="99"/>
    <w:rsid w:val="004E2EFC"/>
  </w:style>
  <w:style w:type="character" w:customStyle="1" w:styleId="ListLabel22">
    <w:name w:val="ListLabel 22"/>
    <w:uiPriority w:val="99"/>
    <w:rsid w:val="004E2EFC"/>
  </w:style>
  <w:style w:type="character" w:customStyle="1" w:styleId="ListLabel23">
    <w:name w:val="ListLabel 23"/>
    <w:uiPriority w:val="99"/>
    <w:rsid w:val="004E2EFC"/>
  </w:style>
  <w:style w:type="character" w:customStyle="1" w:styleId="ListLabel24">
    <w:name w:val="ListLabel 24"/>
    <w:uiPriority w:val="99"/>
    <w:rsid w:val="004E2EFC"/>
  </w:style>
  <w:style w:type="character" w:customStyle="1" w:styleId="ListLabel25">
    <w:name w:val="ListLabel 25"/>
    <w:uiPriority w:val="99"/>
    <w:rsid w:val="004E2EFC"/>
  </w:style>
  <w:style w:type="character" w:customStyle="1" w:styleId="ListLabel26">
    <w:name w:val="ListLabel 26"/>
    <w:uiPriority w:val="99"/>
    <w:rsid w:val="004E2EFC"/>
  </w:style>
  <w:style w:type="character" w:customStyle="1" w:styleId="ListLabel27">
    <w:name w:val="ListLabel 27"/>
    <w:uiPriority w:val="99"/>
    <w:rsid w:val="004E2EFC"/>
  </w:style>
  <w:style w:type="character" w:customStyle="1" w:styleId="BodyTextChar">
    <w:name w:val="Body Text Char"/>
    <w:uiPriority w:val="99"/>
    <w:semiHidden/>
    <w:locked/>
    <w:rsid w:val="004E2EFC"/>
    <w:rPr>
      <w:color w:val="00000A"/>
      <w:lang w:eastAsia="en-US"/>
    </w:rPr>
  </w:style>
  <w:style w:type="character" w:customStyle="1" w:styleId="HeaderChar1">
    <w:name w:val="Header Char1"/>
    <w:uiPriority w:val="99"/>
    <w:semiHidden/>
    <w:locked/>
    <w:rsid w:val="004E2EFC"/>
    <w:rPr>
      <w:color w:val="00000A"/>
      <w:lang w:eastAsia="en-US"/>
    </w:rPr>
  </w:style>
  <w:style w:type="character" w:customStyle="1" w:styleId="FooterChar1">
    <w:name w:val="Footer Char1"/>
    <w:uiPriority w:val="99"/>
    <w:semiHidden/>
    <w:locked/>
    <w:rsid w:val="004E2EFC"/>
    <w:rPr>
      <w:color w:val="00000A"/>
      <w:lang w:eastAsia="en-US"/>
    </w:rPr>
  </w:style>
  <w:style w:type="character" w:customStyle="1" w:styleId="BalloonTextChar1">
    <w:name w:val="Balloon Text Char1"/>
    <w:basedOn w:val="Absatz-Standardschriftart"/>
    <w:uiPriority w:val="99"/>
    <w:semiHidden/>
    <w:locked/>
    <w:rsid w:val="004E2EFC"/>
    <w:rPr>
      <w:rFonts w:ascii="Times New Roman" w:hAnsi="Times New Roman" w:cs="Times New Roman"/>
      <w:color w:val="00000A"/>
      <w:sz w:val="2"/>
      <w:lang w:eastAsia="en-US"/>
    </w:rPr>
  </w:style>
  <w:style w:type="character" w:styleId="Kommentarzeichen">
    <w:name w:val="annotation reference"/>
    <w:basedOn w:val="Absatz-Standardschriftart"/>
    <w:uiPriority w:val="99"/>
    <w:semiHidden/>
    <w:rsid w:val="004E2EFC"/>
    <w:rPr>
      <w:rFonts w:cs="Times New Roman"/>
      <w:sz w:val="16"/>
      <w:szCs w:val="16"/>
    </w:rPr>
  </w:style>
  <w:style w:type="character" w:customStyle="1" w:styleId="CommentTextChar">
    <w:name w:val="Comment Text Char"/>
    <w:uiPriority w:val="99"/>
    <w:semiHidden/>
    <w:locked/>
    <w:rsid w:val="004E2EFC"/>
    <w:rPr>
      <w:color w:val="00000A"/>
      <w:sz w:val="20"/>
      <w:lang w:eastAsia="en-US"/>
    </w:rPr>
  </w:style>
  <w:style w:type="character" w:customStyle="1" w:styleId="CommentSubjectChar">
    <w:name w:val="Comment Subject Char"/>
    <w:uiPriority w:val="99"/>
    <w:semiHidden/>
    <w:locked/>
    <w:rsid w:val="004E2EFC"/>
    <w:rPr>
      <w:b/>
      <w:color w:val="00000A"/>
      <w:sz w:val="20"/>
      <w:lang w:eastAsia="en-US"/>
    </w:rPr>
  </w:style>
  <w:style w:type="character" w:customStyle="1" w:styleId="BodyTextChar1">
    <w:name w:val="Body Text Char1"/>
    <w:basedOn w:val="Absatz-Standardschriftart"/>
    <w:uiPriority w:val="99"/>
    <w:semiHidden/>
    <w:rsid w:val="00B25793"/>
    <w:rPr>
      <w:rFonts w:cs="Times New Roman"/>
      <w:color w:val="00000A"/>
      <w:lang w:eastAsia="en-US"/>
    </w:rPr>
  </w:style>
  <w:style w:type="character" w:customStyle="1" w:styleId="HeaderChar2">
    <w:name w:val="Header Char2"/>
    <w:basedOn w:val="Absatz-Standardschriftart"/>
    <w:uiPriority w:val="99"/>
    <w:semiHidden/>
    <w:rsid w:val="00B25793"/>
    <w:rPr>
      <w:rFonts w:cs="Times New Roman"/>
      <w:color w:val="00000A"/>
      <w:lang w:eastAsia="en-US"/>
    </w:rPr>
  </w:style>
  <w:style w:type="character" w:customStyle="1" w:styleId="FooterChar2">
    <w:name w:val="Footer Char2"/>
    <w:basedOn w:val="Absatz-Standardschriftart"/>
    <w:uiPriority w:val="99"/>
    <w:semiHidden/>
    <w:rsid w:val="00B25793"/>
    <w:rPr>
      <w:rFonts w:cs="Times New Roman"/>
      <w:color w:val="00000A"/>
      <w:lang w:eastAsia="en-US"/>
    </w:rPr>
  </w:style>
  <w:style w:type="character" w:customStyle="1" w:styleId="BalloonTextChar2">
    <w:name w:val="Balloon Text Char2"/>
    <w:uiPriority w:val="99"/>
    <w:semiHidden/>
    <w:locked/>
    <w:rsid w:val="00B25793"/>
    <w:rPr>
      <w:rFonts w:ascii="Times New Roman" w:hAnsi="Times New Roman"/>
      <w:color w:val="00000A"/>
      <w:sz w:val="2"/>
      <w:lang w:eastAsia="en-US"/>
    </w:rPr>
  </w:style>
  <w:style w:type="character" w:customStyle="1" w:styleId="CommentTextChar1">
    <w:name w:val="Comment Text Char1"/>
    <w:basedOn w:val="Absatz-Standardschriftart"/>
    <w:uiPriority w:val="99"/>
    <w:semiHidden/>
    <w:rsid w:val="00B25793"/>
    <w:rPr>
      <w:rFonts w:cs="Times New Roman"/>
      <w:color w:val="00000A"/>
      <w:sz w:val="20"/>
      <w:szCs w:val="20"/>
      <w:lang w:eastAsia="en-US"/>
    </w:rPr>
  </w:style>
  <w:style w:type="character" w:customStyle="1" w:styleId="CommentSubjectChar1">
    <w:name w:val="Comment Subject Char1"/>
    <w:basedOn w:val="CommentTextChar"/>
    <w:uiPriority w:val="99"/>
    <w:semiHidden/>
    <w:rsid w:val="00B25793"/>
    <w:rPr>
      <w:rFonts w:cs="Times New Roman"/>
      <w:b/>
      <w:bCs/>
      <w:color w:val="00000A"/>
      <w:sz w:val="20"/>
      <w:szCs w:val="20"/>
      <w:lang w:eastAsia="en-US"/>
    </w:rPr>
  </w:style>
  <w:style w:type="paragraph" w:customStyle="1" w:styleId="berschrift">
    <w:name w:val="Überschrift"/>
    <w:basedOn w:val="Standard"/>
    <w:next w:val="Textkrper"/>
    <w:uiPriority w:val="99"/>
    <w:rsid w:val="004E2EFC"/>
    <w:pPr>
      <w:keepNext/>
      <w:spacing w:before="240" w:after="120"/>
    </w:pPr>
    <w:rPr>
      <w:rFonts w:ascii="Liberation Sans" w:hAnsi="Liberation Sans" w:cs="Arial"/>
      <w:sz w:val="28"/>
      <w:szCs w:val="28"/>
    </w:rPr>
  </w:style>
  <w:style w:type="paragraph" w:styleId="Textkrper">
    <w:name w:val="Body Text"/>
    <w:basedOn w:val="Standard"/>
    <w:link w:val="TextkrperZchn"/>
    <w:uiPriority w:val="99"/>
    <w:rsid w:val="004E2EFC"/>
    <w:pPr>
      <w:spacing w:after="140" w:line="288" w:lineRule="auto"/>
    </w:pPr>
    <w:rPr>
      <w:sz w:val="20"/>
      <w:szCs w:val="20"/>
    </w:rPr>
  </w:style>
  <w:style w:type="character" w:customStyle="1" w:styleId="TextkrperZchn">
    <w:name w:val="Textkörper Zchn"/>
    <w:basedOn w:val="Absatz-Standardschriftart"/>
    <w:link w:val="Textkrper"/>
    <w:uiPriority w:val="99"/>
    <w:semiHidden/>
    <w:locked/>
    <w:rsid w:val="00FE24AC"/>
    <w:rPr>
      <w:rFonts w:cs="Times New Roman"/>
      <w:color w:val="00000A"/>
      <w:lang w:eastAsia="en-US"/>
    </w:rPr>
  </w:style>
  <w:style w:type="paragraph" w:styleId="Liste">
    <w:name w:val="List"/>
    <w:basedOn w:val="Textkrper"/>
    <w:uiPriority w:val="99"/>
    <w:rsid w:val="004E2EFC"/>
    <w:rPr>
      <w:rFonts w:cs="Arial"/>
    </w:rPr>
  </w:style>
  <w:style w:type="paragraph" w:styleId="Beschriftung">
    <w:name w:val="caption"/>
    <w:basedOn w:val="Standard"/>
    <w:uiPriority w:val="99"/>
    <w:qFormat/>
    <w:rsid w:val="004E2EFC"/>
    <w:pPr>
      <w:suppressLineNumbers/>
      <w:spacing w:before="120" w:after="120"/>
    </w:pPr>
    <w:rPr>
      <w:rFonts w:cs="Arial"/>
      <w:i/>
      <w:iCs/>
      <w:sz w:val="24"/>
      <w:szCs w:val="24"/>
    </w:rPr>
  </w:style>
  <w:style w:type="paragraph" w:customStyle="1" w:styleId="Verzeichnis">
    <w:name w:val="Verzeichnis"/>
    <w:basedOn w:val="Standard"/>
    <w:uiPriority w:val="99"/>
    <w:rsid w:val="004E2EFC"/>
    <w:pPr>
      <w:suppressLineNumbers/>
    </w:pPr>
    <w:rPr>
      <w:rFonts w:cs="Arial"/>
    </w:rPr>
  </w:style>
  <w:style w:type="paragraph" w:styleId="Kopfzeile">
    <w:name w:val="header"/>
    <w:basedOn w:val="Standard"/>
    <w:link w:val="KopfzeileZchn"/>
    <w:uiPriority w:val="99"/>
    <w:rsid w:val="004E2EFC"/>
    <w:pPr>
      <w:tabs>
        <w:tab w:val="center" w:pos="4536"/>
        <w:tab w:val="right" w:pos="9072"/>
      </w:tabs>
      <w:spacing w:after="0" w:line="240" w:lineRule="auto"/>
    </w:pPr>
    <w:rPr>
      <w:sz w:val="20"/>
      <w:szCs w:val="20"/>
    </w:rPr>
  </w:style>
  <w:style w:type="character" w:customStyle="1" w:styleId="KopfzeileZchn">
    <w:name w:val="Kopfzeile Zchn"/>
    <w:basedOn w:val="Absatz-Standardschriftart"/>
    <w:link w:val="Kopfzeile"/>
    <w:uiPriority w:val="99"/>
    <w:semiHidden/>
    <w:locked/>
    <w:rsid w:val="00FE24AC"/>
    <w:rPr>
      <w:rFonts w:cs="Times New Roman"/>
      <w:color w:val="00000A"/>
      <w:lang w:eastAsia="en-US"/>
    </w:rPr>
  </w:style>
  <w:style w:type="paragraph" w:styleId="Fuzeile">
    <w:name w:val="footer"/>
    <w:basedOn w:val="Standard"/>
    <w:link w:val="FuzeileZchn"/>
    <w:uiPriority w:val="99"/>
    <w:rsid w:val="004E2EFC"/>
    <w:pPr>
      <w:tabs>
        <w:tab w:val="center" w:pos="4536"/>
        <w:tab w:val="right" w:pos="9072"/>
      </w:tabs>
      <w:spacing w:after="0" w:line="240" w:lineRule="auto"/>
    </w:pPr>
    <w:rPr>
      <w:sz w:val="20"/>
      <w:szCs w:val="20"/>
    </w:rPr>
  </w:style>
  <w:style w:type="character" w:customStyle="1" w:styleId="FuzeileZchn">
    <w:name w:val="Fußzeile Zchn"/>
    <w:basedOn w:val="Absatz-Standardschriftart"/>
    <w:link w:val="Fuzeile"/>
    <w:uiPriority w:val="99"/>
    <w:semiHidden/>
    <w:locked/>
    <w:rsid w:val="00FE24AC"/>
    <w:rPr>
      <w:rFonts w:cs="Times New Roman"/>
      <w:color w:val="00000A"/>
      <w:lang w:eastAsia="en-US"/>
    </w:rPr>
  </w:style>
  <w:style w:type="paragraph" w:styleId="KeinLeerraum">
    <w:name w:val="No Spacing"/>
    <w:uiPriority w:val="99"/>
    <w:qFormat/>
    <w:rsid w:val="004E2EFC"/>
    <w:rPr>
      <w:color w:val="00000A"/>
      <w:lang w:eastAsia="en-US"/>
    </w:rPr>
  </w:style>
  <w:style w:type="paragraph" w:customStyle="1" w:styleId="DocumentTitle">
    <w:name w:val="_Document Title"/>
    <w:basedOn w:val="Standard"/>
    <w:uiPriority w:val="99"/>
    <w:rsid w:val="004E2EFC"/>
    <w:pPr>
      <w:spacing w:after="0"/>
    </w:pPr>
    <w:rPr>
      <w:rFonts w:ascii="Arial" w:hAnsi="Arial" w:cs="Arial"/>
      <w:b/>
      <w:color w:val="374B5A"/>
      <w:sz w:val="44"/>
      <w:szCs w:val="44"/>
    </w:rPr>
  </w:style>
  <w:style w:type="paragraph" w:customStyle="1" w:styleId="SubtitleI">
    <w:name w:val="_Subtitle I"/>
    <w:basedOn w:val="Standard"/>
    <w:uiPriority w:val="99"/>
    <w:rsid w:val="004E2EFC"/>
    <w:pPr>
      <w:spacing w:after="480" w:line="440" w:lineRule="exact"/>
    </w:pPr>
    <w:rPr>
      <w:rFonts w:ascii="Arial" w:hAnsi="Arial" w:cs="Arial"/>
      <w:color w:val="B48C78"/>
      <w:sz w:val="44"/>
      <w:szCs w:val="44"/>
    </w:rPr>
  </w:style>
  <w:style w:type="paragraph" w:customStyle="1" w:styleId="Contenoverview">
    <w:name w:val="_Conten overview"/>
    <w:basedOn w:val="Standard"/>
    <w:uiPriority w:val="99"/>
    <w:rsid w:val="004E2EFC"/>
    <w:pPr>
      <w:pBdr>
        <w:top w:val="single" w:sz="4" w:space="3" w:color="3C4B5A"/>
        <w:bottom w:val="single" w:sz="4" w:space="7" w:color="3C4B5A"/>
      </w:pBdr>
      <w:spacing w:line="440" w:lineRule="exact"/>
    </w:pPr>
    <w:rPr>
      <w:rFonts w:ascii="Arial" w:hAnsi="Arial" w:cs="Arial"/>
      <w:b/>
      <w:color w:val="374B5A"/>
      <w:sz w:val="24"/>
      <w:szCs w:val="24"/>
    </w:rPr>
  </w:style>
  <w:style w:type="paragraph" w:customStyle="1" w:styleId="Topicone">
    <w:name w:val="_Topic one"/>
    <w:basedOn w:val="KeinLeerraum"/>
    <w:uiPriority w:val="99"/>
    <w:rsid w:val="004E2EFC"/>
    <w:pPr>
      <w:spacing w:before="120"/>
    </w:pPr>
    <w:rPr>
      <w:rFonts w:ascii="Arial" w:hAnsi="Arial" w:cs="Arial"/>
      <w:color w:val="374B5A"/>
      <w:sz w:val="24"/>
      <w:szCs w:val="24"/>
    </w:rPr>
  </w:style>
  <w:style w:type="paragraph" w:customStyle="1" w:styleId="Subtopic">
    <w:name w:val="_Subtopic"/>
    <w:basedOn w:val="KeinLeerraum"/>
    <w:uiPriority w:val="99"/>
    <w:rsid w:val="004E2EFC"/>
    <w:pPr>
      <w:spacing w:line="360" w:lineRule="exact"/>
      <w:ind w:left="720" w:hanging="454"/>
    </w:pPr>
    <w:rPr>
      <w:rFonts w:ascii="Arial" w:hAnsi="Arial" w:cs="Arial"/>
      <w:color w:val="374B5A"/>
      <w:sz w:val="20"/>
      <w:szCs w:val="20"/>
    </w:rPr>
  </w:style>
  <w:style w:type="paragraph" w:customStyle="1" w:styleId="HeadlineTopicone">
    <w:name w:val="_Headline Topic one"/>
    <w:basedOn w:val="KeinLeerraum"/>
    <w:uiPriority w:val="99"/>
    <w:rsid w:val="004E2EFC"/>
    <w:pPr>
      <w:spacing w:before="600" w:after="360"/>
    </w:pPr>
    <w:rPr>
      <w:rFonts w:ascii="Arial" w:hAnsi="Arial" w:cs="Arial"/>
      <w:b/>
      <w:color w:val="374B5A"/>
      <w:sz w:val="32"/>
      <w:szCs w:val="32"/>
    </w:rPr>
  </w:style>
  <w:style w:type="paragraph" w:customStyle="1" w:styleId="Copy">
    <w:name w:val="_Copy"/>
    <w:basedOn w:val="KeinLeerraum"/>
    <w:uiPriority w:val="99"/>
    <w:rsid w:val="004E2EFC"/>
    <w:pPr>
      <w:spacing w:after="180" w:line="270" w:lineRule="exact"/>
    </w:pPr>
    <w:rPr>
      <w:rFonts w:ascii="Arial" w:hAnsi="Arial" w:cs="Arial"/>
      <w:color w:val="374B5A"/>
      <w:sz w:val="20"/>
      <w:szCs w:val="20"/>
    </w:rPr>
  </w:style>
  <w:style w:type="paragraph" w:customStyle="1" w:styleId="Headlinesubtopictwo">
    <w:name w:val="_Headline subtopic two"/>
    <w:basedOn w:val="KeinLeerraum"/>
    <w:uiPriority w:val="99"/>
    <w:rsid w:val="004E2EFC"/>
    <w:pPr>
      <w:spacing w:before="360" w:after="160" w:line="270" w:lineRule="exact"/>
    </w:pPr>
    <w:rPr>
      <w:rFonts w:ascii="Arial" w:hAnsi="Arial" w:cs="Arial"/>
      <w:b/>
      <w:color w:val="374B5A"/>
      <w:sz w:val="24"/>
      <w:szCs w:val="24"/>
    </w:rPr>
  </w:style>
  <w:style w:type="paragraph" w:customStyle="1" w:styleId="Bullet">
    <w:name w:val="_Bullet"/>
    <w:basedOn w:val="KeinLeerraum"/>
    <w:uiPriority w:val="99"/>
    <w:rsid w:val="004E2EFC"/>
    <w:pPr>
      <w:spacing w:after="160" w:line="270" w:lineRule="exact"/>
    </w:pPr>
    <w:rPr>
      <w:rFonts w:ascii="Arial" w:hAnsi="Arial" w:cs="Arial"/>
      <w:color w:val="374B5A"/>
      <w:sz w:val="20"/>
      <w:szCs w:val="20"/>
    </w:rPr>
  </w:style>
  <w:style w:type="paragraph" w:styleId="Sprechblasentext">
    <w:name w:val="Balloon Text"/>
    <w:basedOn w:val="Standard"/>
    <w:link w:val="SprechblasentextZchn"/>
    <w:uiPriority w:val="99"/>
    <w:semiHidden/>
    <w:rsid w:val="004E2EFC"/>
    <w:pPr>
      <w:spacing w:after="0" w:line="240" w:lineRule="auto"/>
    </w:pPr>
    <w:rPr>
      <w:rFonts w:ascii="Times New Roman" w:hAnsi="Times New Roman"/>
      <w:sz w:val="2"/>
      <w:szCs w:val="20"/>
    </w:rPr>
  </w:style>
  <w:style w:type="character" w:customStyle="1" w:styleId="SprechblasentextZchn">
    <w:name w:val="Sprechblasentext Zchn"/>
    <w:basedOn w:val="Absatz-Standardschriftart"/>
    <w:link w:val="Sprechblasentext"/>
    <w:uiPriority w:val="99"/>
    <w:semiHidden/>
    <w:locked/>
    <w:rsid w:val="00FE24AC"/>
    <w:rPr>
      <w:rFonts w:ascii="Times New Roman" w:hAnsi="Times New Roman" w:cs="Times New Roman"/>
      <w:color w:val="00000A"/>
      <w:sz w:val="2"/>
      <w:lang w:eastAsia="en-US"/>
    </w:rPr>
  </w:style>
  <w:style w:type="paragraph" w:styleId="Kommentartext">
    <w:name w:val="annotation text"/>
    <w:basedOn w:val="Standard"/>
    <w:link w:val="KommentartextZchn"/>
    <w:uiPriority w:val="99"/>
    <w:semiHidden/>
    <w:rsid w:val="004E2EFC"/>
    <w:rPr>
      <w:sz w:val="20"/>
      <w:szCs w:val="20"/>
    </w:rPr>
  </w:style>
  <w:style w:type="character" w:customStyle="1" w:styleId="KommentartextZchn">
    <w:name w:val="Kommentartext Zchn"/>
    <w:basedOn w:val="Absatz-Standardschriftart"/>
    <w:link w:val="Kommentartext"/>
    <w:uiPriority w:val="99"/>
    <w:semiHidden/>
    <w:locked/>
    <w:rsid w:val="00FE24AC"/>
    <w:rPr>
      <w:rFonts w:cs="Times New Roman"/>
      <w:color w:val="00000A"/>
      <w:sz w:val="20"/>
      <w:szCs w:val="20"/>
      <w:lang w:eastAsia="en-US"/>
    </w:rPr>
  </w:style>
  <w:style w:type="paragraph" w:styleId="Kommentarthema">
    <w:name w:val="annotation subject"/>
    <w:basedOn w:val="Kommentartext"/>
    <w:link w:val="KommentarthemaZchn"/>
    <w:uiPriority w:val="99"/>
    <w:semiHidden/>
    <w:rsid w:val="004E2EFC"/>
    <w:rPr>
      <w:b/>
      <w:bCs/>
    </w:rPr>
  </w:style>
  <w:style w:type="character" w:customStyle="1" w:styleId="KommentarthemaZchn">
    <w:name w:val="Kommentarthema Zchn"/>
    <w:basedOn w:val="CommentTextChar"/>
    <w:link w:val="Kommentarthema"/>
    <w:uiPriority w:val="99"/>
    <w:semiHidden/>
    <w:locked/>
    <w:rsid w:val="00FE24AC"/>
    <w:rPr>
      <w:rFonts w:cs="Times New Roman"/>
      <w:b/>
      <w:bCs/>
      <w:color w:val="00000A"/>
      <w:sz w:val="20"/>
      <w:szCs w:val="20"/>
      <w:lang w:eastAsia="en-US"/>
    </w:rPr>
  </w:style>
  <w:style w:type="table" w:styleId="Tabellenraster">
    <w:name w:val="Table Grid"/>
    <w:basedOn w:val="NormaleTabelle"/>
    <w:uiPriority w:val="99"/>
    <w:rsid w:val="004E2EFC"/>
    <w:pPr>
      <w:spacing w:after="160" w:line="259"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A7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celum.tremco-illbruck.com/pindownload/login.do?pin=JV5NDQ2YCG04z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ti.dotm</Template>
  <TotalTime>0</TotalTime>
  <Pages>7</Pages>
  <Words>1196</Words>
  <Characters>7535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Saubere Lösungen für typische Sanierungsaufgaben</vt:lpstr>
    </vt:vector>
  </TitlesOfParts>
  <Company>tremco illbruck</Company>
  <LinksUpToDate>false</LinksUpToDate>
  <CharactersWithSpaces>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Saubere Lösungen für typische Sanierungsaufgaben</dc:title>
  <dc:subject>illbruck im Einsatz bei der Sanierung in Eisenhüttenstadt</dc:subject>
  <dc:creator>texthaus</dc:creator>
  <cp:keywords/>
  <dc:description/>
  <cp:lastModifiedBy>Weiß, Viola</cp:lastModifiedBy>
  <cp:revision>3</cp:revision>
  <cp:lastPrinted>2018-09-17T06:47:00Z</cp:lastPrinted>
  <dcterms:created xsi:type="dcterms:W3CDTF">2018-10-08T14:42:00Z</dcterms:created>
  <dcterms:modified xsi:type="dcterms:W3CDTF">2018-10-11T07:47:00Z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