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6823337D"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F66F75">
        <w:rPr>
          <w:rFonts w:cs="Arial"/>
          <w:color w:val="000000" w:themeColor="text1"/>
        </w:rPr>
        <w:t>62</w:t>
      </w:r>
      <w:r w:rsidR="00BA65E9" w:rsidRPr="00AE09A2">
        <w:rPr>
          <w:rFonts w:cs="Arial"/>
          <w:color w:val="000000" w:themeColor="text1"/>
        </w:rPr>
        <w:t>/2026</w:t>
      </w:r>
      <w:r w:rsidR="00BA65E9" w:rsidRPr="00AE09A2">
        <w:rPr>
          <w:rFonts w:cs="Arial"/>
          <w:color w:val="000000" w:themeColor="text1"/>
        </w:rPr>
        <w:tab/>
      </w:r>
      <w:r w:rsidR="00F66F75">
        <w:rPr>
          <w:rFonts w:cs="Arial"/>
          <w:color w:val="000000" w:themeColor="text1"/>
        </w:rPr>
        <w:t>01</w:t>
      </w:r>
      <w:r w:rsidR="00BA65E9" w:rsidRPr="00AE09A2">
        <w:rPr>
          <w:rFonts w:cs="Arial"/>
          <w:color w:val="000000" w:themeColor="text1"/>
        </w:rPr>
        <w:t>.</w:t>
      </w:r>
      <w:r w:rsidRPr="00AE09A2">
        <w:rPr>
          <w:rFonts w:cs="Arial"/>
          <w:color w:val="000000" w:themeColor="text1"/>
        </w:rPr>
        <w:t>0</w:t>
      </w:r>
      <w:r w:rsidR="00F66F75">
        <w:rPr>
          <w:rFonts w:cs="Arial"/>
          <w:color w:val="000000" w:themeColor="text1"/>
        </w:rPr>
        <w:t>6</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07FE2292" w14:textId="6E778DBC" w:rsidR="0066752F" w:rsidRDefault="005F6399" w:rsidP="000F19C2">
      <w:pPr>
        <w:spacing w:after="0" w:line="240" w:lineRule="auto"/>
        <w:jc w:val="both"/>
        <w:rPr>
          <w:b/>
          <w:bCs/>
          <w:color w:val="000000" w:themeColor="text1"/>
          <w:sz w:val="32"/>
          <w:szCs w:val="32"/>
        </w:rPr>
      </w:pPr>
      <w:r w:rsidRPr="005F6399">
        <w:rPr>
          <w:b/>
          <w:bCs/>
          <w:color w:val="000000" w:themeColor="text1"/>
          <w:sz w:val="32"/>
          <w:szCs w:val="32"/>
        </w:rPr>
        <w:t>Das Neue Testament als jüdische Schrift gelesen</w:t>
      </w:r>
      <w:r w:rsidR="00E14F0E">
        <w:rPr>
          <w:b/>
          <w:bCs/>
          <w:color w:val="000000" w:themeColor="text1"/>
          <w:sz w:val="32"/>
          <w:szCs w:val="32"/>
        </w:rPr>
        <w:t xml:space="preserve"> </w:t>
      </w:r>
    </w:p>
    <w:p w14:paraId="3B80E453" w14:textId="77777777" w:rsidR="0066752F" w:rsidRDefault="0066752F" w:rsidP="0066752F">
      <w:pPr>
        <w:spacing w:after="0" w:line="240" w:lineRule="auto"/>
        <w:rPr>
          <w:b/>
        </w:rPr>
      </w:pPr>
    </w:p>
    <w:p w14:paraId="5AC42136" w14:textId="65C0F01E" w:rsidR="0066752F" w:rsidRDefault="00A919F7" w:rsidP="0066752F">
      <w:pPr>
        <w:spacing w:after="0" w:line="240" w:lineRule="auto"/>
        <w:rPr>
          <w:b/>
        </w:rPr>
      </w:pPr>
      <w:r w:rsidRPr="00A919F7">
        <w:rPr>
          <w:b/>
        </w:rPr>
        <w:t>Vortrag</w:t>
      </w:r>
      <w:r>
        <w:rPr>
          <w:b/>
        </w:rPr>
        <w:t xml:space="preserve"> an der Universität Osnabrück </w:t>
      </w:r>
      <w:r w:rsidR="001C0E4F">
        <w:rPr>
          <w:b/>
        </w:rPr>
        <w:t xml:space="preserve"> </w:t>
      </w:r>
    </w:p>
    <w:p w14:paraId="553544DC" w14:textId="77777777" w:rsidR="0066752F" w:rsidRDefault="0066752F" w:rsidP="0066752F">
      <w:pPr>
        <w:spacing w:after="0" w:line="360" w:lineRule="auto"/>
      </w:pPr>
    </w:p>
    <w:p w14:paraId="0FB32094" w14:textId="77777777" w:rsidR="007D719A" w:rsidRDefault="007D719A" w:rsidP="007D719A">
      <w:pPr>
        <w:spacing w:after="0" w:line="360" w:lineRule="auto"/>
      </w:pPr>
      <w:r w:rsidRPr="007D719A">
        <w:t xml:space="preserve">Wie lässt sich das Neue Testament in seinem ursprünglichen jüdischen Kontext verstehen? Dieser Frage widmet sich der Judaist und Theologe Christian Rutishauser SJ am Montag, 8. Juni 2026, in einem öffentlichen Vortrag an der Universität Osnabrück. </w:t>
      </w:r>
    </w:p>
    <w:p w14:paraId="182F44E5" w14:textId="77777777" w:rsidR="007D719A" w:rsidRDefault="007D719A" w:rsidP="007D719A">
      <w:pPr>
        <w:spacing w:after="0" w:line="360" w:lineRule="auto"/>
      </w:pPr>
    </w:p>
    <w:p w14:paraId="5C901461" w14:textId="65F58D01" w:rsidR="007D719A" w:rsidRDefault="007D719A" w:rsidP="007D719A">
      <w:pPr>
        <w:spacing w:after="0" w:line="360" w:lineRule="auto"/>
      </w:pPr>
      <w:r w:rsidRPr="007D719A">
        <w:t>Die Universität lädt gemeinsam mit der Gesellschaft für Christlich-Jüdische Zusammenarbeit Osnabrück e.V. zu der Veranstaltung „Das Neue Testament als jüdische Schrift gelesen“ ein. Beginn ist um 18 Uhr in der Schlossaula der Universität Osnabrück. Der Eintritt ist frei, der Zugang barrierefrei.</w:t>
      </w:r>
    </w:p>
    <w:p w14:paraId="14D861A6" w14:textId="77777777" w:rsidR="007D719A" w:rsidRPr="007D719A" w:rsidRDefault="007D719A" w:rsidP="007D719A">
      <w:pPr>
        <w:spacing w:after="0" w:line="360" w:lineRule="auto"/>
      </w:pPr>
    </w:p>
    <w:p w14:paraId="1E6AA548" w14:textId="77777777" w:rsidR="007D719A" w:rsidRDefault="007D719A" w:rsidP="007D719A">
      <w:pPr>
        <w:spacing w:after="0" w:line="360" w:lineRule="auto"/>
      </w:pPr>
      <w:r w:rsidRPr="007D719A">
        <w:t>Christian Rutishauser SJ ist Professor für Judaistik und Theologie sowie Leiter des Instituts für Jüdisch-Christliche Forschung an der Universität Luzern. In seinem Vortrag greift er eine zentrale Frage des christlich-jüdischen Dialogs auf: Welche Bedeutung hat eine historisch-kontextuelle Lektüre des Neuen Testaments für das Verständnis jüdisch-christlicher Beziehungen heute?</w:t>
      </w:r>
    </w:p>
    <w:p w14:paraId="03B1A698" w14:textId="77777777" w:rsidR="007D719A" w:rsidRPr="007D719A" w:rsidRDefault="007D719A" w:rsidP="007D719A">
      <w:pPr>
        <w:spacing w:after="0" w:line="360" w:lineRule="auto"/>
      </w:pPr>
    </w:p>
    <w:p w14:paraId="7C537F0A" w14:textId="77777777" w:rsidR="007D719A" w:rsidRPr="007D719A" w:rsidRDefault="007D719A" w:rsidP="007D719A">
      <w:pPr>
        <w:spacing w:after="0" w:line="360" w:lineRule="auto"/>
      </w:pPr>
      <w:r w:rsidRPr="007D719A">
        <w:t xml:space="preserve">Rutishauser plädiert dafür, die neutestamentlichen Schriften als jüdisch-messianische Texte ihrer Zeit zu lesen. Sie seien Ausdruck innerjüdischer Auseinandersetzungen und erst durch ihre spätere Kanonisierung zu christlichen Schriften geworden. Antijudaistische Lesarten dürften daher nicht rückwirkend in die Texte hineingetragen werden. Der Vortrag beleuchtet </w:t>
      </w:r>
      <w:r w:rsidRPr="007D719A">
        <w:lastRenderedPageBreak/>
        <w:t>zugleich, welche Bedeutung diese Perspektive für die Prävention religiös begründeten Antisemitismus haben kann.</w:t>
      </w:r>
    </w:p>
    <w:p w14:paraId="2A3D9234" w14:textId="77777777" w:rsidR="007D719A" w:rsidRPr="007D719A" w:rsidRDefault="007D719A" w:rsidP="007D719A">
      <w:pPr>
        <w:spacing w:after="0" w:line="360" w:lineRule="auto"/>
      </w:pPr>
      <w:r w:rsidRPr="007D719A">
        <w:t>Für sein wissenschaftliches Werk und sein langjähriges Engagement im christlich-jüdischen Dialog wurde Christian Rutishauser im März 2026 mit der Buber-Rosenzweig-Medaille ausgezeichnet.</w:t>
      </w:r>
    </w:p>
    <w:p w14:paraId="75471B1E" w14:textId="77777777" w:rsidR="005F6399" w:rsidRPr="005F6399" w:rsidRDefault="005F6399" w:rsidP="005F6399">
      <w:pPr>
        <w:spacing w:after="0" w:line="360" w:lineRule="auto"/>
      </w:pPr>
    </w:p>
    <w:p w14:paraId="7BB5886A" w14:textId="4EAACB13" w:rsidR="0066752F" w:rsidRPr="0066752F" w:rsidRDefault="0066752F" w:rsidP="000F19C2">
      <w:pPr>
        <w:spacing w:after="0" w:line="276" w:lineRule="auto"/>
      </w:pPr>
      <w:r w:rsidRPr="0066752F">
        <w:rPr>
          <w:b/>
          <w:bCs/>
        </w:rPr>
        <w:t>Weitere Informationen für die Medien:</w:t>
      </w:r>
      <w:r w:rsidRPr="0066752F">
        <w:t xml:space="preserve"> </w:t>
      </w:r>
      <w:r w:rsidRPr="0066752F">
        <w:br/>
      </w:r>
      <w:r w:rsidR="00091A14">
        <w:t>Prof. Dr. Jan Woppowa</w:t>
      </w:r>
      <w:r w:rsidRPr="0066752F">
        <w:t>, Universität Osnabrück</w:t>
      </w:r>
      <w:r w:rsidRPr="0066752F">
        <w:br/>
      </w:r>
      <w:r w:rsidR="00091A14">
        <w:t xml:space="preserve">Institut für Katholische Theologie </w:t>
      </w:r>
    </w:p>
    <w:p w14:paraId="76080999" w14:textId="2957FE61" w:rsidR="00CD610E" w:rsidRPr="0066752F" w:rsidRDefault="0066752F" w:rsidP="000F19C2">
      <w:pPr>
        <w:spacing w:after="0" w:line="276" w:lineRule="auto"/>
      </w:pPr>
      <w:r w:rsidRPr="0066752F">
        <w:t xml:space="preserve">E-Mail: </w:t>
      </w:r>
      <w:r w:rsidR="00091A14">
        <w:t>jan.woppowa</w:t>
      </w:r>
      <w:r w:rsidRPr="0066752F">
        <w:t>@uni-osnabrueck.de</w:t>
      </w:r>
    </w:p>
    <w:sectPr w:rsidR="00CD610E" w:rsidRPr="0066752F">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BDEC" w14:textId="77777777" w:rsidR="00777C5B" w:rsidRDefault="00777C5B">
      <w:pPr>
        <w:spacing w:after="0" w:line="240" w:lineRule="auto"/>
      </w:pPr>
      <w:r>
        <w:separator/>
      </w:r>
    </w:p>
  </w:endnote>
  <w:endnote w:type="continuationSeparator" w:id="0">
    <w:p w14:paraId="11B3C92C" w14:textId="77777777" w:rsidR="00777C5B" w:rsidRDefault="0077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60D1" w14:textId="77777777" w:rsidR="00777C5B" w:rsidRDefault="00777C5B">
      <w:pPr>
        <w:spacing w:after="0" w:line="240" w:lineRule="auto"/>
      </w:pPr>
      <w:r>
        <w:separator/>
      </w:r>
    </w:p>
  </w:footnote>
  <w:footnote w:type="continuationSeparator" w:id="0">
    <w:p w14:paraId="7B91DD11" w14:textId="77777777" w:rsidR="00777C5B" w:rsidRDefault="0077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421209C0" w:rsidR="00CD610E" w:rsidRDefault="00BA65E9">
                          <w:pPr>
                            <w:pStyle w:val="Kopfzeile"/>
                          </w:pPr>
                          <w:r>
                            <w:fldChar w:fldCharType="begin"/>
                          </w:r>
                          <w:r w:rsidR="0094031B">
                            <w:fldChar w:fldCharType="begin"/>
                          </w:r>
                          <w:r w:rsidR="0094031B">
                            <w:instrText xml:space="preserve"> STYLEREF "Nummer / Datum" </w:instrText>
                          </w:r>
                          <w:r w:rsidR="0094031B">
                            <w:fldChar w:fldCharType="separate"/>
                          </w:r>
                          <w:r w:rsidR="00F66F75">
                            <w:rPr>
                              <w:noProof/>
                            </w:rPr>
                            <w:instrText>058/2026</w:instrText>
                          </w:r>
                          <w:r w:rsidR="00F66F75">
                            <w:rPr>
                              <w:noProof/>
                            </w:rPr>
                            <w:tab/>
                            <w:instrText>01.06.2026</w:instrText>
                          </w:r>
                          <w:r w:rsidR="0094031B">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421209C0" w:rsidR="00CD610E" w:rsidRDefault="00BA65E9">
                    <w:pPr>
                      <w:pStyle w:val="Kopfzeile"/>
                    </w:pPr>
                    <w:r>
                      <w:fldChar w:fldCharType="begin"/>
                    </w:r>
                    <w:r w:rsidR="0094031B">
                      <w:fldChar w:fldCharType="begin"/>
                    </w:r>
                    <w:r w:rsidR="0094031B">
                      <w:instrText xml:space="preserve"> STYLEREF "Nummer / Datum" </w:instrText>
                    </w:r>
                    <w:r w:rsidR="0094031B">
                      <w:fldChar w:fldCharType="separate"/>
                    </w:r>
                    <w:r w:rsidR="00F66F75">
                      <w:rPr>
                        <w:noProof/>
                      </w:rPr>
                      <w:instrText>058/2026</w:instrText>
                    </w:r>
                    <w:r w:rsidR="00F66F75">
                      <w:rPr>
                        <w:noProof/>
                      </w:rPr>
                      <w:tab/>
                      <w:instrText>01.06.2026</w:instrText>
                    </w:r>
                    <w:r w:rsidR="0094031B">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636A5"/>
    <w:rsid w:val="00091A14"/>
    <w:rsid w:val="000946F1"/>
    <w:rsid w:val="000C26FD"/>
    <w:rsid w:val="000F19C2"/>
    <w:rsid w:val="001644B6"/>
    <w:rsid w:val="001C0E4F"/>
    <w:rsid w:val="002172CC"/>
    <w:rsid w:val="00222291"/>
    <w:rsid w:val="00254505"/>
    <w:rsid w:val="00257003"/>
    <w:rsid w:val="002A6E1C"/>
    <w:rsid w:val="002B1D39"/>
    <w:rsid w:val="0030300B"/>
    <w:rsid w:val="003035DE"/>
    <w:rsid w:val="00351B25"/>
    <w:rsid w:val="00371B4B"/>
    <w:rsid w:val="003947C9"/>
    <w:rsid w:val="003B4B4F"/>
    <w:rsid w:val="003D1E03"/>
    <w:rsid w:val="003E211C"/>
    <w:rsid w:val="00437041"/>
    <w:rsid w:val="00445E36"/>
    <w:rsid w:val="00467327"/>
    <w:rsid w:val="00473998"/>
    <w:rsid w:val="00475F19"/>
    <w:rsid w:val="004B231B"/>
    <w:rsid w:val="004E130F"/>
    <w:rsid w:val="004F4AA3"/>
    <w:rsid w:val="00531A79"/>
    <w:rsid w:val="005B62D3"/>
    <w:rsid w:val="005F6399"/>
    <w:rsid w:val="0066752F"/>
    <w:rsid w:val="006A40F5"/>
    <w:rsid w:val="006B3E8E"/>
    <w:rsid w:val="006B4A28"/>
    <w:rsid w:val="006C475E"/>
    <w:rsid w:val="006C6088"/>
    <w:rsid w:val="00710576"/>
    <w:rsid w:val="007131C3"/>
    <w:rsid w:val="0073183E"/>
    <w:rsid w:val="00761F72"/>
    <w:rsid w:val="00764693"/>
    <w:rsid w:val="00775DF4"/>
    <w:rsid w:val="00777C5B"/>
    <w:rsid w:val="007A7EC6"/>
    <w:rsid w:val="007D719A"/>
    <w:rsid w:val="00840E89"/>
    <w:rsid w:val="008A1388"/>
    <w:rsid w:val="008D4CC5"/>
    <w:rsid w:val="0094031B"/>
    <w:rsid w:val="00975FE9"/>
    <w:rsid w:val="009D0BE0"/>
    <w:rsid w:val="009E40F3"/>
    <w:rsid w:val="009F238A"/>
    <w:rsid w:val="00A75CC7"/>
    <w:rsid w:val="00A919F7"/>
    <w:rsid w:val="00AD153C"/>
    <w:rsid w:val="00AE09A2"/>
    <w:rsid w:val="00B248FF"/>
    <w:rsid w:val="00B2687F"/>
    <w:rsid w:val="00B35B04"/>
    <w:rsid w:val="00B50531"/>
    <w:rsid w:val="00B56143"/>
    <w:rsid w:val="00BA65E9"/>
    <w:rsid w:val="00BC7E90"/>
    <w:rsid w:val="00BD4025"/>
    <w:rsid w:val="00BE529B"/>
    <w:rsid w:val="00C07C04"/>
    <w:rsid w:val="00C4681A"/>
    <w:rsid w:val="00CA4A78"/>
    <w:rsid w:val="00CD0C70"/>
    <w:rsid w:val="00CD610E"/>
    <w:rsid w:val="00D14EBF"/>
    <w:rsid w:val="00D26494"/>
    <w:rsid w:val="00D37112"/>
    <w:rsid w:val="00D42D2C"/>
    <w:rsid w:val="00D67B21"/>
    <w:rsid w:val="00D80E28"/>
    <w:rsid w:val="00E14F0E"/>
    <w:rsid w:val="00E15E5A"/>
    <w:rsid w:val="00E366AE"/>
    <w:rsid w:val="00E67404"/>
    <w:rsid w:val="00EB307A"/>
    <w:rsid w:val="00EB6656"/>
    <w:rsid w:val="00EB7782"/>
    <w:rsid w:val="00ED4E63"/>
    <w:rsid w:val="00F124F5"/>
    <w:rsid w:val="00F60795"/>
    <w:rsid w:val="00F66F75"/>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27636755">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28492534">
      <w:bodyDiv w:val="1"/>
      <w:marLeft w:val="0"/>
      <w:marRight w:val="0"/>
      <w:marTop w:val="0"/>
      <w:marBottom w:val="0"/>
      <w:divBdr>
        <w:top w:val="none" w:sz="0" w:space="0" w:color="auto"/>
        <w:left w:val="none" w:sz="0" w:space="0" w:color="auto"/>
        <w:bottom w:val="none" w:sz="0" w:space="0" w:color="auto"/>
        <w:right w:val="none" w:sz="0" w:space="0" w:color="auto"/>
      </w:divBdr>
    </w:div>
    <w:div w:id="534082010">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04796250">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926502924">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254827252">
      <w:bodyDiv w:val="1"/>
      <w:marLeft w:val="0"/>
      <w:marRight w:val="0"/>
      <w:marTop w:val="0"/>
      <w:marBottom w:val="0"/>
      <w:divBdr>
        <w:top w:val="none" w:sz="0" w:space="0" w:color="auto"/>
        <w:left w:val="none" w:sz="0" w:space="0" w:color="auto"/>
        <w:bottom w:val="none" w:sz="0" w:space="0" w:color="auto"/>
        <w:right w:val="none" w:sz="0" w:space="0" w:color="auto"/>
      </w:divBdr>
    </w:div>
    <w:div w:id="1273125819">
      <w:bodyDiv w:val="1"/>
      <w:marLeft w:val="0"/>
      <w:marRight w:val="0"/>
      <w:marTop w:val="0"/>
      <w:marBottom w:val="0"/>
      <w:divBdr>
        <w:top w:val="none" w:sz="0" w:space="0" w:color="auto"/>
        <w:left w:val="none" w:sz="0" w:space="0" w:color="auto"/>
        <w:bottom w:val="none" w:sz="0" w:space="0" w:color="auto"/>
        <w:right w:val="none" w:sz="0" w:space="0" w:color="auto"/>
      </w:divBdr>
    </w:div>
    <w:div w:id="1470787368">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640066150">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1884244469">
      <w:bodyDiv w:val="1"/>
      <w:marLeft w:val="0"/>
      <w:marRight w:val="0"/>
      <w:marTop w:val="0"/>
      <w:marBottom w:val="0"/>
      <w:divBdr>
        <w:top w:val="none" w:sz="0" w:space="0" w:color="auto"/>
        <w:left w:val="none" w:sz="0" w:space="0" w:color="auto"/>
        <w:bottom w:val="none" w:sz="0" w:space="0" w:color="auto"/>
        <w:right w:val="none" w:sz="0" w:space="0" w:color="auto"/>
      </w:divBdr>
    </w:div>
    <w:div w:id="2014991307">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76588605">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9</cp:revision>
  <dcterms:created xsi:type="dcterms:W3CDTF">2026-05-22T05:24:00Z</dcterms:created>
  <dcterms:modified xsi:type="dcterms:W3CDTF">2026-06-01T05:09:00Z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