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830DF" w14:textId="6E068C67" w:rsidR="00017956" w:rsidRPr="00242E7B" w:rsidRDefault="00017956" w:rsidP="00CD106F">
      <w:pPr>
        <w:pStyle w:val="StandardWeb"/>
        <w:spacing w:before="0" w:beforeAutospacing="0" w:after="0" w:afterAutospacing="0" w:line="300" w:lineRule="atLeast"/>
        <w:ind w:right="-993"/>
        <w:rPr>
          <w:rFonts w:ascii="Arial" w:hAnsi="Arial" w:cs="Arial"/>
          <w:color w:val="808080"/>
          <w:sz w:val="16"/>
          <w:szCs w:val="16"/>
        </w:rPr>
      </w:pPr>
      <w:r w:rsidRPr="00F63B08">
        <w:rPr>
          <w:rFonts w:ascii="Arial" w:hAnsi="Arial" w:cs="Arial"/>
          <w:color w:val="808080"/>
          <w:sz w:val="16"/>
          <w:szCs w:val="16"/>
        </w:rPr>
        <w:t>Ressort</w:t>
      </w:r>
      <w:r w:rsidR="0023643E" w:rsidRPr="00F63B08">
        <w:rPr>
          <w:rFonts w:ascii="Arial" w:hAnsi="Arial" w:cs="Arial"/>
          <w:color w:val="808080"/>
          <w:sz w:val="16"/>
          <w:szCs w:val="16"/>
        </w:rPr>
        <w:t xml:space="preserve">: </w:t>
      </w:r>
      <w:r w:rsidR="00CD106F" w:rsidRPr="00F63B08">
        <w:rPr>
          <w:rFonts w:ascii="Arial" w:hAnsi="Arial" w:cs="Arial"/>
          <w:color w:val="808080"/>
          <w:sz w:val="16"/>
          <w:szCs w:val="16"/>
        </w:rPr>
        <w:t>Sicherheitstechnik</w:t>
      </w:r>
      <w:r w:rsidR="0023643E" w:rsidRPr="00F63B08">
        <w:rPr>
          <w:rFonts w:ascii="Arial" w:hAnsi="Arial" w:cs="Arial"/>
          <w:color w:val="808080"/>
          <w:sz w:val="16"/>
          <w:szCs w:val="16"/>
        </w:rPr>
        <w:t xml:space="preserve"> | </w:t>
      </w:r>
      <w:r w:rsidRPr="00F63B08">
        <w:rPr>
          <w:rFonts w:ascii="Arial" w:hAnsi="Arial" w:cs="Arial"/>
          <w:color w:val="808080"/>
          <w:sz w:val="16"/>
          <w:szCs w:val="16"/>
        </w:rPr>
        <w:t>Datum</w:t>
      </w:r>
      <w:r w:rsidR="00462431">
        <w:rPr>
          <w:rFonts w:ascii="Arial" w:hAnsi="Arial" w:cs="Arial"/>
          <w:color w:val="808080"/>
          <w:sz w:val="16"/>
          <w:szCs w:val="16"/>
        </w:rPr>
        <w:t xml:space="preserve"> </w:t>
      </w:r>
      <w:r w:rsidR="008C606D">
        <w:rPr>
          <w:rFonts w:ascii="Arial" w:hAnsi="Arial" w:cs="Arial"/>
          <w:color w:val="808080"/>
          <w:sz w:val="16"/>
          <w:szCs w:val="16"/>
        </w:rPr>
        <w:t>0</w:t>
      </w:r>
      <w:r w:rsidR="002D303D">
        <w:rPr>
          <w:rFonts w:ascii="Arial" w:hAnsi="Arial" w:cs="Arial"/>
          <w:color w:val="808080"/>
          <w:sz w:val="16"/>
          <w:szCs w:val="16"/>
        </w:rPr>
        <w:t>2</w:t>
      </w:r>
      <w:r w:rsidR="00AF5E48">
        <w:rPr>
          <w:rFonts w:ascii="Arial" w:hAnsi="Arial" w:cs="Arial"/>
          <w:color w:val="808080"/>
          <w:sz w:val="16"/>
          <w:szCs w:val="16"/>
        </w:rPr>
        <w:t>.0</w:t>
      </w:r>
      <w:r w:rsidR="008C606D">
        <w:rPr>
          <w:rFonts w:ascii="Arial" w:hAnsi="Arial" w:cs="Arial"/>
          <w:color w:val="808080"/>
          <w:sz w:val="16"/>
          <w:szCs w:val="16"/>
        </w:rPr>
        <w:t>9</w:t>
      </w:r>
      <w:r w:rsidR="00AF5E48">
        <w:rPr>
          <w:rFonts w:ascii="Arial" w:hAnsi="Arial" w:cs="Arial"/>
          <w:color w:val="808080"/>
          <w:sz w:val="16"/>
          <w:szCs w:val="16"/>
        </w:rPr>
        <w:t>.</w:t>
      </w:r>
      <w:r w:rsidR="00BC29A3">
        <w:rPr>
          <w:rFonts w:ascii="Arial" w:hAnsi="Arial" w:cs="Arial"/>
          <w:color w:val="808080"/>
          <w:sz w:val="16"/>
          <w:szCs w:val="16"/>
        </w:rPr>
        <w:t>2024</w:t>
      </w:r>
      <w:r w:rsidR="00E10A90">
        <w:rPr>
          <w:rFonts w:ascii="Arial" w:hAnsi="Arial" w:cs="Arial"/>
          <w:color w:val="808080"/>
          <w:sz w:val="16"/>
          <w:szCs w:val="16"/>
        </w:rPr>
        <w:t xml:space="preserve"> </w:t>
      </w:r>
      <w:r w:rsidR="0023643E" w:rsidRPr="00F63B08">
        <w:rPr>
          <w:rFonts w:ascii="Arial" w:hAnsi="Arial" w:cs="Arial"/>
          <w:color w:val="808080"/>
          <w:sz w:val="16"/>
          <w:szCs w:val="16"/>
        </w:rPr>
        <w:t xml:space="preserve">| </w:t>
      </w:r>
      <w:r w:rsidRPr="00F63B08">
        <w:rPr>
          <w:rFonts w:ascii="Arial" w:hAnsi="Arial" w:cs="Arial"/>
          <w:color w:val="808080"/>
          <w:sz w:val="16"/>
          <w:szCs w:val="16"/>
        </w:rPr>
        <w:t xml:space="preserve">Text und Bild unter: </w:t>
      </w:r>
      <w:r w:rsidRPr="00462431">
        <w:rPr>
          <w:rFonts w:ascii="Arial" w:hAnsi="Arial" w:cs="Arial"/>
          <w:color w:val="808080"/>
          <w:sz w:val="16"/>
          <w:szCs w:val="16"/>
        </w:rPr>
        <w:t>www.der-pressedienst.de/</w:t>
      </w:r>
      <w:r w:rsidR="00CD106F" w:rsidRPr="00462431">
        <w:rPr>
          <w:rFonts w:ascii="Arial" w:hAnsi="Arial" w:cs="Arial"/>
          <w:color w:val="808080"/>
          <w:sz w:val="16"/>
          <w:szCs w:val="16"/>
        </w:rPr>
        <w:t>sicherheitstechnik</w:t>
      </w:r>
    </w:p>
    <w:p w14:paraId="0AD7A3D8"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4CEB322C" w14:textId="2792DA63" w:rsidR="00CD106F" w:rsidRPr="00F63B08" w:rsidRDefault="00C22F31" w:rsidP="00CD106F">
      <w:pPr>
        <w:spacing w:line="240" w:lineRule="auto"/>
        <w:rPr>
          <w:rFonts w:ascii="Arial" w:hAnsi="Arial" w:cs="Arial"/>
          <w:bCs/>
        </w:rPr>
      </w:pPr>
      <w:r>
        <w:rPr>
          <w:rFonts w:ascii="Arial" w:hAnsi="Arial" w:cs="Arial"/>
          <w:b/>
        </w:rPr>
        <w:t xml:space="preserve">Neue Investitionen für </w:t>
      </w:r>
      <w:r w:rsidR="008C487D">
        <w:rPr>
          <w:rFonts w:ascii="Arial" w:hAnsi="Arial" w:cs="Arial"/>
          <w:b/>
        </w:rPr>
        <w:t>höchste Qualität</w:t>
      </w:r>
    </w:p>
    <w:p w14:paraId="75588CC5" w14:textId="77777777" w:rsidR="005149A0" w:rsidRDefault="005149A0" w:rsidP="00CD106F">
      <w:pPr>
        <w:spacing w:line="240" w:lineRule="auto"/>
        <w:rPr>
          <w:rFonts w:ascii="Arial" w:hAnsi="Arial" w:cs="Arial"/>
          <w:b/>
          <w:sz w:val="28"/>
          <w:szCs w:val="28"/>
        </w:rPr>
      </w:pPr>
    </w:p>
    <w:p w14:paraId="28E24A13" w14:textId="77777777" w:rsidR="00736406" w:rsidRDefault="00C22F31" w:rsidP="004D1D19">
      <w:pPr>
        <w:spacing w:line="240" w:lineRule="auto"/>
        <w:rPr>
          <w:rFonts w:ascii="Arial" w:hAnsi="Arial" w:cs="Arial"/>
          <w:b/>
          <w:sz w:val="28"/>
          <w:szCs w:val="28"/>
        </w:rPr>
      </w:pPr>
      <w:r>
        <w:rPr>
          <w:rFonts w:ascii="Arial" w:hAnsi="Arial" w:cs="Arial"/>
          <w:b/>
          <w:sz w:val="28"/>
          <w:szCs w:val="28"/>
        </w:rPr>
        <w:t xml:space="preserve">Telenot stärkt Standort Deutschland </w:t>
      </w:r>
    </w:p>
    <w:p w14:paraId="67C1F3B9" w14:textId="2615AEDE" w:rsidR="00A645E8" w:rsidRDefault="00C22F31" w:rsidP="004D1D19">
      <w:pPr>
        <w:spacing w:line="240" w:lineRule="auto"/>
        <w:rPr>
          <w:rFonts w:ascii="Arial" w:hAnsi="Arial" w:cs="Arial"/>
          <w:b/>
          <w:sz w:val="28"/>
          <w:szCs w:val="28"/>
        </w:rPr>
      </w:pPr>
      <w:r>
        <w:rPr>
          <w:rFonts w:ascii="Arial" w:hAnsi="Arial" w:cs="Arial"/>
          <w:b/>
          <w:sz w:val="28"/>
          <w:szCs w:val="28"/>
        </w:rPr>
        <w:t>mit</w:t>
      </w:r>
      <w:r w:rsidR="008C487D">
        <w:rPr>
          <w:rFonts w:ascii="Arial" w:hAnsi="Arial" w:cs="Arial"/>
          <w:b/>
          <w:sz w:val="28"/>
          <w:szCs w:val="28"/>
        </w:rPr>
        <w:t xml:space="preserve"> </w:t>
      </w:r>
      <w:r>
        <w:rPr>
          <w:rFonts w:ascii="Arial" w:hAnsi="Arial" w:cs="Arial"/>
          <w:b/>
          <w:sz w:val="28"/>
          <w:szCs w:val="28"/>
        </w:rPr>
        <w:t>hochmodernen Anlagen</w:t>
      </w:r>
    </w:p>
    <w:p w14:paraId="3101A1A6" w14:textId="77777777" w:rsidR="005779BE" w:rsidRDefault="005779BE" w:rsidP="00CD106F">
      <w:pPr>
        <w:spacing w:line="240" w:lineRule="auto"/>
        <w:rPr>
          <w:rFonts w:ascii="Arial" w:hAnsi="Arial" w:cs="Arial"/>
          <w:sz w:val="20"/>
        </w:rPr>
      </w:pPr>
    </w:p>
    <w:p w14:paraId="49C26E68" w14:textId="53D3B0F5" w:rsidR="007E4682" w:rsidRPr="007E4682" w:rsidRDefault="00C22F31" w:rsidP="002A0A8A">
      <w:pPr>
        <w:spacing w:line="276" w:lineRule="auto"/>
        <w:rPr>
          <w:rFonts w:ascii="Arial" w:hAnsi="Arial" w:cs="Arial"/>
          <w:b/>
        </w:rPr>
      </w:pPr>
      <w:r>
        <w:rPr>
          <w:rFonts w:ascii="Arial" w:hAnsi="Arial" w:cs="Arial"/>
          <w:b/>
        </w:rPr>
        <w:t xml:space="preserve">Mit neuen </w:t>
      </w:r>
      <w:r w:rsidR="00736406">
        <w:rPr>
          <w:rFonts w:ascii="Arial" w:hAnsi="Arial" w:cs="Arial"/>
          <w:b/>
        </w:rPr>
        <w:t>High-</w:t>
      </w:r>
      <w:r>
        <w:rPr>
          <w:rFonts w:ascii="Arial" w:hAnsi="Arial" w:cs="Arial"/>
          <w:b/>
        </w:rPr>
        <w:t>Tech</w:t>
      </w:r>
      <w:r w:rsidR="00736406">
        <w:rPr>
          <w:rFonts w:ascii="Arial" w:hAnsi="Arial" w:cs="Arial"/>
          <w:b/>
        </w:rPr>
        <w:t xml:space="preserve">-Anlagen </w:t>
      </w:r>
      <w:r>
        <w:rPr>
          <w:rFonts w:ascii="Arial" w:hAnsi="Arial" w:cs="Arial"/>
          <w:b/>
        </w:rPr>
        <w:t xml:space="preserve">in der Produktion verfolgt Telenot das Ziel, den hohen Qualitätsanspruch </w:t>
      </w:r>
      <w:r w:rsidR="00736406">
        <w:rPr>
          <w:rFonts w:ascii="Arial" w:hAnsi="Arial" w:cs="Arial"/>
          <w:b/>
        </w:rPr>
        <w:t xml:space="preserve">als Hersteller an die eigenen </w:t>
      </w:r>
      <w:r>
        <w:rPr>
          <w:rFonts w:ascii="Arial" w:hAnsi="Arial" w:cs="Arial"/>
          <w:b/>
        </w:rPr>
        <w:t xml:space="preserve">Produkte zu sichern und weiter auszubauen. Im Fokus stehen dabei </w:t>
      </w:r>
      <w:r w:rsidR="008C606D" w:rsidRPr="008C606D">
        <w:rPr>
          <w:rFonts w:ascii="Arial" w:hAnsi="Arial" w:cs="Arial"/>
          <w:b/>
        </w:rPr>
        <w:t>siebenstellige Investitionen in neue Produktionsanlagen</w:t>
      </w:r>
      <w:r w:rsidR="00FE6D5F">
        <w:rPr>
          <w:rFonts w:ascii="Arial" w:hAnsi="Arial" w:cs="Arial"/>
          <w:b/>
        </w:rPr>
        <w:t xml:space="preserve"> </w:t>
      </w:r>
      <w:r w:rsidR="00736406">
        <w:rPr>
          <w:rFonts w:ascii="Arial" w:hAnsi="Arial" w:cs="Arial"/>
          <w:b/>
        </w:rPr>
        <w:t xml:space="preserve">wie beispielsweise eine </w:t>
      </w:r>
      <w:r>
        <w:rPr>
          <w:rFonts w:ascii="Arial" w:hAnsi="Arial" w:cs="Arial"/>
          <w:b/>
        </w:rPr>
        <w:t xml:space="preserve">Bolzenschweißmaschine, eine hochflexible THT-Linie </w:t>
      </w:r>
      <w:r w:rsidR="00FE6D5F">
        <w:rPr>
          <w:rFonts w:ascii="Arial" w:hAnsi="Arial" w:cs="Arial"/>
          <w:b/>
        </w:rPr>
        <w:t xml:space="preserve">zur Leiterplattenbestückung </w:t>
      </w:r>
      <w:r w:rsidR="00736406">
        <w:rPr>
          <w:rFonts w:ascii="Arial" w:hAnsi="Arial" w:cs="Arial"/>
          <w:b/>
        </w:rPr>
        <w:t>oder</w:t>
      </w:r>
      <w:r>
        <w:rPr>
          <w:rFonts w:ascii="Arial" w:hAnsi="Arial" w:cs="Arial"/>
          <w:b/>
        </w:rPr>
        <w:t xml:space="preserve"> eine speziell konfigurierte Laserzelle. </w:t>
      </w:r>
      <w:r w:rsidR="00736406">
        <w:rPr>
          <w:rFonts w:ascii="Arial" w:hAnsi="Arial" w:cs="Arial"/>
          <w:b/>
        </w:rPr>
        <w:t>„</w:t>
      </w:r>
      <w:r w:rsidRPr="0035505C">
        <w:rPr>
          <w:rFonts w:ascii="Arial" w:hAnsi="Arial" w:cs="Arial"/>
          <w:b/>
        </w:rPr>
        <w:t xml:space="preserve">Jede dieser </w:t>
      </w:r>
      <w:r w:rsidR="00736406">
        <w:rPr>
          <w:rFonts w:ascii="Arial" w:hAnsi="Arial" w:cs="Arial"/>
          <w:b/>
        </w:rPr>
        <w:t>High-Tech-Anlagen</w:t>
      </w:r>
      <w:r w:rsidRPr="0035505C">
        <w:rPr>
          <w:rFonts w:ascii="Arial" w:hAnsi="Arial" w:cs="Arial"/>
          <w:b/>
        </w:rPr>
        <w:t xml:space="preserve"> trägt </w:t>
      </w:r>
      <w:r w:rsidR="00736406">
        <w:rPr>
          <w:rFonts w:ascii="Arial" w:hAnsi="Arial" w:cs="Arial"/>
          <w:b/>
        </w:rPr>
        <w:t xml:space="preserve">zur Steigerung von Qualität und Produktivität </w:t>
      </w:r>
      <w:r w:rsidR="00FE6D5F">
        <w:rPr>
          <w:rFonts w:ascii="Arial" w:hAnsi="Arial" w:cs="Arial"/>
          <w:b/>
        </w:rPr>
        <w:t xml:space="preserve">bei </w:t>
      </w:r>
      <w:r w:rsidR="00736406">
        <w:rPr>
          <w:rFonts w:ascii="Arial" w:hAnsi="Arial" w:cs="Arial"/>
          <w:b/>
        </w:rPr>
        <w:t xml:space="preserve">und </w:t>
      </w:r>
      <w:r w:rsidR="00FE402D">
        <w:rPr>
          <w:rFonts w:ascii="Arial" w:hAnsi="Arial" w:cs="Arial"/>
          <w:b/>
        </w:rPr>
        <w:t>ist</w:t>
      </w:r>
      <w:r w:rsidR="00736406">
        <w:rPr>
          <w:rFonts w:ascii="Arial" w:hAnsi="Arial" w:cs="Arial"/>
          <w:b/>
        </w:rPr>
        <w:t xml:space="preserve"> ein klares Bekenntnis für den Produktionsstandort Deutschland“, sagt </w:t>
      </w:r>
      <w:r w:rsidR="00646C5B">
        <w:rPr>
          <w:rFonts w:ascii="Arial" w:hAnsi="Arial" w:cs="Arial"/>
          <w:b/>
        </w:rPr>
        <w:t xml:space="preserve">Anja Wunderle von der </w:t>
      </w:r>
      <w:r w:rsidR="00736406">
        <w:rPr>
          <w:rFonts w:ascii="Arial" w:hAnsi="Arial" w:cs="Arial"/>
          <w:b/>
        </w:rPr>
        <w:t>Telenot-Geschäfts</w:t>
      </w:r>
      <w:r w:rsidR="00646C5B">
        <w:rPr>
          <w:rFonts w:ascii="Arial" w:hAnsi="Arial" w:cs="Arial"/>
          <w:b/>
        </w:rPr>
        <w:t>leitung</w:t>
      </w:r>
      <w:r w:rsidR="00736406">
        <w:rPr>
          <w:rFonts w:ascii="Arial" w:hAnsi="Arial" w:cs="Arial"/>
          <w:b/>
        </w:rPr>
        <w:t xml:space="preserve">. </w:t>
      </w:r>
    </w:p>
    <w:p w14:paraId="19F8216D" w14:textId="77777777" w:rsidR="009D4494" w:rsidRDefault="009D4494" w:rsidP="00C04CD7">
      <w:pPr>
        <w:spacing w:line="276" w:lineRule="auto"/>
        <w:rPr>
          <w:rFonts w:ascii="Arial" w:hAnsi="Arial" w:cs="Arial"/>
        </w:rPr>
      </w:pPr>
    </w:p>
    <w:p w14:paraId="1141A40E" w14:textId="1E3F54A7" w:rsidR="00644678" w:rsidRPr="00644678" w:rsidRDefault="00644678" w:rsidP="006F4731">
      <w:pPr>
        <w:spacing w:line="276" w:lineRule="auto"/>
        <w:rPr>
          <w:rFonts w:ascii="Arial" w:hAnsi="Arial" w:cs="Arial"/>
          <w:b/>
          <w:bCs/>
        </w:rPr>
      </w:pPr>
      <w:r w:rsidRPr="00644678">
        <w:rPr>
          <w:rFonts w:ascii="Arial" w:hAnsi="Arial" w:cs="Arial"/>
          <w:b/>
          <w:bCs/>
        </w:rPr>
        <w:t>Neue Bolzenschweißmaschine: Präzision in der Schweißtechnik</w:t>
      </w:r>
    </w:p>
    <w:p w14:paraId="62B710C6" w14:textId="3CFED461" w:rsidR="00644678" w:rsidRDefault="00736406" w:rsidP="006F4731">
      <w:pPr>
        <w:spacing w:line="276" w:lineRule="auto"/>
        <w:rPr>
          <w:rFonts w:ascii="Arial" w:hAnsi="Arial" w:cs="Arial"/>
        </w:rPr>
      </w:pPr>
      <w:r>
        <w:rPr>
          <w:rFonts w:ascii="Arial" w:hAnsi="Arial" w:cs="Arial"/>
        </w:rPr>
        <w:t>So sorgt seit wenigen Wochen im Telenot-Werk 2 in</w:t>
      </w:r>
      <w:r w:rsidR="00644678">
        <w:rPr>
          <w:rFonts w:ascii="Arial" w:hAnsi="Arial" w:cs="Arial"/>
        </w:rPr>
        <w:t xml:space="preserve"> Essingen </w:t>
      </w:r>
      <w:r>
        <w:rPr>
          <w:rFonts w:ascii="Arial" w:hAnsi="Arial" w:cs="Arial"/>
        </w:rPr>
        <w:t>eine</w:t>
      </w:r>
      <w:r w:rsidR="00644678">
        <w:rPr>
          <w:rFonts w:ascii="Arial" w:hAnsi="Arial" w:cs="Arial"/>
        </w:rPr>
        <w:t xml:space="preserve"> neue Bolzenschweißmaschine für</w:t>
      </w:r>
      <w:r w:rsidR="00FE6D5F">
        <w:rPr>
          <w:rFonts w:ascii="Arial" w:hAnsi="Arial" w:cs="Arial"/>
        </w:rPr>
        <w:t xml:space="preserve"> eine </w:t>
      </w:r>
      <w:r w:rsidR="00644678">
        <w:rPr>
          <w:rFonts w:ascii="Arial" w:hAnsi="Arial" w:cs="Arial"/>
        </w:rPr>
        <w:t>hö</w:t>
      </w:r>
      <w:r w:rsidR="00FE6D5F">
        <w:rPr>
          <w:rFonts w:ascii="Arial" w:hAnsi="Arial" w:cs="Arial"/>
        </w:rPr>
        <w:t xml:space="preserve">here </w:t>
      </w:r>
      <w:r w:rsidR="004B2EA9">
        <w:rPr>
          <w:rFonts w:ascii="Arial" w:hAnsi="Arial" w:cs="Arial"/>
        </w:rPr>
        <w:t xml:space="preserve">Effizienz </w:t>
      </w:r>
      <w:r w:rsidR="00644678">
        <w:rPr>
          <w:rFonts w:ascii="Arial" w:hAnsi="Arial" w:cs="Arial"/>
        </w:rPr>
        <w:t xml:space="preserve">und </w:t>
      </w:r>
      <w:r w:rsidR="00FE6D5F">
        <w:rPr>
          <w:rFonts w:ascii="Arial" w:hAnsi="Arial" w:cs="Arial"/>
        </w:rPr>
        <w:t xml:space="preserve">Präzision </w:t>
      </w:r>
      <w:r w:rsidR="0035505C">
        <w:rPr>
          <w:rFonts w:ascii="Arial" w:hAnsi="Arial" w:cs="Arial"/>
        </w:rPr>
        <w:t>in der Produktion</w:t>
      </w:r>
      <w:r w:rsidR="00644678">
        <w:rPr>
          <w:rFonts w:ascii="Arial" w:hAnsi="Arial" w:cs="Arial"/>
        </w:rPr>
        <w:t>. Gewindebolzen</w:t>
      </w:r>
      <w:r w:rsidR="00B72FBD">
        <w:rPr>
          <w:rFonts w:ascii="Arial" w:hAnsi="Arial" w:cs="Arial"/>
        </w:rPr>
        <w:t xml:space="preserve"> mit Außengewinde</w:t>
      </w:r>
      <w:r>
        <w:rPr>
          <w:rFonts w:ascii="Arial" w:hAnsi="Arial" w:cs="Arial"/>
        </w:rPr>
        <w:t>n</w:t>
      </w:r>
      <w:r w:rsidR="00644678">
        <w:rPr>
          <w:rFonts w:ascii="Arial" w:hAnsi="Arial" w:cs="Arial"/>
        </w:rPr>
        <w:t>, Gewindebuchsen</w:t>
      </w:r>
      <w:r w:rsidR="00B72FBD">
        <w:rPr>
          <w:rFonts w:ascii="Arial" w:hAnsi="Arial" w:cs="Arial"/>
        </w:rPr>
        <w:t xml:space="preserve"> mit Innengewinde</w:t>
      </w:r>
      <w:r>
        <w:rPr>
          <w:rFonts w:ascii="Arial" w:hAnsi="Arial" w:cs="Arial"/>
        </w:rPr>
        <w:t>n</w:t>
      </w:r>
      <w:r w:rsidR="00644678">
        <w:rPr>
          <w:rFonts w:ascii="Arial" w:hAnsi="Arial" w:cs="Arial"/>
        </w:rPr>
        <w:t>, Flachstecker und Stifte werden hier auf verschiedene Metallteile wie Gehäusedeckel</w:t>
      </w:r>
      <w:r w:rsidR="00B72FBD">
        <w:rPr>
          <w:rFonts w:ascii="Arial" w:hAnsi="Arial" w:cs="Arial"/>
        </w:rPr>
        <w:t>, Grundplatten, Frontplatten</w:t>
      </w:r>
      <w:r w:rsidR="00644678">
        <w:rPr>
          <w:rFonts w:ascii="Arial" w:hAnsi="Arial" w:cs="Arial"/>
        </w:rPr>
        <w:t xml:space="preserve"> </w:t>
      </w:r>
      <w:r w:rsidR="00B72FBD">
        <w:rPr>
          <w:rFonts w:ascii="Arial" w:hAnsi="Arial" w:cs="Arial"/>
        </w:rPr>
        <w:t>sowie</w:t>
      </w:r>
      <w:r w:rsidR="00644678">
        <w:rPr>
          <w:rFonts w:ascii="Arial" w:hAnsi="Arial" w:cs="Arial"/>
        </w:rPr>
        <w:t xml:space="preserve"> Montageplatten geschweißt</w:t>
      </w:r>
      <w:r w:rsidR="00B72FBD">
        <w:rPr>
          <w:rFonts w:ascii="Arial" w:hAnsi="Arial" w:cs="Arial"/>
        </w:rPr>
        <w:t xml:space="preserve">. </w:t>
      </w:r>
      <w:r w:rsidR="00644678">
        <w:rPr>
          <w:rFonts w:ascii="Arial" w:hAnsi="Arial" w:cs="Arial"/>
        </w:rPr>
        <w:t>„Mit</w:t>
      </w:r>
      <w:r>
        <w:rPr>
          <w:rFonts w:ascii="Arial" w:hAnsi="Arial" w:cs="Arial"/>
        </w:rPr>
        <w:t xml:space="preserve"> einer solchen modernen und flexiblen Anlage erhöhen wir </w:t>
      </w:r>
      <w:r w:rsidR="00FE6D5F">
        <w:rPr>
          <w:rFonts w:ascii="Arial" w:hAnsi="Arial" w:cs="Arial"/>
        </w:rPr>
        <w:t xml:space="preserve">nicht nur </w:t>
      </w:r>
      <w:r>
        <w:rPr>
          <w:rFonts w:ascii="Arial" w:hAnsi="Arial" w:cs="Arial"/>
        </w:rPr>
        <w:t xml:space="preserve">weiter </w:t>
      </w:r>
      <w:r w:rsidR="00644678">
        <w:rPr>
          <w:rFonts w:ascii="Arial" w:hAnsi="Arial" w:cs="Arial"/>
        </w:rPr>
        <w:t>unsere Fertigungstiefe</w:t>
      </w:r>
      <w:r w:rsidR="00FE6D5F">
        <w:rPr>
          <w:rFonts w:ascii="Arial" w:hAnsi="Arial" w:cs="Arial"/>
        </w:rPr>
        <w:t xml:space="preserve">, sondern werden bei steigender </w:t>
      </w:r>
      <w:r w:rsidR="00836447">
        <w:rPr>
          <w:rFonts w:ascii="Arial" w:hAnsi="Arial" w:cs="Arial"/>
        </w:rPr>
        <w:t xml:space="preserve">Präzision </w:t>
      </w:r>
      <w:r w:rsidR="00FE6D5F">
        <w:rPr>
          <w:rFonts w:ascii="Arial" w:hAnsi="Arial" w:cs="Arial"/>
        </w:rPr>
        <w:t>und Produktq</w:t>
      </w:r>
      <w:r w:rsidR="00644678">
        <w:rPr>
          <w:rFonts w:ascii="Arial" w:hAnsi="Arial" w:cs="Arial"/>
        </w:rPr>
        <w:t>ualität</w:t>
      </w:r>
      <w:r w:rsidR="00FE6D5F">
        <w:rPr>
          <w:rFonts w:ascii="Arial" w:hAnsi="Arial" w:cs="Arial"/>
        </w:rPr>
        <w:t xml:space="preserve"> auch noch schneller in der Fertigung</w:t>
      </w:r>
      <w:r w:rsidR="00644678">
        <w:rPr>
          <w:rFonts w:ascii="Arial" w:hAnsi="Arial" w:cs="Arial"/>
        </w:rPr>
        <w:t xml:space="preserve">“, </w:t>
      </w:r>
      <w:r w:rsidR="00836447">
        <w:rPr>
          <w:rFonts w:ascii="Arial" w:hAnsi="Arial" w:cs="Arial"/>
        </w:rPr>
        <w:t xml:space="preserve">erläutert </w:t>
      </w:r>
      <w:r w:rsidR="008C606D" w:rsidRPr="008C606D">
        <w:rPr>
          <w:rFonts w:ascii="Arial" w:hAnsi="Arial" w:cs="Arial"/>
        </w:rPr>
        <w:t>Gesamtproduktionsleiter</w:t>
      </w:r>
      <w:r w:rsidR="008C606D">
        <w:rPr>
          <w:rFonts w:ascii="Arial" w:hAnsi="Arial" w:cs="Arial"/>
        </w:rPr>
        <w:t xml:space="preserve"> </w:t>
      </w:r>
      <w:r w:rsidR="00646C5B">
        <w:rPr>
          <w:rFonts w:ascii="Arial" w:hAnsi="Arial" w:cs="Arial"/>
        </w:rPr>
        <w:t>Jochen Hammel</w:t>
      </w:r>
      <w:r w:rsidR="00644678">
        <w:rPr>
          <w:rFonts w:ascii="Arial" w:hAnsi="Arial" w:cs="Arial"/>
        </w:rPr>
        <w:t>.</w:t>
      </w:r>
    </w:p>
    <w:p w14:paraId="5872CEF2" w14:textId="77777777" w:rsidR="00644678" w:rsidRPr="00644678" w:rsidRDefault="00644678" w:rsidP="006F4731">
      <w:pPr>
        <w:spacing w:line="276" w:lineRule="auto"/>
        <w:rPr>
          <w:rFonts w:ascii="Arial" w:hAnsi="Arial" w:cs="Arial"/>
          <w:b/>
          <w:bCs/>
        </w:rPr>
      </w:pPr>
    </w:p>
    <w:p w14:paraId="2DE4D523" w14:textId="467F57CF" w:rsidR="00644678" w:rsidRPr="00644678" w:rsidRDefault="00644678" w:rsidP="006F4731">
      <w:pPr>
        <w:spacing w:line="276" w:lineRule="auto"/>
        <w:rPr>
          <w:rFonts w:ascii="Arial" w:hAnsi="Arial" w:cs="Arial"/>
          <w:b/>
          <w:bCs/>
        </w:rPr>
      </w:pPr>
      <w:r w:rsidRPr="00644678">
        <w:rPr>
          <w:rFonts w:ascii="Arial" w:hAnsi="Arial" w:cs="Arial"/>
          <w:b/>
          <w:bCs/>
        </w:rPr>
        <w:t>Hochflexible THT-Linie: Effizienz und Qualität in der Leiterplattenbestückung</w:t>
      </w:r>
    </w:p>
    <w:p w14:paraId="261D7C35" w14:textId="2D10EDEC" w:rsidR="008A3E6E" w:rsidRDefault="00836447" w:rsidP="006F4731">
      <w:pPr>
        <w:spacing w:line="276" w:lineRule="auto"/>
        <w:rPr>
          <w:rFonts w:ascii="Arial" w:hAnsi="Arial" w:cs="Arial"/>
        </w:rPr>
      </w:pPr>
      <w:r>
        <w:rPr>
          <w:rFonts w:ascii="Arial" w:hAnsi="Arial" w:cs="Arial"/>
        </w:rPr>
        <w:t>In jedem Einbruch-, Brandmelde- oder Zutrittskontrollsystem von Telenot verbirgt sich ausgeklügelte</w:t>
      </w:r>
      <w:r w:rsidR="00FE6D5F">
        <w:rPr>
          <w:rFonts w:ascii="Arial" w:hAnsi="Arial" w:cs="Arial"/>
        </w:rPr>
        <w:t xml:space="preserve"> </w:t>
      </w:r>
      <w:r>
        <w:rPr>
          <w:rFonts w:ascii="Arial" w:hAnsi="Arial" w:cs="Arial"/>
        </w:rPr>
        <w:t xml:space="preserve">Technologie. Dafür müssen unter anderem </w:t>
      </w:r>
      <w:r w:rsidR="00644678">
        <w:rPr>
          <w:rFonts w:ascii="Arial" w:hAnsi="Arial" w:cs="Arial"/>
        </w:rPr>
        <w:t>Leiterplatten</w:t>
      </w:r>
      <w:r>
        <w:rPr>
          <w:rFonts w:ascii="Arial" w:hAnsi="Arial" w:cs="Arial"/>
        </w:rPr>
        <w:t xml:space="preserve"> </w:t>
      </w:r>
      <w:r w:rsidR="008C7DF4">
        <w:rPr>
          <w:rFonts w:ascii="Arial" w:hAnsi="Arial" w:cs="Arial"/>
        </w:rPr>
        <w:t xml:space="preserve">mit </w:t>
      </w:r>
      <w:r w:rsidR="008C7DF4" w:rsidRPr="008C606D">
        <w:rPr>
          <w:rFonts w:ascii="Arial" w:hAnsi="Arial" w:cs="Arial"/>
        </w:rPr>
        <w:t>hunderten elektronischen Bauteilen</w:t>
      </w:r>
      <w:r>
        <w:rPr>
          <w:rFonts w:ascii="Arial" w:hAnsi="Arial" w:cs="Arial"/>
        </w:rPr>
        <w:t xml:space="preserve"> bestückt werden. Der Prozess der Leiterplattenbestückung erfolgt bei Telenot </w:t>
      </w:r>
      <w:r w:rsidR="00FE402D">
        <w:rPr>
          <w:rFonts w:ascii="Arial" w:hAnsi="Arial" w:cs="Arial"/>
        </w:rPr>
        <w:t xml:space="preserve">schon seit Jahrzehnten </w:t>
      </w:r>
      <w:r>
        <w:rPr>
          <w:rFonts w:ascii="Arial" w:hAnsi="Arial" w:cs="Arial"/>
        </w:rPr>
        <w:t xml:space="preserve">– im Gegensatz zu vielen Marktbegleitern – nicht in Asien, sondern in Aalen-Hammerstadt. </w:t>
      </w:r>
      <w:r w:rsidR="00646C5B" w:rsidRPr="00646C5B">
        <w:rPr>
          <w:rFonts w:ascii="Arial" w:hAnsi="Arial" w:cs="Arial"/>
        </w:rPr>
        <w:t>Im Anschluss an die SMD-Bestückung (Surface-</w:t>
      </w:r>
      <w:proofErr w:type="spellStart"/>
      <w:r w:rsidR="00646C5B" w:rsidRPr="00646C5B">
        <w:rPr>
          <w:rFonts w:ascii="Arial" w:hAnsi="Arial" w:cs="Arial"/>
        </w:rPr>
        <w:t>Mounted</w:t>
      </w:r>
      <w:proofErr w:type="spellEnd"/>
      <w:r w:rsidR="00646C5B" w:rsidRPr="00646C5B">
        <w:rPr>
          <w:rFonts w:ascii="Arial" w:hAnsi="Arial" w:cs="Arial"/>
        </w:rPr>
        <w:t xml:space="preserve"> Device) mit vier vollautomatischen Linien und zwei AOI-Systemen (Automatische Optische Inspektion), erfolgt die weitere Bestückung mit</w:t>
      </w:r>
      <w:r w:rsidR="00646C5B">
        <w:rPr>
          <w:rFonts w:ascii="Arial" w:hAnsi="Arial" w:cs="Arial"/>
        </w:rPr>
        <w:t xml:space="preserve"> </w:t>
      </w:r>
      <w:r>
        <w:rPr>
          <w:rFonts w:ascii="Arial" w:hAnsi="Arial" w:cs="Arial"/>
        </w:rPr>
        <w:t xml:space="preserve">einer neuen </w:t>
      </w:r>
      <w:r w:rsidR="00644678">
        <w:rPr>
          <w:rFonts w:ascii="Arial" w:hAnsi="Arial" w:cs="Arial"/>
        </w:rPr>
        <w:t>THT-Linie</w:t>
      </w:r>
      <w:r w:rsidR="00B72FBD">
        <w:rPr>
          <w:rFonts w:ascii="Arial" w:hAnsi="Arial" w:cs="Arial"/>
        </w:rPr>
        <w:t xml:space="preserve"> (Through Hole Technology-Line)</w:t>
      </w:r>
      <w:r w:rsidR="00646C5B">
        <w:rPr>
          <w:rFonts w:ascii="Arial" w:hAnsi="Arial" w:cs="Arial"/>
        </w:rPr>
        <w:t xml:space="preserve">. </w:t>
      </w:r>
      <w:r>
        <w:rPr>
          <w:rFonts w:ascii="Arial" w:hAnsi="Arial" w:cs="Arial"/>
        </w:rPr>
        <w:t xml:space="preserve"> </w:t>
      </w:r>
      <w:r w:rsidR="008A3E6E">
        <w:rPr>
          <w:rFonts w:ascii="Arial" w:hAnsi="Arial" w:cs="Arial"/>
        </w:rPr>
        <w:t xml:space="preserve">Ein </w:t>
      </w:r>
      <w:r w:rsidR="00644678">
        <w:rPr>
          <w:rFonts w:ascii="Arial" w:hAnsi="Arial" w:cs="Arial"/>
        </w:rPr>
        <w:t>moderne</w:t>
      </w:r>
      <w:r w:rsidR="008A3E6E">
        <w:rPr>
          <w:rFonts w:ascii="Arial" w:hAnsi="Arial" w:cs="Arial"/>
        </w:rPr>
        <w:t>s</w:t>
      </w:r>
      <w:r w:rsidR="00644678">
        <w:rPr>
          <w:rFonts w:ascii="Arial" w:hAnsi="Arial" w:cs="Arial"/>
        </w:rPr>
        <w:t xml:space="preserve"> 3D-AOI</w:t>
      </w:r>
      <w:r w:rsidR="008A3E6E">
        <w:rPr>
          <w:rFonts w:ascii="Arial" w:hAnsi="Arial" w:cs="Arial"/>
        </w:rPr>
        <w:t>-System</w:t>
      </w:r>
      <w:r w:rsidR="00644678">
        <w:rPr>
          <w:rFonts w:ascii="Arial" w:hAnsi="Arial" w:cs="Arial"/>
        </w:rPr>
        <w:t xml:space="preserve"> zur Lötstellenkontrolle sowie eine</w:t>
      </w:r>
      <w:r w:rsidR="008A3E6E">
        <w:rPr>
          <w:rFonts w:ascii="Arial" w:hAnsi="Arial" w:cs="Arial"/>
        </w:rPr>
        <w:t xml:space="preserve"> innovative </w:t>
      </w:r>
      <w:r w:rsidR="000A0AE8">
        <w:rPr>
          <w:rFonts w:ascii="Arial" w:hAnsi="Arial" w:cs="Arial"/>
        </w:rPr>
        <w:t>Wellenlötanlage</w:t>
      </w:r>
      <w:r w:rsidR="008A3E6E">
        <w:rPr>
          <w:rFonts w:ascii="Arial" w:hAnsi="Arial" w:cs="Arial"/>
        </w:rPr>
        <w:t xml:space="preserve"> mit Stic</w:t>
      </w:r>
      <w:r w:rsidR="002063FF">
        <w:rPr>
          <w:rFonts w:ascii="Arial" w:hAnsi="Arial" w:cs="Arial"/>
        </w:rPr>
        <w:t>k</w:t>
      </w:r>
      <w:r w:rsidR="008A3E6E">
        <w:rPr>
          <w:rFonts w:ascii="Arial" w:hAnsi="Arial" w:cs="Arial"/>
        </w:rPr>
        <w:t>stoff-Volltunnel runden das Setup ab</w:t>
      </w:r>
      <w:r w:rsidR="00644678">
        <w:rPr>
          <w:rFonts w:ascii="Arial" w:hAnsi="Arial" w:cs="Arial"/>
        </w:rPr>
        <w:t>.</w:t>
      </w:r>
      <w:r w:rsidR="008A3E6E">
        <w:rPr>
          <w:rFonts w:ascii="Arial" w:hAnsi="Arial" w:cs="Arial"/>
        </w:rPr>
        <w:t xml:space="preserve"> </w:t>
      </w:r>
      <w:r>
        <w:rPr>
          <w:rFonts w:ascii="Arial" w:hAnsi="Arial" w:cs="Arial"/>
        </w:rPr>
        <w:t xml:space="preserve">Die </w:t>
      </w:r>
      <w:r w:rsidR="008A3E6E">
        <w:rPr>
          <w:rFonts w:ascii="Arial" w:hAnsi="Arial" w:cs="Arial"/>
        </w:rPr>
        <w:t xml:space="preserve">optische </w:t>
      </w:r>
      <w:proofErr w:type="spellStart"/>
      <w:r w:rsidR="008A3E6E">
        <w:rPr>
          <w:rFonts w:ascii="Arial" w:hAnsi="Arial" w:cs="Arial"/>
        </w:rPr>
        <w:t>Bestückkontrolle</w:t>
      </w:r>
      <w:proofErr w:type="spellEnd"/>
      <w:r w:rsidR="008A3E6E">
        <w:rPr>
          <w:rFonts w:ascii="Arial" w:hAnsi="Arial" w:cs="Arial"/>
        </w:rPr>
        <w:t xml:space="preserve"> an den </w:t>
      </w:r>
      <w:proofErr w:type="spellStart"/>
      <w:r w:rsidR="008A3E6E">
        <w:rPr>
          <w:rFonts w:ascii="Arial" w:hAnsi="Arial" w:cs="Arial"/>
        </w:rPr>
        <w:t>Bestückarbeitsplätzen</w:t>
      </w:r>
      <w:proofErr w:type="spellEnd"/>
      <w:r w:rsidR="008A3E6E">
        <w:rPr>
          <w:rFonts w:ascii="Arial" w:hAnsi="Arial" w:cs="Arial"/>
        </w:rPr>
        <w:t xml:space="preserve"> stellt sicher, dass die Leiterplatten fehlerfrei zur </w:t>
      </w:r>
      <w:r w:rsidR="000A0AE8">
        <w:rPr>
          <w:rFonts w:ascii="Arial" w:hAnsi="Arial" w:cs="Arial"/>
        </w:rPr>
        <w:t>Wellenlötanlage</w:t>
      </w:r>
      <w:r w:rsidR="008A3E6E">
        <w:rPr>
          <w:rFonts w:ascii="Arial" w:hAnsi="Arial" w:cs="Arial"/>
        </w:rPr>
        <w:t xml:space="preserve"> weitergeleitet werden. </w:t>
      </w:r>
      <w:r w:rsidR="00AE468E">
        <w:rPr>
          <w:rFonts w:ascii="Arial" w:hAnsi="Arial" w:cs="Arial"/>
        </w:rPr>
        <w:t xml:space="preserve">Durch </w:t>
      </w:r>
      <w:r w:rsidR="00AE468E">
        <w:rPr>
          <w:rFonts w:ascii="Arial" w:hAnsi="Arial" w:cs="Arial"/>
        </w:rPr>
        <w:lastRenderedPageBreak/>
        <w:t>den Stickstoff</w:t>
      </w:r>
      <w:r w:rsidR="000F5696">
        <w:rPr>
          <w:rFonts w:ascii="Arial" w:hAnsi="Arial" w:cs="Arial"/>
        </w:rPr>
        <w:t>-Voll</w:t>
      </w:r>
      <w:r w:rsidR="00AE468E">
        <w:rPr>
          <w:rFonts w:ascii="Arial" w:hAnsi="Arial" w:cs="Arial"/>
        </w:rPr>
        <w:t xml:space="preserve">tunnel entsteht </w:t>
      </w:r>
      <w:r w:rsidR="00171021">
        <w:rPr>
          <w:rFonts w:ascii="Arial" w:hAnsi="Arial" w:cs="Arial"/>
        </w:rPr>
        <w:t>deutlich</w:t>
      </w:r>
      <w:r w:rsidR="00AE468E">
        <w:rPr>
          <w:rFonts w:ascii="Arial" w:hAnsi="Arial" w:cs="Arial"/>
        </w:rPr>
        <w:t xml:space="preserve"> weniger Krätze im Tiegel</w:t>
      </w:r>
      <w:r w:rsidR="002C33A5">
        <w:rPr>
          <w:rFonts w:ascii="Arial" w:hAnsi="Arial" w:cs="Arial"/>
        </w:rPr>
        <w:t>, was wiederum de</w:t>
      </w:r>
      <w:r w:rsidR="002063FF">
        <w:rPr>
          <w:rFonts w:ascii="Arial" w:hAnsi="Arial" w:cs="Arial"/>
        </w:rPr>
        <w:t>n</w:t>
      </w:r>
      <w:r w:rsidR="00AE468E">
        <w:rPr>
          <w:rFonts w:ascii="Arial" w:hAnsi="Arial" w:cs="Arial"/>
        </w:rPr>
        <w:t xml:space="preserve"> Wartungsaufwand um 90 Prozent</w:t>
      </w:r>
      <w:r w:rsidR="002C33A5">
        <w:rPr>
          <w:rFonts w:ascii="Arial" w:hAnsi="Arial" w:cs="Arial"/>
        </w:rPr>
        <w:t xml:space="preserve"> reduziert</w:t>
      </w:r>
      <w:r w:rsidR="00AE468E">
        <w:rPr>
          <w:rFonts w:ascii="Arial" w:hAnsi="Arial" w:cs="Arial"/>
        </w:rPr>
        <w:t xml:space="preserve">. </w:t>
      </w:r>
      <w:r w:rsidR="00AE468E" w:rsidRPr="004B2EA9">
        <w:rPr>
          <w:rFonts w:ascii="Arial" w:hAnsi="Arial" w:cs="Arial"/>
        </w:rPr>
        <w:t>Zusätzlich</w:t>
      </w:r>
      <w:r w:rsidR="008A3E6E" w:rsidRPr="004B2EA9">
        <w:rPr>
          <w:rFonts w:ascii="Arial" w:hAnsi="Arial" w:cs="Arial"/>
        </w:rPr>
        <w:t xml:space="preserve"> </w:t>
      </w:r>
      <w:r w:rsidR="002C33A5">
        <w:rPr>
          <w:rFonts w:ascii="Arial" w:hAnsi="Arial" w:cs="Arial"/>
        </w:rPr>
        <w:t xml:space="preserve">verringert sich </w:t>
      </w:r>
      <w:r w:rsidR="008A3E6E" w:rsidRPr="004B2EA9">
        <w:rPr>
          <w:rFonts w:ascii="Arial" w:hAnsi="Arial" w:cs="Arial"/>
        </w:rPr>
        <w:t>durch die neue Anlage</w:t>
      </w:r>
      <w:r w:rsidR="00644678" w:rsidRPr="004B2EA9">
        <w:rPr>
          <w:rFonts w:ascii="Arial" w:hAnsi="Arial" w:cs="Arial"/>
        </w:rPr>
        <w:t xml:space="preserve"> der Flussmittelverbrauch</w:t>
      </w:r>
      <w:r w:rsidR="00AE468E" w:rsidRPr="004B2EA9">
        <w:rPr>
          <w:rFonts w:ascii="Arial" w:hAnsi="Arial" w:cs="Arial"/>
        </w:rPr>
        <w:t xml:space="preserve"> der </w:t>
      </w:r>
      <w:r w:rsidR="000A0AE8">
        <w:rPr>
          <w:rFonts w:ascii="Arial" w:hAnsi="Arial" w:cs="Arial"/>
        </w:rPr>
        <w:t>Wellenlötanlage</w:t>
      </w:r>
      <w:r w:rsidR="00644678" w:rsidRPr="004B2EA9">
        <w:rPr>
          <w:rFonts w:ascii="Arial" w:hAnsi="Arial" w:cs="Arial"/>
        </w:rPr>
        <w:t xml:space="preserve"> um etwa 75 Prozent</w:t>
      </w:r>
      <w:r w:rsidR="00FC0364">
        <w:rPr>
          <w:rFonts w:ascii="Arial" w:hAnsi="Arial" w:cs="Arial"/>
        </w:rPr>
        <w:t>,</w:t>
      </w:r>
      <w:r w:rsidR="00644678" w:rsidRPr="004B2EA9">
        <w:rPr>
          <w:rFonts w:ascii="Arial" w:hAnsi="Arial" w:cs="Arial"/>
        </w:rPr>
        <w:t xml:space="preserve"> </w:t>
      </w:r>
      <w:r w:rsidR="008C487D" w:rsidRPr="004B2EA9">
        <w:rPr>
          <w:rFonts w:ascii="Arial" w:hAnsi="Arial" w:cs="Arial"/>
        </w:rPr>
        <w:t xml:space="preserve">und </w:t>
      </w:r>
      <w:r w:rsidR="002C33A5">
        <w:rPr>
          <w:rFonts w:ascii="Arial" w:hAnsi="Arial" w:cs="Arial"/>
        </w:rPr>
        <w:t xml:space="preserve">gleichzeitig verdoppelt sich </w:t>
      </w:r>
      <w:r w:rsidR="008C487D" w:rsidRPr="004B2EA9">
        <w:rPr>
          <w:rFonts w:ascii="Arial" w:hAnsi="Arial" w:cs="Arial"/>
        </w:rPr>
        <w:t>die</w:t>
      </w:r>
      <w:r w:rsidR="00644678" w:rsidRPr="004B2EA9">
        <w:rPr>
          <w:rFonts w:ascii="Arial" w:hAnsi="Arial" w:cs="Arial"/>
        </w:rPr>
        <w:t xml:space="preserve"> Durchlaufgeschwindigkeit </w:t>
      </w:r>
      <w:r w:rsidR="00AE468E" w:rsidRPr="004B2EA9">
        <w:rPr>
          <w:rFonts w:ascii="Arial" w:hAnsi="Arial" w:cs="Arial"/>
        </w:rPr>
        <w:t>der Lötrahmen</w:t>
      </w:r>
      <w:r w:rsidR="008C487D" w:rsidRPr="004B2EA9">
        <w:rPr>
          <w:rFonts w:ascii="Arial" w:hAnsi="Arial" w:cs="Arial"/>
        </w:rPr>
        <w:t>.</w:t>
      </w:r>
      <w:r w:rsidR="002C33A5">
        <w:rPr>
          <w:rFonts w:ascii="Arial" w:hAnsi="Arial" w:cs="Arial"/>
        </w:rPr>
        <w:t xml:space="preserve"> </w:t>
      </w:r>
      <w:r w:rsidR="004208B6">
        <w:rPr>
          <w:rFonts w:ascii="Arial" w:hAnsi="Arial" w:cs="Arial"/>
        </w:rPr>
        <w:t>Dies ist ein enormer Nachhaltigkeitsaspekt, denn ein geringerer Flussmittelverbrauch und eine höhere Durchlaufgeschwindigkeit reduzieren de</w:t>
      </w:r>
      <w:r w:rsidR="00FC0364">
        <w:rPr>
          <w:rFonts w:ascii="Arial" w:hAnsi="Arial" w:cs="Arial"/>
        </w:rPr>
        <w:t>n</w:t>
      </w:r>
      <w:r w:rsidR="004208B6">
        <w:rPr>
          <w:rFonts w:ascii="Arial" w:hAnsi="Arial" w:cs="Arial"/>
        </w:rPr>
        <w:t xml:space="preserve"> Materialverbrauch und vor allen Dingen den dafür notwendigen Energie</w:t>
      </w:r>
      <w:r w:rsidR="00483299">
        <w:rPr>
          <w:rFonts w:ascii="Arial" w:hAnsi="Arial" w:cs="Arial"/>
        </w:rPr>
        <w:t>e</w:t>
      </w:r>
      <w:r w:rsidR="004208B6">
        <w:rPr>
          <w:rFonts w:ascii="Arial" w:hAnsi="Arial" w:cs="Arial"/>
        </w:rPr>
        <w:t>insatz.</w:t>
      </w:r>
    </w:p>
    <w:p w14:paraId="5E1AD3B4" w14:textId="77777777" w:rsidR="00AE468E" w:rsidRDefault="00AE468E" w:rsidP="006F4731">
      <w:pPr>
        <w:spacing w:line="276" w:lineRule="auto"/>
        <w:rPr>
          <w:rFonts w:ascii="Arial" w:hAnsi="Arial" w:cs="Arial"/>
        </w:rPr>
      </w:pPr>
    </w:p>
    <w:p w14:paraId="6A8C8024" w14:textId="77777777" w:rsidR="008C606D" w:rsidRDefault="00644678" w:rsidP="006F4731">
      <w:pPr>
        <w:spacing w:line="276" w:lineRule="auto"/>
        <w:rPr>
          <w:rFonts w:ascii="Arial" w:hAnsi="Arial" w:cs="Arial"/>
          <w:b/>
          <w:bCs/>
        </w:rPr>
      </w:pPr>
      <w:r w:rsidRPr="00E9397B">
        <w:rPr>
          <w:rFonts w:ascii="Arial" w:hAnsi="Arial" w:cs="Arial"/>
          <w:b/>
          <w:bCs/>
        </w:rPr>
        <w:t xml:space="preserve">Neue Laserzelle: </w:t>
      </w:r>
      <w:r w:rsidR="00646C5B">
        <w:rPr>
          <w:rFonts w:ascii="Arial" w:hAnsi="Arial" w:cs="Arial"/>
          <w:b/>
          <w:bCs/>
        </w:rPr>
        <w:t xml:space="preserve">Höhere Flexibilität und </w:t>
      </w:r>
      <w:r w:rsidR="008C606D" w:rsidRPr="008C606D">
        <w:rPr>
          <w:rFonts w:ascii="Arial" w:hAnsi="Arial" w:cs="Arial"/>
          <w:b/>
          <w:bCs/>
        </w:rPr>
        <w:t>deutliche Variantenreduktion in der Beschaffung</w:t>
      </w:r>
    </w:p>
    <w:p w14:paraId="2FBAD884" w14:textId="04D67367" w:rsidR="00AE468E" w:rsidRDefault="00AE468E" w:rsidP="006F4731">
      <w:pPr>
        <w:spacing w:line="276" w:lineRule="auto"/>
        <w:rPr>
          <w:rFonts w:ascii="Arial" w:hAnsi="Arial" w:cs="Arial"/>
        </w:rPr>
      </w:pPr>
      <w:r>
        <w:rPr>
          <w:rFonts w:ascii="Arial" w:hAnsi="Arial" w:cs="Arial"/>
        </w:rPr>
        <w:t xml:space="preserve">Bevor Telenot seine eigens konfigurierte Laserzelle in Betrieb nahm, war die </w:t>
      </w:r>
      <w:r w:rsidR="008C606D" w:rsidRPr="008C606D">
        <w:rPr>
          <w:rFonts w:ascii="Arial" w:hAnsi="Arial" w:cs="Arial"/>
        </w:rPr>
        <w:t>Klemmenbestückung</w:t>
      </w:r>
      <w:r>
        <w:rPr>
          <w:rFonts w:ascii="Arial" w:hAnsi="Arial" w:cs="Arial"/>
        </w:rPr>
        <w:t xml:space="preserve"> von Leiterplatten mit erheblichen Herausforderungen verbunden. </w:t>
      </w:r>
      <w:r w:rsidR="008C606D" w:rsidRPr="008C606D">
        <w:rPr>
          <w:rFonts w:ascii="Arial" w:hAnsi="Arial" w:cs="Arial"/>
        </w:rPr>
        <w:t xml:space="preserve">Bisher galt es, mehr als 44 unterschiedliche Varianten an </w:t>
      </w:r>
      <w:proofErr w:type="spellStart"/>
      <w:r w:rsidR="008C606D" w:rsidRPr="008C606D">
        <w:rPr>
          <w:rFonts w:ascii="Arial" w:hAnsi="Arial" w:cs="Arial"/>
        </w:rPr>
        <w:t>Wago</w:t>
      </w:r>
      <w:proofErr w:type="spellEnd"/>
      <w:r w:rsidR="008C606D" w:rsidRPr="008C606D">
        <w:rPr>
          <w:rFonts w:ascii="Arial" w:hAnsi="Arial" w:cs="Arial"/>
        </w:rPr>
        <w:t xml:space="preserve">-Klemmen zu disponieren, </w:t>
      </w:r>
      <w:r w:rsidR="00646C5B" w:rsidRPr="00646C5B">
        <w:rPr>
          <w:rFonts w:ascii="Arial" w:hAnsi="Arial" w:cs="Arial"/>
        </w:rPr>
        <w:t xml:space="preserve">was einen enormen Platzbedarf im Lager und eine latente Verwechslungsgefahr beim Lieferanten, im Wareneingang, im Lager </w:t>
      </w:r>
      <w:r w:rsidR="00FC0364">
        <w:rPr>
          <w:rFonts w:ascii="Arial" w:hAnsi="Arial" w:cs="Arial"/>
        </w:rPr>
        <w:t>sowie</w:t>
      </w:r>
      <w:r w:rsidR="00646C5B" w:rsidRPr="00646C5B">
        <w:rPr>
          <w:rFonts w:ascii="Arial" w:hAnsi="Arial" w:cs="Arial"/>
        </w:rPr>
        <w:t xml:space="preserve"> in der Produktion mit sich brachte und mit aufwendigen Kontrollschleifen überwacht werden musste.</w:t>
      </w:r>
      <w:r w:rsidR="00646C5B">
        <w:rPr>
          <w:rFonts w:ascii="Arial" w:hAnsi="Arial" w:cs="Arial"/>
        </w:rPr>
        <w:t xml:space="preserve"> </w:t>
      </w:r>
      <w:r>
        <w:rPr>
          <w:rFonts w:ascii="Arial" w:hAnsi="Arial" w:cs="Arial"/>
        </w:rPr>
        <w:t xml:space="preserve">Mit der neuen Laserzelle </w:t>
      </w:r>
      <w:r w:rsidR="002C33A5">
        <w:rPr>
          <w:rFonts w:ascii="Arial" w:hAnsi="Arial" w:cs="Arial"/>
        </w:rPr>
        <w:t>sind</w:t>
      </w:r>
      <w:r>
        <w:rPr>
          <w:rFonts w:ascii="Arial" w:hAnsi="Arial" w:cs="Arial"/>
        </w:rPr>
        <w:t xml:space="preserve"> nur noch sieben unbeschriftete Basisklemmen </w:t>
      </w:r>
      <w:r w:rsidR="002C33A5">
        <w:rPr>
          <w:rFonts w:ascii="Arial" w:hAnsi="Arial" w:cs="Arial"/>
        </w:rPr>
        <w:t>im Einsatz</w:t>
      </w:r>
      <w:r>
        <w:rPr>
          <w:rFonts w:ascii="Arial" w:hAnsi="Arial" w:cs="Arial"/>
        </w:rPr>
        <w:t xml:space="preserve">, die der Laser direkt auf den Leiterplatten individuell beschriftet – und das in Rekordzeit. </w:t>
      </w:r>
      <w:r w:rsidR="004B2EA9">
        <w:rPr>
          <w:rFonts w:ascii="Arial" w:hAnsi="Arial" w:cs="Arial"/>
        </w:rPr>
        <w:t>„</w:t>
      </w:r>
      <w:r>
        <w:rPr>
          <w:rFonts w:ascii="Arial" w:hAnsi="Arial" w:cs="Arial"/>
        </w:rPr>
        <w:t xml:space="preserve">In einem Vorgang können </w:t>
      </w:r>
      <w:r w:rsidR="004B2EA9">
        <w:rPr>
          <w:rFonts w:ascii="Arial" w:hAnsi="Arial" w:cs="Arial"/>
        </w:rPr>
        <w:t xml:space="preserve">wir </w:t>
      </w:r>
      <w:r>
        <w:rPr>
          <w:rFonts w:ascii="Arial" w:hAnsi="Arial" w:cs="Arial"/>
        </w:rPr>
        <w:t>bis zu 60 Klemmen mit insgesamt 348 Zeichen oder Zahlen innerhalb von maximal fünf Sekunden markier</w:t>
      </w:r>
      <w:r w:rsidR="004B2EA9">
        <w:rPr>
          <w:rFonts w:ascii="Arial" w:hAnsi="Arial" w:cs="Arial"/>
        </w:rPr>
        <w:t xml:space="preserve">en“, erklärt </w:t>
      </w:r>
      <w:r w:rsidR="004208B6">
        <w:rPr>
          <w:rFonts w:ascii="Arial" w:hAnsi="Arial" w:cs="Arial"/>
        </w:rPr>
        <w:t>Jochen Hammel</w:t>
      </w:r>
      <w:r w:rsidR="004B2EA9">
        <w:rPr>
          <w:rFonts w:ascii="Arial" w:hAnsi="Arial" w:cs="Arial"/>
        </w:rPr>
        <w:t>.</w:t>
      </w:r>
      <w:r>
        <w:rPr>
          <w:rFonts w:ascii="Arial" w:hAnsi="Arial" w:cs="Arial"/>
        </w:rPr>
        <w:t xml:space="preserve"> Der eingebaute Hybridlaser der Firma Keyence kann zudem für die Beschriftung von Leiterplatten benutzt werden.</w:t>
      </w:r>
      <w:r w:rsidR="00A655BD">
        <w:rPr>
          <w:rFonts w:ascii="Arial" w:hAnsi="Arial" w:cs="Arial"/>
        </w:rPr>
        <w:t xml:space="preserve"> Telenot ist im Moment die einzige Firma, die Klemmen in solch hoher Stückzahl auf Leiterplatten mit</w:t>
      </w:r>
      <w:r w:rsidR="000F5696">
        <w:rPr>
          <w:rFonts w:ascii="Arial" w:hAnsi="Arial" w:cs="Arial"/>
        </w:rPr>
        <w:t>h</w:t>
      </w:r>
      <w:r w:rsidR="00A655BD">
        <w:rPr>
          <w:rFonts w:ascii="Arial" w:hAnsi="Arial" w:cs="Arial"/>
        </w:rPr>
        <w:t>ilfe eines Lasers individuell beschriftet.</w:t>
      </w:r>
    </w:p>
    <w:p w14:paraId="02C997AD" w14:textId="77777777" w:rsidR="00AE468E" w:rsidRDefault="00AE468E" w:rsidP="006F4731">
      <w:pPr>
        <w:spacing w:line="276" w:lineRule="auto"/>
        <w:rPr>
          <w:rFonts w:ascii="Arial" w:hAnsi="Arial" w:cs="Arial"/>
        </w:rPr>
      </w:pPr>
    </w:p>
    <w:p w14:paraId="441BA78B" w14:textId="23EA07F9" w:rsidR="00E9397B" w:rsidRDefault="00A11288" w:rsidP="006F4731">
      <w:pPr>
        <w:spacing w:line="276" w:lineRule="auto"/>
        <w:rPr>
          <w:rFonts w:ascii="Arial" w:hAnsi="Arial" w:cs="Arial"/>
        </w:rPr>
      </w:pPr>
      <w:r>
        <w:rPr>
          <w:rFonts w:ascii="Arial" w:hAnsi="Arial" w:cs="Arial"/>
        </w:rPr>
        <w:t xml:space="preserve">Die höchste Investition tätigte </w:t>
      </w:r>
      <w:r w:rsidR="00A5707C">
        <w:rPr>
          <w:rFonts w:ascii="Arial" w:hAnsi="Arial" w:cs="Arial"/>
        </w:rPr>
        <w:t xml:space="preserve">Telenot </w:t>
      </w:r>
      <w:r>
        <w:rPr>
          <w:rFonts w:ascii="Arial" w:hAnsi="Arial" w:cs="Arial"/>
        </w:rPr>
        <w:t>für</w:t>
      </w:r>
      <w:r w:rsidR="00A5707C">
        <w:rPr>
          <w:rFonts w:ascii="Arial" w:hAnsi="Arial" w:cs="Arial"/>
        </w:rPr>
        <w:t xml:space="preserve"> ein </w:t>
      </w:r>
      <w:r>
        <w:rPr>
          <w:rFonts w:ascii="Arial" w:hAnsi="Arial" w:cs="Arial"/>
        </w:rPr>
        <w:t xml:space="preserve">hochmodernes, </w:t>
      </w:r>
      <w:r w:rsidR="00A5707C">
        <w:rPr>
          <w:rFonts w:ascii="Arial" w:hAnsi="Arial" w:cs="Arial"/>
        </w:rPr>
        <w:t xml:space="preserve">neues </w:t>
      </w:r>
      <w:proofErr w:type="spellStart"/>
      <w:r>
        <w:rPr>
          <w:rFonts w:ascii="Arial" w:hAnsi="Arial" w:cs="Arial"/>
        </w:rPr>
        <w:t>Product</w:t>
      </w:r>
      <w:proofErr w:type="spellEnd"/>
      <w:r>
        <w:rPr>
          <w:rFonts w:ascii="Arial" w:hAnsi="Arial" w:cs="Arial"/>
        </w:rPr>
        <w:t xml:space="preserve"> Compliance Test-Center</w:t>
      </w:r>
      <w:r w:rsidR="00A5707C">
        <w:rPr>
          <w:rFonts w:ascii="Arial" w:hAnsi="Arial" w:cs="Arial"/>
        </w:rPr>
        <w:t>, das die Konformität aller Produkte mit den europäischen Normen prüft.</w:t>
      </w:r>
      <w:r>
        <w:rPr>
          <w:rFonts w:ascii="Arial" w:hAnsi="Arial" w:cs="Arial"/>
        </w:rPr>
        <w:t xml:space="preserve"> Telenot ist einer der wenigen Hersteller, der ein solches Test-Center mit einer großen EMV-Messanlage</w:t>
      </w:r>
      <w:r w:rsidR="004208B6">
        <w:rPr>
          <w:rFonts w:ascii="Arial" w:hAnsi="Arial" w:cs="Arial"/>
        </w:rPr>
        <w:t xml:space="preserve"> </w:t>
      </w:r>
      <w:r w:rsidR="00F23E89">
        <w:rPr>
          <w:rFonts w:ascii="Arial" w:hAnsi="Arial" w:cs="Arial"/>
        </w:rPr>
        <w:t> </w:t>
      </w:r>
      <w:r w:rsidR="00F23E89">
        <w:rPr>
          <w:rFonts w:ascii="Arial" w:hAnsi="Arial" w:cs="Arial"/>
        </w:rPr>
        <w:br/>
      </w:r>
      <w:r w:rsidR="004208B6">
        <w:rPr>
          <w:rFonts w:ascii="Arial" w:hAnsi="Arial" w:cs="Arial"/>
        </w:rPr>
        <w:t>(EMV</w:t>
      </w:r>
      <w:r w:rsidR="00F23E89">
        <w:rPr>
          <w:rFonts w:ascii="Arial" w:hAnsi="Arial" w:cs="Arial"/>
        </w:rPr>
        <w:t xml:space="preserve"> </w:t>
      </w:r>
      <w:r w:rsidR="004208B6">
        <w:rPr>
          <w:rFonts w:ascii="Arial" w:hAnsi="Arial" w:cs="Arial"/>
        </w:rPr>
        <w:t>=</w:t>
      </w:r>
      <w:r w:rsidR="00FC0364">
        <w:rPr>
          <w:rFonts w:ascii="Arial" w:hAnsi="Arial" w:cs="Arial"/>
        </w:rPr>
        <w:t xml:space="preserve"> </w:t>
      </w:r>
      <w:r w:rsidR="004208B6">
        <w:rPr>
          <w:rFonts w:ascii="Arial" w:hAnsi="Arial" w:cs="Arial"/>
        </w:rPr>
        <w:t xml:space="preserve">elektromagnetische Verträglichkeit) </w:t>
      </w:r>
      <w:r>
        <w:rPr>
          <w:rFonts w:ascii="Arial" w:hAnsi="Arial" w:cs="Arial"/>
        </w:rPr>
        <w:t xml:space="preserve">zur Produktprüfung betreibt. </w:t>
      </w:r>
      <w:r w:rsidR="00E9397B">
        <w:rPr>
          <w:rFonts w:ascii="Arial" w:hAnsi="Arial" w:cs="Arial"/>
        </w:rPr>
        <w:t>„</w:t>
      </w:r>
      <w:r w:rsidR="00A5707C">
        <w:rPr>
          <w:rFonts w:ascii="Arial" w:hAnsi="Arial" w:cs="Arial"/>
        </w:rPr>
        <w:t xml:space="preserve">Mit all unseren Investitionen </w:t>
      </w:r>
      <w:r w:rsidR="008C606D" w:rsidRPr="008C606D">
        <w:rPr>
          <w:rFonts w:ascii="Arial" w:hAnsi="Arial" w:cs="Arial"/>
        </w:rPr>
        <w:t>stellen wir sicher</w:t>
      </w:r>
      <w:r w:rsidR="00A5707C">
        <w:rPr>
          <w:rFonts w:ascii="Arial" w:hAnsi="Arial" w:cs="Arial"/>
        </w:rPr>
        <w:t>, dass wir unseren Kunden immer die beste Qualität</w:t>
      </w:r>
      <w:r>
        <w:rPr>
          <w:rFonts w:ascii="Arial" w:hAnsi="Arial" w:cs="Arial"/>
        </w:rPr>
        <w:t xml:space="preserve"> für unsere Sicherheitslösungen im Bereich der Einbruchmelde-, Brandmelde- und Zutrittskontrolltechnik für Privat und Gewerbe</w:t>
      </w:r>
      <w:r w:rsidR="00A5707C">
        <w:rPr>
          <w:rFonts w:ascii="Arial" w:hAnsi="Arial" w:cs="Arial"/>
        </w:rPr>
        <w:t xml:space="preserve"> liefern</w:t>
      </w:r>
      <w:r w:rsidR="00E9397B">
        <w:rPr>
          <w:rFonts w:ascii="Arial" w:hAnsi="Arial" w:cs="Arial"/>
        </w:rPr>
        <w:t xml:space="preserve">. </w:t>
      </w:r>
      <w:r w:rsidR="008C606D" w:rsidRPr="008C606D">
        <w:rPr>
          <w:rFonts w:ascii="Arial" w:hAnsi="Arial" w:cs="Arial"/>
        </w:rPr>
        <w:t>Durch die</w:t>
      </w:r>
      <w:r w:rsidR="008C606D">
        <w:rPr>
          <w:rFonts w:ascii="Arial" w:hAnsi="Arial" w:cs="Arial"/>
        </w:rPr>
        <w:t xml:space="preserve"> </w:t>
      </w:r>
      <w:r w:rsidR="00E9397B">
        <w:rPr>
          <w:rFonts w:ascii="Arial" w:hAnsi="Arial" w:cs="Arial"/>
        </w:rPr>
        <w:t xml:space="preserve">neuen Anlagen </w:t>
      </w:r>
      <w:r>
        <w:rPr>
          <w:rFonts w:ascii="Arial" w:hAnsi="Arial" w:cs="Arial"/>
        </w:rPr>
        <w:t>optimieren</w:t>
      </w:r>
      <w:r w:rsidR="00E9397B">
        <w:rPr>
          <w:rFonts w:ascii="Arial" w:hAnsi="Arial" w:cs="Arial"/>
        </w:rPr>
        <w:t xml:space="preserve"> wir die Produktionsprozesse </w:t>
      </w:r>
      <w:r w:rsidR="003B7C48" w:rsidRPr="003B7C48">
        <w:rPr>
          <w:rFonts w:ascii="Arial" w:hAnsi="Arial" w:cs="Arial"/>
        </w:rPr>
        <w:t>und stärken so unsere Wettbewerbsfähigkeit</w:t>
      </w:r>
      <w:r w:rsidR="00E9397B">
        <w:rPr>
          <w:rFonts w:ascii="Arial" w:hAnsi="Arial" w:cs="Arial"/>
        </w:rPr>
        <w:t xml:space="preserve">“, so </w:t>
      </w:r>
      <w:r w:rsidR="004208B6">
        <w:rPr>
          <w:rFonts w:ascii="Arial" w:hAnsi="Arial" w:cs="Arial"/>
        </w:rPr>
        <w:t>Anja Wunderle</w:t>
      </w:r>
      <w:r w:rsidR="00E9397B">
        <w:rPr>
          <w:rFonts w:ascii="Arial" w:hAnsi="Arial" w:cs="Arial"/>
        </w:rPr>
        <w:t>.</w:t>
      </w:r>
    </w:p>
    <w:p w14:paraId="472762A1" w14:textId="77777777" w:rsidR="00AA169F" w:rsidRDefault="00AA169F" w:rsidP="006F4731">
      <w:pPr>
        <w:spacing w:line="276" w:lineRule="auto"/>
        <w:rPr>
          <w:rFonts w:ascii="Arial" w:hAnsi="Arial" w:cs="Arial"/>
        </w:rPr>
      </w:pPr>
    </w:p>
    <w:p w14:paraId="1322EE5F" w14:textId="77777777" w:rsidR="00D3713B" w:rsidRPr="00530B21" w:rsidRDefault="00D3713B" w:rsidP="006F4731">
      <w:pPr>
        <w:spacing w:line="276" w:lineRule="auto"/>
        <w:rPr>
          <w:rFonts w:ascii="Arial" w:hAnsi="Arial" w:cs="Arial"/>
        </w:rPr>
      </w:pPr>
    </w:p>
    <w:p w14:paraId="6DD5D015" w14:textId="77777777" w:rsidR="00F23E89" w:rsidRDefault="00F23E89">
      <w:pPr>
        <w:overflowPunct/>
        <w:autoSpaceDE/>
        <w:autoSpaceDN/>
        <w:adjustRightInd/>
        <w:spacing w:line="240" w:lineRule="auto"/>
        <w:textAlignment w:val="auto"/>
        <w:rPr>
          <w:rFonts w:ascii="Arial" w:hAnsi="Arial" w:cs="Arial"/>
          <w:i/>
          <w:iCs/>
        </w:rPr>
      </w:pPr>
      <w:r>
        <w:rPr>
          <w:rFonts w:ascii="Arial" w:hAnsi="Arial" w:cs="Arial"/>
          <w:i/>
          <w:iCs/>
        </w:rPr>
        <w:br w:type="page"/>
      </w:r>
    </w:p>
    <w:p w14:paraId="7D0BDC20" w14:textId="58F5EEC5" w:rsidR="00CD106F" w:rsidRDefault="00CD106F" w:rsidP="00CD106F">
      <w:pPr>
        <w:rPr>
          <w:rFonts w:ascii="Arial" w:hAnsi="Arial" w:cs="Arial"/>
          <w:i/>
          <w:iCs/>
        </w:rPr>
      </w:pPr>
      <w:r>
        <w:rPr>
          <w:rFonts w:ascii="Arial" w:hAnsi="Arial" w:cs="Arial"/>
          <w:i/>
          <w:iCs/>
        </w:rPr>
        <w:lastRenderedPageBreak/>
        <w:t>Über Telenot:</w:t>
      </w:r>
    </w:p>
    <w:p w14:paraId="4B08BAC0" w14:textId="5D717B9A" w:rsidR="00CD106F" w:rsidRDefault="00CD106F" w:rsidP="00CD106F">
      <w:pPr>
        <w:rPr>
          <w:rFonts w:ascii="Arial" w:hAnsi="Arial" w:cs="Arial"/>
          <w:bCs/>
          <w:i/>
          <w:iCs/>
        </w:rPr>
      </w:pPr>
      <w:r>
        <w:rPr>
          <w:rFonts w:ascii="Arial" w:hAnsi="Arial" w:cs="Arial"/>
          <w:i/>
          <w:iCs/>
          <w:color w:val="000000"/>
        </w:rPr>
        <w:t xml:space="preserve">Telenot ist ein führender deutscher Hersteller von elektronischer Sicherheitstechnik und Alarmanlagen mit Hauptsitz in Aalen, Süddeutschland. Die Produkte verfügen über Einzel- und Systemanerkennung der VdS Schadenverhütung, des </w:t>
      </w:r>
      <w:proofErr w:type="gramStart"/>
      <w:r>
        <w:rPr>
          <w:rFonts w:ascii="Arial" w:hAnsi="Arial" w:cs="Arial"/>
          <w:i/>
          <w:iCs/>
          <w:color w:val="000000"/>
        </w:rPr>
        <w:t>VSÖ Verbandes</w:t>
      </w:r>
      <w:proofErr w:type="gramEnd"/>
      <w:r>
        <w:rPr>
          <w:rFonts w:ascii="Arial" w:hAnsi="Arial" w:cs="Arial"/>
          <w:i/>
          <w:iCs/>
          <w:color w:val="000000"/>
        </w:rPr>
        <w:t xml:space="preserve"> der Sicherheitsunternehmen Österreich und des SES Verbandes Schweizer Errichter von Sicherheitsanlagen. VdS, VSÖ und SES sind offizielle Organe für die Prüfung und Anerkennung von Sicherheitsprodukten</w:t>
      </w:r>
      <w:r w:rsidRPr="00AC597C">
        <w:rPr>
          <w:rFonts w:ascii="Arial" w:hAnsi="Arial" w:cs="Arial"/>
          <w:i/>
          <w:iCs/>
        </w:rPr>
        <w:t>.</w:t>
      </w:r>
      <w:r w:rsidRPr="00AC597C">
        <w:rPr>
          <w:rStyle w:val="apple-converted-space"/>
          <w:rFonts w:ascii="Arial" w:hAnsi="Arial" w:cs="Arial"/>
          <w:i/>
          <w:iCs/>
        </w:rPr>
        <w:t> </w:t>
      </w:r>
      <w:r w:rsidRPr="00AC597C">
        <w:rPr>
          <w:rFonts w:ascii="Arial" w:hAnsi="Arial" w:cs="Arial"/>
          <w:bCs/>
          <w:i/>
          <w:iCs/>
        </w:rPr>
        <w:t>Damit garantiert Telenot verbriefte Sicherheit in Deutschland, Österreich, der Schweiz und zahlreichen weiteren europäischen Ländern.</w:t>
      </w:r>
      <w:r w:rsidR="006F7A4A">
        <w:rPr>
          <w:rFonts w:ascii="Arial" w:hAnsi="Arial" w:cs="Arial"/>
          <w:bCs/>
          <w:i/>
          <w:iCs/>
        </w:rPr>
        <w:t xml:space="preserve"> </w:t>
      </w:r>
      <w:r w:rsidR="006F7A4A">
        <w:rPr>
          <w:rStyle w:val="apple-converted-space"/>
          <w:rFonts w:ascii="Arial" w:hAnsi="Arial" w:cs="Arial"/>
          <w:i/>
          <w:iCs/>
        </w:rPr>
        <w:t>Über 500 Autorisierte Telenot-Stützpunktfachbetriebe sorgen vor Ort für beste Beratung und Sicherheit mit Brief und Siegel.</w:t>
      </w:r>
    </w:p>
    <w:p w14:paraId="6D68DF18" w14:textId="6BFB85CB" w:rsidR="0015577F" w:rsidRDefault="00000000" w:rsidP="004B25B3">
      <w:pPr>
        <w:rPr>
          <w:rFonts w:ascii="Arial" w:hAnsi="Arial" w:cs="Arial"/>
          <w:bCs/>
        </w:rPr>
      </w:pPr>
      <w:hyperlink r:id="rId8" w:history="1">
        <w:r w:rsidR="00CD106F" w:rsidRPr="007353DD">
          <w:rPr>
            <w:rStyle w:val="Hyperlink"/>
            <w:rFonts w:ascii="Arial" w:hAnsi="Arial" w:cs="Arial"/>
            <w:bCs/>
          </w:rPr>
          <w:t>www.telenot.com</w:t>
        </w:r>
      </w:hyperlink>
      <w:r w:rsidR="00CD106F">
        <w:rPr>
          <w:rFonts w:ascii="Arial" w:hAnsi="Arial" w:cs="Arial"/>
          <w:bCs/>
        </w:rPr>
        <w:t xml:space="preserve"> </w:t>
      </w:r>
    </w:p>
    <w:p w14:paraId="0E3FA424" w14:textId="77777777" w:rsidR="0079242D" w:rsidRDefault="0079242D" w:rsidP="004B25B3">
      <w:pPr>
        <w:rPr>
          <w:rFonts w:ascii="Arial" w:hAnsi="Arial" w:cs="Arial"/>
          <w:b/>
          <w:bCs/>
          <w:color w:val="FF0000"/>
          <w:lang w:val="x-none" w:eastAsia="x-none"/>
        </w:rPr>
      </w:pPr>
    </w:p>
    <w:p w14:paraId="1E99FE11" w14:textId="6D11512B" w:rsidR="004B25B3" w:rsidRPr="004B25B3" w:rsidRDefault="0079242D" w:rsidP="004B25B3">
      <w:pPr>
        <w:rPr>
          <w:rFonts w:ascii="Times New Roman" w:hAnsi="Times New Roman"/>
          <w:sz w:val="24"/>
        </w:rPr>
      </w:pPr>
      <w:r>
        <w:rPr>
          <w:rFonts w:ascii="Times New Roman" w:hAnsi="Times New Roman"/>
          <w:noProof/>
          <w:sz w:val="24"/>
        </w:rPr>
        <w:drawing>
          <wp:inline distT="0" distB="0" distL="0" distR="0" wp14:anchorId="4C63DF92" wp14:editId="57D15DE7">
            <wp:extent cx="948094" cy="1223493"/>
            <wp:effectExtent l="0" t="0" r="4445" b="0"/>
            <wp:docPr id="7742543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54355" name="Grafik 2"/>
                    <pic:cNvPicPr/>
                  </pic:nvPicPr>
                  <pic:blipFill>
                    <a:blip r:embed="rId9"/>
                    <a:stretch>
                      <a:fillRect/>
                    </a:stretch>
                  </pic:blipFill>
                  <pic:spPr>
                    <a:xfrm>
                      <a:off x="0" y="0"/>
                      <a:ext cx="979311" cy="1263778"/>
                    </a:xfrm>
                    <a:prstGeom prst="rect">
                      <a:avLst/>
                    </a:prstGeom>
                  </pic:spPr>
                </pic:pic>
              </a:graphicData>
            </a:graphic>
          </wp:inline>
        </w:drawing>
      </w:r>
    </w:p>
    <w:p w14:paraId="33785EE0" w14:textId="2437B20C" w:rsidR="0015577F" w:rsidRPr="00B75526" w:rsidRDefault="0079242D" w:rsidP="0015577F">
      <w:pPr>
        <w:spacing w:line="276" w:lineRule="auto"/>
        <w:rPr>
          <w:rFonts w:ascii="Arial" w:hAnsi="Arial" w:cs="Arial"/>
          <w:b/>
          <w:bCs/>
          <w:color w:val="000000" w:themeColor="text1"/>
        </w:rPr>
      </w:pPr>
      <w:r>
        <w:rPr>
          <w:rFonts w:ascii="Arial" w:hAnsi="Arial" w:cs="Arial"/>
          <w:b/>
          <w:bCs/>
        </w:rPr>
        <w:t xml:space="preserve">Bildtext: </w:t>
      </w:r>
      <w:r>
        <w:rPr>
          <w:rFonts w:ascii="Arial" w:hAnsi="Arial" w:cs="Arial"/>
        </w:rPr>
        <w:t xml:space="preserve">Im Telenot-Werk 2 in Essingen sorgt eine neue Bolzenschweißmaschine für höhere Effizienz und Präzision in der Produktion. </w:t>
      </w:r>
    </w:p>
    <w:p w14:paraId="2BDC82D4" w14:textId="77777777" w:rsidR="0015577F" w:rsidRPr="00B75526" w:rsidRDefault="0015577F" w:rsidP="0015577F">
      <w:pPr>
        <w:spacing w:line="276" w:lineRule="auto"/>
        <w:rPr>
          <w:rFonts w:ascii="Arial" w:hAnsi="Arial" w:cs="Arial"/>
          <w:b/>
          <w:color w:val="000000" w:themeColor="text1"/>
        </w:rPr>
      </w:pPr>
      <w:r w:rsidRPr="00B75526">
        <w:rPr>
          <w:rFonts w:ascii="Arial" w:hAnsi="Arial" w:cs="Arial"/>
          <w:b/>
          <w:color w:val="000000" w:themeColor="text1"/>
        </w:rPr>
        <w:t>Bildquelle: Telenot</w:t>
      </w:r>
    </w:p>
    <w:p w14:paraId="5ADFE9EE" w14:textId="77777777" w:rsidR="0015577F" w:rsidRDefault="0015577F">
      <w:pPr>
        <w:overflowPunct/>
        <w:autoSpaceDE/>
        <w:autoSpaceDN/>
        <w:adjustRightInd/>
        <w:spacing w:line="240" w:lineRule="auto"/>
        <w:textAlignment w:val="auto"/>
        <w:rPr>
          <w:rFonts w:ascii="Arial" w:hAnsi="Arial" w:cs="Arial"/>
          <w:b/>
          <w:bCs/>
          <w:color w:val="FF0000"/>
          <w:lang w:val="x-none" w:eastAsia="x-none"/>
        </w:rPr>
      </w:pPr>
    </w:p>
    <w:p w14:paraId="2B9FEE9B" w14:textId="53306FF0" w:rsidR="00FB27DD" w:rsidRDefault="00FB27DD" w:rsidP="00CD106F">
      <w:pPr>
        <w:widowControl w:val="0"/>
        <w:spacing w:line="240" w:lineRule="auto"/>
        <w:rPr>
          <w:rFonts w:ascii="Arial" w:hAnsi="Arial" w:cs="Arial"/>
          <w:b/>
          <w:bCs/>
          <w:color w:val="FF0000"/>
          <w:lang w:val="x-none" w:eastAsia="x-none"/>
        </w:rPr>
      </w:pPr>
    </w:p>
    <w:p w14:paraId="6B01F1E8" w14:textId="0443356A" w:rsidR="0015577F" w:rsidRDefault="00514A31" w:rsidP="00FB27DD">
      <w:pPr>
        <w:spacing w:line="276" w:lineRule="auto"/>
        <w:rPr>
          <w:rFonts w:ascii="Arial" w:hAnsi="Arial" w:cs="Arial"/>
          <w:b/>
          <w:bCs/>
        </w:rPr>
      </w:pPr>
      <w:r>
        <w:rPr>
          <w:rFonts w:ascii="Arial" w:hAnsi="Arial" w:cs="Arial"/>
          <w:noProof/>
        </w:rPr>
        <w:drawing>
          <wp:anchor distT="0" distB="0" distL="114300" distR="114300" simplePos="0" relativeHeight="251658240" behindDoc="0" locked="0" layoutInCell="1" allowOverlap="1" wp14:anchorId="62C101D5" wp14:editId="0E9EDC0E">
            <wp:simplePos x="0" y="0"/>
            <wp:positionH relativeFrom="column">
              <wp:posOffset>19050</wp:posOffset>
            </wp:positionH>
            <wp:positionV relativeFrom="paragraph">
              <wp:posOffset>60960</wp:posOffset>
            </wp:positionV>
            <wp:extent cx="1280160" cy="972820"/>
            <wp:effectExtent l="0" t="0" r="2540" b="5080"/>
            <wp:wrapSquare wrapText="bothSides"/>
            <wp:docPr id="2341334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33490" name="Grafik 2"/>
                    <pic:cNvPicPr/>
                  </pic:nvPicPr>
                  <pic:blipFill>
                    <a:blip r:embed="rId10"/>
                    <a:stretch>
                      <a:fillRect/>
                    </a:stretch>
                  </pic:blipFill>
                  <pic:spPr>
                    <a:xfrm>
                      <a:off x="0" y="0"/>
                      <a:ext cx="1280160" cy="972820"/>
                    </a:xfrm>
                    <a:prstGeom prst="rect">
                      <a:avLst/>
                    </a:prstGeom>
                  </pic:spPr>
                </pic:pic>
              </a:graphicData>
            </a:graphic>
            <wp14:sizeRelH relativeFrom="page">
              <wp14:pctWidth>0</wp14:pctWidth>
            </wp14:sizeRelH>
            <wp14:sizeRelV relativeFrom="page">
              <wp14:pctHeight>0</wp14:pctHeight>
            </wp14:sizeRelV>
          </wp:anchor>
        </w:drawing>
      </w:r>
    </w:p>
    <w:p w14:paraId="52363420" w14:textId="77777777" w:rsidR="0015577F" w:rsidRDefault="0015577F" w:rsidP="00FB27DD">
      <w:pPr>
        <w:spacing w:line="276" w:lineRule="auto"/>
        <w:rPr>
          <w:rFonts w:ascii="Arial" w:hAnsi="Arial" w:cs="Arial"/>
          <w:b/>
          <w:bCs/>
        </w:rPr>
      </w:pPr>
    </w:p>
    <w:p w14:paraId="6C1DCA38" w14:textId="15D42018" w:rsidR="0015577F" w:rsidRDefault="0015577F" w:rsidP="00FB27DD">
      <w:pPr>
        <w:spacing w:line="276" w:lineRule="auto"/>
        <w:rPr>
          <w:rFonts w:ascii="Arial" w:hAnsi="Arial" w:cs="Arial"/>
          <w:b/>
          <w:bCs/>
        </w:rPr>
      </w:pPr>
    </w:p>
    <w:p w14:paraId="04CBB464" w14:textId="77777777" w:rsidR="0015577F" w:rsidRDefault="0015577F" w:rsidP="00FB27DD">
      <w:pPr>
        <w:spacing w:line="276" w:lineRule="auto"/>
        <w:rPr>
          <w:rFonts w:ascii="Arial" w:hAnsi="Arial" w:cs="Arial"/>
          <w:b/>
          <w:bCs/>
        </w:rPr>
      </w:pPr>
    </w:p>
    <w:p w14:paraId="703238E1" w14:textId="77777777" w:rsidR="0015577F" w:rsidRDefault="0015577F" w:rsidP="00FB27DD">
      <w:pPr>
        <w:spacing w:line="276" w:lineRule="auto"/>
        <w:rPr>
          <w:rFonts w:ascii="Arial" w:hAnsi="Arial" w:cs="Arial"/>
          <w:b/>
          <w:bCs/>
        </w:rPr>
      </w:pPr>
    </w:p>
    <w:p w14:paraId="10306752" w14:textId="77777777" w:rsidR="0015577F" w:rsidRDefault="0015577F" w:rsidP="00FB27DD">
      <w:pPr>
        <w:spacing w:line="276" w:lineRule="auto"/>
        <w:rPr>
          <w:rFonts w:ascii="Arial" w:hAnsi="Arial" w:cs="Arial"/>
          <w:b/>
          <w:bCs/>
        </w:rPr>
      </w:pPr>
    </w:p>
    <w:p w14:paraId="19792CB1" w14:textId="77777777" w:rsidR="00BB600F" w:rsidRDefault="004B25B3" w:rsidP="004B25B3">
      <w:pPr>
        <w:spacing w:line="276" w:lineRule="auto"/>
        <w:rPr>
          <w:rFonts w:ascii="Arial" w:hAnsi="Arial" w:cs="Arial"/>
        </w:rPr>
      </w:pPr>
      <w:r>
        <w:rPr>
          <w:rFonts w:ascii="Arial" w:hAnsi="Arial" w:cs="Arial"/>
          <w:b/>
          <w:bCs/>
        </w:rPr>
        <w:t xml:space="preserve">Bildtext: </w:t>
      </w:r>
      <w:r w:rsidR="00BB600F" w:rsidRPr="00BB600F">
        <w:rPr>
          <w:rFonts w:ascii="Arial" w:hAnsi="Arial" w:cs="Arial"/>
        </w:rPr>
        <w:t>Die neuen höhenverstellbaren Bestückungsplätze ermöglichen ein effizienteres und gleichzeitig rückenschonendes Arbeiten.</w:t>
      </w:r>
    </w:p>
    <w:p w14:paraId="5A669DF2" w14:textId="6C01BB3E" w:rsidR="004B25B3" w:rsidRDefault="004B25B3" w:rsidP="004B25B3">
      <w:pPr>
        <w:spacing w:line="276" w:lineRule="auto"/>
        <w:rPr>
          <w:rFonts w:ascii="Arial" w:hAnsi="Arial" w:cs="Arial"/>
          <w:b/>
        </w:rPr>
      </w:pPr>
      <w:r>
        <w:rPr>
          <w:rFonts w:ascii="Arial" w:hAnsi="Arial" w:cs="Arial"/>
          <w:b/>
        </w:rPr>
        <w:t xml:space="preserve">Bildquelle: </w:t>
      </w:r>
      <w:r w:rsidRPr="00FC0364">
        <w:rPr>
          <w:rFonts w:ascii="Arial" w:hAnsi="Arial" w:cs="Arial"/>
          <w:b/>
        </w:rPr>
        <w:t>Telenot</w:t>
      </w:r>
    </w:p>
    <w:p w14:paraId="23F466D9" w14:textId="69F74B82" w:rsidR="00FB27DD" w:rsidRDefault="00FB27DD" w:rsidP="00FB27DD">
      <w:pPr>
        <w:spacing w:line="276" w:lineRule="auto"/>
        <w:rPr>
          <w:rFonts w:ascii="Arial" w:hAnsi="Arial" w:cs="Arial"/>
        </w:rPr>
      </w:pPr>
    </w:p>
    <w:p w14:paraId="5C6D2CCD" w14:textId="7AE64812" w:rsidR="00FB27DD" w:rsidRDefault="00FB27DD" w:rsidP="00FB27DD">
      <w:pPr>
        <w:spacing w:line="276" w:lineRule="auto"/>
        <w:rPr>
          <w:rFonts w:ascii="Arial" w:hAnsi="Arial" w:cs="Arial"/>
        </w:rPr>
      </w:pPr>
    </w:p>
    <w:p w14:paraId="3BA9C911" w14:textId="77777777" w:rsidR="00FB27DD" w:rsidRDefault="00FB27DD" w:rsidP="00FB27DD">
      <w:pPr>
        <w:spacing w:line="276" w:lineRule="auto"/>
        <w:rPr>
          <w:rFonts w:ascii="Arial" w:hAnsi="Arial" w:cs="Arial"/>
        </w:rPr>
      </w:pPr>
    </w:p>
    <w:p w14:paraId="3D8B888B" w14:textId="77777777" w:rsidR="00FB27DD" w:rsidRDefault="00FB27DD" w:rsidP="00CD106F">
      <w:pPr>
        <w:widowControl w:val="0"/>
        <w:spacing w:line="240" w:lineRule="auto"/>
        <w:rPr>
          <w:rFonts w:ascii="Arial" w:hAnsi="Arial" w:cs="Arial"/>
          <w:b/>
          <w:bCs/>
          <w:color w:val="FF0000"/>
          <w:lang w:val="x-none" w:eastAsia="x-none"/>
        </w:rPr>
      </w:pPr>
    </w:p>
    <w:p w14:paraId="156947A8" w14:textId="77777777" w:rsidR="00C035CE" w:rsidRDefault="00C035CE" w:rsidP="00C035CE">
      <w:pPr>
        <w:overflowPunct/>
        <w:autoSpaceDE/>
        <w:autoSpaceDN/>
        <w:adjustRightInd/>
        <w:spacing w:line="240" w:lineRule="auto"/>
        <w:textAlignment w:val="auto"/>
        <w:rPr>
          <w:rFonts w:ascii="Arial" w:hAnsi="Arial" w:cs="Arial"/>
          <w:b/>
          <w:bCs/>
          <w:color w:val="FF0000"/>
          <w:lang w:val="x-none" w:eastAsia="x-none"/>
        </w:rPr>
      </w:pPr>
    </w:p>
    <w:p w14:paraId="6E89C347" w14:textId="274A7CCE" w:rsidR="0015577F" w:rsidRDefault="00BB600F" w:rsidP="00C035CE">
      <w:pPr>
        <w:overflowPunct/>
        <w:autoSpaceDE/>
        <w:autoSpaceDN/>
        <w:adjustRightInd/>
        <w:spacing w:line="240" w:lineRule="auto"/>
        <w:textAlignment w:val="auto"/>
        <w:rPr>
          <w:rFonts w:ascii="Arial" w:hAnsi="Arial" w:cs="Arial"/>
          <w:b/>
          <w:bCs/>
          <w:color w:val="FF0000"/>
          <w:lang w:val="x-none" w:eastAsia="x-none"/>
        </w:rPr>
      </w:pPr>
      <w:r>
        <w:rPr>
          <w:rFonts w:ascii="Arial" w:hAnsi="Arial" w:cs="Arial"/>
          <w:b/>
          <w:bCs/>
          <w:noProof/>
          <w:color w:val="FF0000"/>
          <w:lang w:val="x-none" w:eastAsia="x-none"/>
        </w:rPr>
        <w:lastRenderedPageBreak/>
        <w:drawing>
          <wp:inline distT="0" distB="0" distL="0" distR="0" wp14:anchorId="6FA2BC95" wp14:editId="07563D28">
            <wp:extent cx="1883852" cy="910107"/>
            <wp:effectExtent l="0" t="0" r="0" b="4445"/>
            <wp:docPr id="73259496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94969" name="Grafik 732594969"/>
                    <pic:cNvPicPr/>
                  </pic:nvPicPr>
                  <pic:blipFill>
                    <a:blip r:embed="rId11"/>
                    <a:stretch>
                      <a:fillRect/>
                    </a:stretch>
                  </pic:blipFill>
                  <pic:spPr>
                    <a:xfrm>
                      <a:off x="0" y="0"/>
                      <a:ext cx="2067850" cy="998998"/>
                    </a:xfrm>
                    <a:prstGeom prst="rect">
                      <a:avLst/>
                    </a:prstGeom>
                  </pic:spPr>
                </pic:pic>
              </a:graphicData>
            </a:graphic>
          </wp:inline>
        </w:drawing>
      </w:r>
    </w:p>
    <w:p w14:paraId="55D799C6" w14:textId="3819E837" w:rsidR="00FE402D" w:rsidRPr="00AF5E48" w:rsidRDefault="004B25B3" w:rsidP="00FE402D">
      <w:pPr>
        <w:spacing w:line="276" w:lineRule="auto"/>
        <w:rPr>
          <w:rFonts w:ascii="Arial" w:hAnsi="Arial" w:cs="Arial"/>
          <w:b/>
          <w:bCs/>
        </w:rPr>
      </w:pPr>
      <w:r>
        <w:rPr>
          <w:rFonts w:ascii="Arial" w:hAnsi="Arial" w:cs="Arial"/>
          <w:b/>
          <w:bCs/>
        </w:rPr>
        <w:t xml:space="preserve">Bildtext: </w:t>
      </w:r>
      <w:r w:rsidR="00FE402D">
        <w:rPr>
          <w:rFonts w:ascii="Arial" w:hAnsi="Arial" w:cs="Arial"/>
        </w:rPr>
        <w:t xml:space="preserve">Durch die neue THT-Linie verringert sich der Flussmittelverbrauch der </w:t>
      </w:r>
      <w:r w:rsidR="000A0AE8">
        <w:rPr>
          <w:rFonts w:ascii="Arial" w:hAnsi="Arial" w:cs="Arial"/>
        </w:rPr>
        <w:t>Wellenlötanlage</w:t>
      </w:r>
      <w:r w:rsidR="00FE402D">
        <w:rPr>
          <w:rFonts w:ascii="Arial" w:hAnsi="Arial" w:cs="Arial"/>
        </w:rPr>
        <w:t xml:space="preserve"> um etwa 75 Prozent und gleichzeitig verdoppelt sich die Durchlaufgeschwindigkeit der Lötrahmen auf 140cm/min.</w:t>
      </w:r>
    </w:p>
    <w:p w14:paraId="1D1DCC27" w14:textId="4B331D51" w:rsidR="004B25B3" w:rsidRDefault="004B25B3" w:rsidP="004B25B3">
      <w:pPr>
        <w:spacing w:line="276" w:lineRule="auto"/>
        <w:rPr>
          <w:rFonts w:ascii="Arial" w:hAnsi="Arial" w:cs="Arial"/>
          <w:b/>
        </w:rPr>
      </w:pPr>
      <w:r>
        <w:rPr>
          <w:rFonts w:ascii="Arial" w:hAnsi="Arial" w:cs="Arial"/>
          <w:b/>
        </w:rPr>
        <w:t xml:space="preserve">Bildquelle: </w:t>
      </w:r>
      <w:r w:rsidRPr="000A0AE8">
        <w:rPr>
          <w:rFonts w:ascii="Arial" w:hAnsi="Arial" w:cs="Arial"/>
          <w:b/>
        </w:rPr>
        <w:t>Telenot</w:t>
      </w:r>
    </w:p>
    <w:p w14:paraId="3DD77281" w14:textId="051C372C" w:rsidR="0071201D" w:rsidRDefault="0071201D" w:rsidP="0015577F">
      <w:pPr>
        <w:spacing w:line="276" w:lineRule="auto"/>
        <w:rPr>
          <w:rFonts w:ascii="Arial" w:hAnsi="Arial" w:cs="Arial"/>
        </w:rPr>
      </w:pPr>
    </w:p>
    <w:p w14:paraId="5EA93F40" w14:textId="3D63906B" w:rsidR="0015577F" w:rsidRDefault="0015577F" w:rsidP="0015577F">
      <w:pPr>
        <w:spacing w:line="276" w:lineRule="auto"/>
        <w:rPr>
          <w:rFonts w:ascii="Arial" w:hAnsi="Arial" w:cs="Arial"/>
        </w:rPr>
      </w:pPr>
      <w:r>
        <w:rPr>
          <w:rFonts w:ascii="Arial" w:hAnsi="Arial" w:cs="Arial"/>
          <w:noProof/>
        </w:rPr>
        <w:drawing>
          <wp:inline distT="0" distB="0" distL="0" distR="0" wp14:anchorId="745182CD" wp14:editId="6915D998">
            <wp:extent cx="1691387" cy="1238894"/>
            <wp:effectExtent l="0" t="0" r="0" b="5715"/>
            <wp:docPr id="195469182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91827" name="Grafik 8"/>
                    <pic:cNvPicPr/>
                  </pic:nvPicPr>
                  <pic:blipFill>
                    <a:blip r:embed="rId12"/>
                    <a:stretch>
                      <a:fillRect/>
                    </a:stretch>
                  </pic:blipFill>
                  <pic:spPr>
                    <a:xfrm>
                      <a:off x="0" y="0"/>
                      <a:ext cx="1723746" cy="1262596"/>
                    </a:xfrm>
                    <a:prstGeom prst="rect">
                      <a:avLst/>
                    </a:prstGeom>
                  </pic:spPr>
                </pic:pic>
              </a:graphicData>
            </a:graphic>
          </wp:inline>
        </w:drawing>
      </w:r>
    </w:p>
    <w:p w14:paraId="294F1E15" w14:textId="77777777" w:rsidR="00FE402D" w:rsidRDefault="0071201D" w:rsidP="00FE402D">
      <w:pPr>
        <w:spacing w:line="276" w:lineRule="auto"/>
        <w:rPr>
          <w:rFonts w:ascii="Arial" w:hAnsi="Arial" w:cs="Arial"/>
        </w:rPr>
      </w:pPr>
      <w:r>
        <w:rPr>
          <w:rFonts w:ascii="Arial" w:hAnsi="Arial" w:cs="Arial"/>
          <w:b/>
          <w:bCs/>
        </w:rPr>
        <w:t xml:space="preserve">Bildtext: </w:t>
      </w:r>
      <w:r w:rsidR="00FE402D" w:rsidRPr="00B75526">
        <w:rPr>
          <w:rFonts w:ascii="Arial" w:hAnsi="Arial" w:cs="Arial"/>
        </w:rPr>
        <w:t>Mit der neuen Laserzelle können die Klemmen auf sieben unbeschriftete Basisklemmen reduziert werden, die der neue Laser direkt auf den Leiterplatten in Rekordzeit und in nur einem Vorgang beschriftet.</w:t>
      </w:r>
    </w:p>
    <w:p w14:paraId="7F662580" w14:textId="5B41C480" w:rsidR="0071201D" w:rsidRPr="00F23E89" w:rsidRDefault="0071201D" w:rsidP="0071201D">
      <w:pPr>
        <w:spacing w:line="276" w:lineRule="auto"/>
        <w:rPr>
          <w:rFonts w:ascii="Arial" w:hAnsi="Arial" w:cs="Arial"/>
          <w:b/>
        </w:rPr>
      </w:pPr>
      <w:r>
        <w:rPr>
          <w:rFonts w:ascii="Arial" w:hAnsi="Arial" w:cs="Arial"/>
          <w:b/>
        </w:rPr>
        <w:t xml:space="preserve">Bildquelle: </w:t>
      </w:r>
      <w:r w:rsidRPr="00F23E89">
        <w:rPr>
          <w:rFonts w:ascii="Arial" w:hAnsi="Arial" w:cs="Arial"/>
          <w:b/>
        </w:rPr>
        <w:t>Telenot</w:t>
      </w:r>
    </w:p>
    <w:p w14:paraId="2F8ABBFD" w14:textId="77777777" w:rsidR="0015577F" w:rsidRDefault="0015577F" w:rsidP="0015577F">
      <w:pPr>
        <w:spacing w:line="276" w:lineRule="auto"/>
        <w:rPr>
          <w:rFonts w:ascii="Arial" w:hAnsi="Arial" w:cs="Arial"/>
          <w:b/>
        </w:rPr>
      </w:pPr>
    </w:p>
    <w:p w14:paraId="3353588B" w14:textId="77777777" w:rsidR="0015577F" w:rsidRDefault="0015577F" w:rsidP="0015577F">
      <w:pPr>
        <w:spacing w:line="276" w:lineRule="auto"/>
        <w:rPr>
          <w:rFonts w:ascii="Arial" w:hAnsi="Arial" w:cs="Arial"/>
          <w:b/>
        </w:rPr>
      </w:pPr>
    </w:p>
    <w:p w14:paraId="73C2B534" w14:textId="32530738" w:rsidR="0015577F" w:rsidRDefault="0015577F" w:rsidP="0015577F">
      <w:pPr>
        <w:spacing w:line="276" w:lineRule="auto"/>
        <w:rPr>
          <w:rFonts w:ascii="Arial" w:hAnsi="Arial" w:cs="Arial"/>
          <w:b/>
        </w:rPr>
      </w:pPr>
      <w:r>
        <w:rPr>
          <w:rFonts w:ascii="Arial" w:hAnsi="Arial" w:cs="Arial"/>
          <w:b/>
          <w:noProof/>
        </w:rPr>
        <w:drawing>
          <wp:inline distT="0" distB="0" distL="0" distR="0" wp14:anchorId="3648CDAE" wp14:editId="7B7FF05C">
            <wp:extent cx="1197735" cy="1814482"/>
            <wp:effectExtent l="0" t="0" r="0" b="1905"/>
            <wp:docPr id="204453278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32783" name="Grafik 9"/>
                    <pic:cNvPicPr/>
                  </pic:nvPicPr>
                  <pic:blipFill>
                    <a:blip r:embed="rId13"/>
                    <a:stretch>
                      <a:fillRect/>
                    </a:stretch>
                  </pic:blipFill>
                  <pic:spPr>
                    <a:xfrm>
                      <a:off x="0" y="0"/>
                      <a:ext cx="1230302" cy="1863819"/>
                    </a:xfrm>
                    <a:prstGeom prst="rect">
                      <a:avLst/>
                    </a:prstGeom>
                  </pic:spPr>
                </pic:pic>
              </a:graphicData>
            </a:graphic>
          </wp:inline>
        </w:drawing>
      </w:r>
    </w:p>
    <w:p w14:paraId="7A936067" w14:textId="77777777" w:rsidR="0015577F" w:rsidRDefault="0015577F" w:rsidP="0015577F">
      <w:pPr>
        <w:spacing w:line="276" w:lineRule="auto"/>
        <w:rPr>
          <w:rFonts w:ascii="Arial" w:hAnsi="Arial" w:cs="Arial"/>
          <w:b/>
          <w:bCs/>
        </w:rPr>
      </w:pPr>
    </w:p>
    <w:p w14:paraId="02E64A02" w14:textId="39685869" w:rsidR="0015577F" w:rsidRPr="00AF5E48" w:rsidRDefault="00B75526" w:rsidP="0015577F">
      <w:pPr>
        <w:spacing w:line="276" w:lineRule="auto"/>
        <w:rPr>
          <w:rFonts w:ascii="Arial" w:hAnsi="Arial" w:cs="Arial"/>
          <w:b/>
          <w:bCs/>
        </w:rPr>
      </w:pPr>
      <w:r>
        <w:rPr>
          <w:rFonts w:ascii="Arial" w:hAnsi="Arial" w:cs="Arial"/>
          <w:b/>
          <w:bCs/>
        </w:rPr>
        <w:t xml:space="preserve">Bildtext: </w:t>
      </w:r>
      <w:r w:rsidR="00460278" w:rsidRPr="00460278">
        <w:rPr>
          <w:rFonts w:ascii="Arial" w:hAnsi="Arial" w:cs="Arial"/>
        </w:rPr>
        <w:t xml:space="preserve">Das </w:t>
      </w:r>
      <w:r w:rsidR="00A11288">
        <w:rPr>
          <w:rFonts w:ascii="Arial" w:hAnsi="Arial" w:cs="Arial"/>
        </w:rPr>
        <w:t xml:space="preserve">hochmoderne </w:t>
      </w:r>
      <w:r w:rsidR="00460278" w:rsidRPr="00460278">
        <w:rPr>
          <w:rFonts w:ascii="Arial" w:hAnsi="Arial" w:cs="Arial"/>
        </w:rPr>
        <w:t xml:space="preserve">EMV-Labor prüft </w:t>
      </w:r>
      <w:r w:rsidR="00BB600F" w:rsidRPr="00BB600F">
        <w:rPr>
          <w:rFonts w:ascii="Arial" w:hAnsi="Arial" w:cs="Arial"/>
        </w:rPr>
        <w:t>und best</w:t>
      </w:r>
      <w:r w:rsidR="00BB600F">
        <w:rPr>
          <w:rFonts w:ascii="Arial" w:hAnsi="Arial" w:cs="Arial"/>
        </w:rPr>
        <w:t>ä</w:t>
      </w:r>
      <w:r w:rsidR="00BB600F" w:rsidRPr="00BB600F">
        <w:rPr>
          <w:rFonts w:ascii="Arial" w:hAnsi="Arial" w:cs="Arial"/>
        </w:rPr>
        <w:t>tigt</w:t>
      </w:r>
      <w:r w:rsidR="00BB600F">
        <w:rPr>
          <w:rFonts w:ascii="Arial" w:hAnsi="Arial" w:cs="Arial"/>
        </w:rPr>
        <w:t xml:space="preserve"> </w:t>
      </w:r>
      <w:r w:rsidR="00A11288">
        <w:rPr>
          <w:rFonts w:ascii="Arial" w:hAnsi="Arial" w:cs="Arial"/>
        </w:rPr>
        <w:t xml:space="preserve">nicht nur </w:t>
      </w:r>
      <w:r w:rsidR="00460278" w:rsidRPr="00460278">
        <w:rPr>
          <w:rFonts w:ascii="Arial" w:hAnsi="Arial" w:cs="Arial"/>
        </w:rPr>
        <w:t>die Konformität aller Produkte mit den europäischen Normen</w:t>
      </w:r>
      <w:r w:rsidR="00A11288">
        <w:rPr>
          <w:rFonts w:ascii="Arial" w:hAnsi="Arial" w:cs="Arial"/>
        </w:rPr>
        <w:t xml:space="preserve">, sondern </w:t>
      </w:r>
      <w:proofErr w:type="gramStart"/>
      <w:r w:rsidR="00BB600F">
        <w:rPr>
          <w:rFonts w:ascii="Arial" w:hAnsi="Arial" w:cs="Arial"/>
        </w:rPr>
        <w:t xml:space="preserve">auch </w:t>
      </w:r>
      <w:r w:rsidR="00A11288">
        <w:rPr>
          <w:rFonts w:ascii="Arial" w:hAnsi="Arial" w:cs="Arial"/>
        </w:rPr>
        <w:t xml:space="preserve"> deren</w:t>
      </w:r>
      <w:proofErr w:type="gramEnd"/>
      <w:r w:rsidR="00A11288">
        <w:rPr>
          <w:rFonts w:ascii="Arial" w:hAnsi="Arial" w:cs="Arial"/>
        </w:rPr>
        <w:t xml:space="preserve"> elektromagnetische Verträglichkeit</w:t>
      </w:r>
      <w:r w:rsidR="00BB600F">
        <w:rPr>
          <w:rFonts w:ascii="Arial" w:hAnsi="Arial" w:cs="Arial"/>
        </w:rPr>
        <w:t xml:space="preserve"> </w:t>
      </w:r>
      <w:r w:rsidR="00BB600F" w:rsidRPr="00BB600F">
        <w:rPr>
          <w:rFonts w:ascii="Arial" w:hAnsi="Arial" w:cs="Arial"/>
        </w:rPr>
        <w:t>und Unempfindlichkeit gegen elektromagnetische Einflüsse von außen.</w:t>
      </w:r>
      <w:r w:rsidR="00A11288">
        <w:rPr>
          <w:rFonts w:ascii="Arial" w:hAnsi="Arial" w:cs="Arial"/>
        </w:rPr>
        <w:t xml:space="preserve"> </w:t>
      </w:r>
    </w:p>
    <w:p w14:paraId="57B1D936" w14:textId="77777777" w:rsidR="0015577F" w:rsidRDefault="0015577F" w:rsidP="0015577F">
      <w:pPr>
        <w:spacing w:line="276" w:lineRule="auto"/>
        <w:rPr>
          <w:rFonts w:ascii="Arial" w:hAnsi="Arial" w:cs="Arial"/>
          <w:b/>
        </w:rPr>
      </w:pPr>
      <w:r>
        <w:rPr>
          <w:rFonts w:ascii="Arial" w:hAnsi="Arial" w:cs="Arial"/>
          <w:b/>
        </w:rPr>
        <w:t>Bildquelle: Telenot</w:t>
      </w:r>
    </w:p>
    <w:p w14:paraId="01ECF583" w14:textId="77777777" w:rsidR="0015577F" w:rsidRDefault="0015577F" w:rsidP="0015577F">
      <w:pPr>
        <w:spacing w:line="276" w:lineRule="auto"/>
        <w:rPr>
          <w:rFonts w:ascii="Arial" w:hAnsi="Arial" w:cs="Arial"/>
          <w:b/>
        </w:rPr>
      </w:pPr>
    </w:p>
    <w:p w14:paraId="4FC2E064" w14:textId="77777777" w:rsidR="0015577F" w:rsidRDefault="0015577F" w:rsidP="0015577F">
      <w:pPr>
        <w:spacing w:line="276" w:lineRule="auto"/>
        <w:rPr>
          <w:rFonts w:ascii="Arial" w:hAnsi="Arial" w:cs="Arial"/>
        </w:rPr>
      </w:pPr>
    </w:p>
    <w:p w14:paraId="17088253" w14:textId="77777777" w:rsidR="0015577F" w:rsidRDefault="0015577F" w:rsidP="00C035CE">
      <w:pPr>
        <w:overflowPunct/>
        <w:autoSpaceDE/>
        <w:autoSpaceDN/>
        <w:adjustRightInd/>
        <w:spacing w:line="240" w:lineRule="auto"/>
        <w:textAlignment w:val="auto"/>
        <w:rPr>
          <w:rFonts w:ascii="Arial" w:hAnsi="Arial" w:cs="Arial"/>
          <w:b/>
          <w:bCs/>
          <w:color w:val="FF0000"/>
          <w:lang w:val="x-none" w:eastAsia="x-none"/>
        </w:rPr>
      </w:pPr>
    </w:p>
    <w:p w14:paraId="6DDF7E6D" w14:textId="23448755" w:rsidR="00CD106F" w:rsidRDefault="00CD106F" w:rsidP="00C035CE">
      <w:pPr>
        <w:overflowPunct/>
        <w:autoSpaceDE/>
        <w:autoSpaceDN/>
        <w:adjustRightInd/>
        <w:spacing w:line="240" w:lineRule="auto"/>
        <w:textAlignment w:val="auto"/>
        <w:rPr>
          <w:rFonts w:ascii="Arial" w:hAnsi="Arial" w:cs="Arial"/>
          <w:b/>
          <w:bCs/>
          <w:color w:val="FF0000"/>
          <w:lang w:val="x-none" w:eastAsia="x-none"/>
        </w:rPr>
      </w:pPr>
      <w:r w:rsidRPr="00B6205D">
        <w:rPr>
          <w:rFonts w:ascii="Arial" w:hAnsi="Arial" w:cs="Arial"/>
          <w:b/>
          <w:bCs/>
          <w:color w:val="FF0000"/>
          <w:lang w:val="x-none" w:eastAsia="x-none"/>
        </w:rPr>
        <w:lastRenderedPageBreak/>
        <w:t>Beachten Sie bitte, dass die Veröffentlichung de</w:t>
      </w:r>
      <w:r>
        <w:rPr>
          <w:rFonts w:ascii="Arial" w:hAnsi="Arial" w:cs="Arial"/>
          <w:b/>
          <w:bCs/>
          <w:color w:val="FF0000"/>
          <w:lang w:val="x-none" w:eastAsia="x-none"/>
        </w:rPr>
        <w:t>r Bilder</w:t>
      </w:r>
      <w:r w:rsidRPr="00B6205D">
        <w:rPr>
          <w:rFonts w:ascii="Arial" w:hAnsi="Arial" w:cs="Arial"/>
          <w:b/>
          <w:bCs/>
          <w:color w:val="FF0000"/>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Aalen/Württ. (Deutschland) geschützt. Zuwiderhandlungen werden zur Anzeige gebracht.</w:t>
      </w:r>
    </w:p>
    <w:p w14:paraId="32021E93" w14:textId="77777777" w:rsidR="00CD106F" w:rsidRDefault="00CD106F" w:rsidP="00CD106F">
      <w:pPr>
        <w:spacing w:line="276" w:lineRule="auto"/>
        <w:rPr>
          <w:rFonts w:ascii="Arial" w:hAnsi="Arial" w:cs="Arial"/>
          <w:sz w:val="20"/>
        </w:rPr>
      </w:pPr>
    </w:p>
    <w:p w14:paraId="61F4F9DA" w14:textId="09614199" w:rsidR="001B7D3C" w:rsidRDefault="001B7D3C" w:rsidP="001B7D3C">
      <w:pPr>
        <w:rPr>
          <w:rFonts w:ascii="Arial" w:hAnsi="Arial" w:cs="Arial"/>
          <w:szCs w:val="22"/>
        </w:rPr>
      </w:pPr>
    </w:p>
    <w:p w14:paraId="5F0BE18A" w14:textId="77777777" w:rsidR="001B7D3C" w:rsidRDefault="001B7D3C" w:rsidP="001B7D3C">
      <w:pPr>
        <w:rPr>
          <w:rFonts w:ascii="Arial" w:hAnsi="Arial" w:cs="Arial"/>
          <w:szCs w:val="22"/>
        </w:rPr>
      </w:pPr>
    </w:p>
    <w:p w14:paraId="0985AE9A" w14:textId="7FA6041D" w:rsidR="006117B0" w:rsidRPr="00291288" w:rsidRDefault="006117B0" w:rsidP="009806F8">
      <w:pPr>
        <w:rPr>
          <w:rFonts w:ascii="Arial" w:hAnsi="Arial" w:cs="Arial"/>
          <w:szCs w:val="22"/>
        </w:rPr>
      </w:pPr>
    </w:p>
    <w:sectPr w:rsidR="006117B0" w:rsidRPr="00291288" w:rsidSect="00CD2E8D">
      <w:headerReference w:type="default" r:id="rId14"/>
      <w:footerReference w:type="default" r:id="rId15"/>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23257" w14:textId="77777777" w:rsidR="00E41F6C" w:rsidRDefault="00E41F6C">
      <w:r>
        <w:separator/>
      </w:r>
    </w:p>
  </w:endnote>
  <w:endnote w:type="continuationSeparator" w:id="0">
    <w:p w14:paraId="27A80B16" w14:textId="77777777" w:rsidR="00E41F6C" w:rsidRDefault="00E41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4DEE3"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659C6FA" wp14:editId="3D33166C">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6BF01083" wp14:editId="73B66547">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1083"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" filled="f" stroked="f" strokeweight="0">
              <v:path arrowok="t"/>
              <v:textbox inset="0,0,0,0">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41718" w14:textId="77777777" w:rsidR="00E41F6C" w:rsidRDefault="00E41F6C">
      <w:r>
        <w:separator/>
      </w:r>
    </w:p>
  </w:footnote>
  <w:footnote w:type="continuationSeparator" w:id="0">
    <w:p w14:paraId="6E53BBB9" w14:textId="77777777" w:rsidR="00E41F6C" w:rsidRDefault="00E41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A6A70"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14:anchorId="789F57DB" wp14:editId="13FA59F5">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41D22055" w14:textId="77777777" w:rsidR="0023643E" w:rsidRPr="0079270C" w:rsidRDefault="0023643E">
    <w:pPr>
      <w:pStyle w:val="Kopfzeile"/>
      <w:rPr>
        <w:rFonts w:ascii="Frutiger 45 Light" w:hAnsi="Frutiger 45 Light"/>
        <w:b/>
      </w:rPr>
    </w:pPr>
  </w:p>
  <w:p w14:paraId="352F27F5"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20634745">
    <w:abstractNumId w:val="6"/>
  </w:num>
  <w:num w:numId="2" w16cid:durableId="1202016701">
    <w:abstractNumId w:val="2"/>
  </w:num>
  <w:num w:numId="3" w16cid:durableId="1834298123">
    <w:abstractNumId w:val="5"/>
  </w:num>
  <w:num w:numId="4" w16cid:durableId="1486969878">
    <w:abstractNumId w:val="10"/>
  </w:num>
  <w:num w:numId="5" w16cid:durableId="156305056">
    <w:abstractNumId w:val="4"/>
  </w:num>
  <w:num w:numId="6" w16cid:durableId="577516752">
    <w:abstractNumId w:val="8"/>
  </w:num>
  <w:num w:numId="7" w16cid:durableId="1829245599">
    <w:abstractNumId w:val="7"/>
  </w:num>
  <w:num w:numId="8" w16cid:durableId="326131459">
    <w:abstractNumId w:val="9"/>
  </w:num>
  <w:num w:numId="9" w16cid:durableId="1115639707">
    <w:abstractNumId w:val="1"/>
  </w:num>
  <w:num w:numId="10" w16cid:durableId="561330651">
    <w:abstractNumId w:val="0"/>
  </w:num>
  <w:num w:numId="11" w16cid:durableId="777144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6"/>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06F"/>
    <w:rsid w:val="00000CE8"/>
    <w:rsid w:val="00000F89"/>
    <w:rsid w:val="00002348"/>
    <w:rsid w:val="000047B8"/>
    <w:rsid w:val="0000752B"/>
    <w:rsid w:val="000108C8"/>
    <w:rsid w:val="00011A25"/>
    <w:rsid w:val="00013B13"/>
    <w:rsid w:val="0001419B"/>
    <w:rsid w:val="00016896"/>
    <w:rsid w:val="00017956"/>
    <w:rsid w:val="000273A3"/>
    <w:rsid w:val="00035D5B"/>
    <w:rsid w:val="0003662D"/>
    <w:rsid w:val="00043C9A"/>
    <w:rsid w:val="00045171"/>
    <w:rsid w:val="0004695F"/>
    <w:rsid w:val="00047398"/>
    <w:rsid w:val="000506DE"/>
    <w:rsid w:val="0006222A"/>
    <w:rsid w:val="00062537"/>
    <w:rsid w:val="00064791"/>
    <w:rsid w:val="000648E3"/>
    <w:rsid w:val="000730D1"/>
    <w:rsid w:val="00085768"/>
    <w:rsid w:val="00086640"/>
    <w:rsid w:val="00091C4B"/>
    <w:rsid w:val="00096065"/>
    <w:rsid w:val="000966F7"/>
    <w:rsid w:val="000A0733"/>
    <w:rsid w:val="000A0AE8"/>
    <w:rsid w:val="000A2FAD"/>
    <w:rsid w:val="000B4279"/>
    <w:rsid w:val="000B485D"/>
    <w:rsid w:val="000B6AA4"/>
    <w:rsid w:val="000C0FDA"/>
    <w:rsid w:val="000C2B79"/>
    <w:rsid w:val="000C33D1"/>
    <w:rsid w:val="000C3669"/>
    <w:rsid w:val="000C441E"/>
    <w:rsid w:val="000C7025"/>
    <w:rsid w:val="000D1D99"/>
    <w:rsid w:val="000E34F8"/>
    <w:rsid w:val="000E75B6"/>
    <w:rsid w:val="000F2118"/>
    <w:rsid w:val="000F5696"/>
    <w:rsid w:val="000F56A1"/>
    <w:rsid w:val="001008D4"/>
    <w:rsid w:val="00101B26"/>
    <w:rsid w:val="001064DF"/>
    <w:rsid w:val="00107A3C"/>
    <w:rsid w:val="00116353"/>
    <w:rsid w:val="00116EFE"/>
    <w:rsid w:val="001222D6"/>
    <w:rsid w:val="00123D91"/>
    <w:rsid w:val="00124C69"/>
    <w:rsid w:val="001278EC"/>
    <w:rsid w:val="0013057C"/>
    <w:rsid w:val="001308C5"/>
    <w:rsid w:val="00133469"/>
    <w:rsid w:val="00141911"/>
    <w:rsid w:val="00141E46"/>
    <w:rsid w:val="0014333B"/>
    <w:rsid w:val="0015020B"/>
    <w:rsid w:val="0015577F"/>
    <w:rsid w:val="00164BA5"/>
    <w:rsid w:val="001667B3"/>
    <w:rsid w:val="00171021"/>
    <w:rsid w:val="00172E7F"/>
    <w:rsid w:val="001758F7"/>
    <w:rsid w:val="00181F55"/>
    <w:rsid w:val="00195FB5"/>
    <w:rsid w:val="0019658D"/>
    <w:rsid w:val="00197C80"/>
    <w:rsid w:val="001A48FC"/>
    <w:rsid w:val="001A79E7"/>
    <w:rsid w:val="001B0BEB"/>
    <w:rsid w:val="001B1A75"/>
    <w:rsid w:val="001B7D3C"/>
    <w:rsid w:val="001C060E"/>
    <w:rsid w:val="001C1AAD"/>
    <w:rsid w:val="001C4BC1"/>
    <w:rsid w:val="001C510D"/>
    <w:rsid w:val="001D17B2"/>
    <w:rsid w:val="001E1D34"/>
    <w:rsid w:val="001E3DD3"/>
    <w:rsid w:val="001E44FE"/>
    <w:rsid w:val="001E48F3"/>
    <w:rsid w:val="001E62B4"/>
    <w:rsid w:val="001E66D3"/>
    <w:rsid w:val="001E704B"/>
    <w:rsid w:val="001F49DE"/>
    <w:rsid w:val="001F4E99"/>
    <w:rsid w:val="001F6E77"/>
    <w:rsid w:val="001F7FFA"/>
    <w:rsid w:val="00204ED8"/>
    <w:rsid w:val="00205FF0"/>
    <w:rsid w:val="002063FF"/>
    <w:rsid w:val="00221916"/>
    <w:rsid w:val="002230C7"/>
    <w:rsid w:val="00223799"/>
    <w:rsid w:val="00224202"/>
    <w:rsid w:val="0022618B"/>
    <w:rsid w:val="00232C8C"/>
    <w:rsid w:val="00234D11"/>
    <w:rsid w:val="0023643E"/>
    <w:rsid w:val="00237473"/>
    <w:rsid w:val="00242E7B"/>
    <w:rsid w:val="00243D90"/>
    <w:rsid w:val="002454D3"/>
    <w:rsid w:val="002465B7"/>
    <w:rsid w:val="00250981"/>
    <w:rsid w:val="00252925"/>
    <w:rsid w:val="002537DC"/>
    <w:rsid w:val="00255019"/>
    <w:rsid w:val="002554B7"/>
    <w:rsid w:val="002562EC"/>
    <w:rsid w:val="002579EB"/>
    <w:rsid w:val="00260B84"/>
    <w:rsid w:val="00265974"/>
    <w:rsid w:val="0026610F"/>
    <w:rsid w:val="00271AAB"/>
    <w:rsid w:val="00275716"/>
    <w:rsid w:val="0027676A"/>
    <w:rsid w:val="00290A9B"/>
    <w:rsid w:val="00291288"/>
    <w:rsid w:val="0029178D"/>
    <w:rsid w:val="00291E67"/>
    <w:rsid w:val="0029319E"/>
    <w:rsid w:val="002940CB"/>
    <w:rsid w:val="00294EA9"/>
    <w:rsid w:val="00295980"/>
    <w:rsid w:val="002A0A8A"/>
    <w:rsid w:val="002A45FE"/>
    <w:rsid w:val="002A7B90"/>
    <w:rsid w:val="002B4E98"/>
    <w:rsid w:val="002B5A7C"/>
    <w:rsid w:val="002B6A8D"/>
    <w:rsid w:val="002C05B2"/>
    <w:rsid w:val="002C33A5"/>
    <w:rsid w:val="002C3D6E"/>
    <w:rsid w:val="002C4D39"/>
    <w:rsid w:val="002C5BF5"/>
    <w:rsid w:val="002C626A"/>
    <w:rsid w:val="002C67FB"/>
    <w:rsid w:val="002D0091"/>
    <w:rsid w:val="002D303D"/>
    <w:rsid w:val="002D4C17"/>
    <w:rsid w:val="002E16ED"/>
    <w:rsid w:val="002E2784"/>
    <w:rsid w:val="002E5D72"/>
    <w:rsid w:val="002E7A28"/>
    <w:rsid w:val="002F2F7C"/>
    <w:rsid w:val="002F7B02"/>
    <w:rsid w:val="003027B4"/>
    <w:rsid w:val="0030348A"/>
    <w:rsid w:val="003101BC"/>
    <w:rsid w:val="003106F2"/>
    <w:rsid w:val="00310FEC"/>
    <w:rsid w:val="00312176"/>
    <w:rsid w:val="00312E04"/>
    <w:rsid w:val="00326228"/>
    <w:rsid w:val="00330332"/>
    <w:rsid w:val="0033220D"/>
    <w:rsid w:val="00334073"/>
    <w:rsid w:val="003350DE"/>
    <w:rsid w:val="00336182"/>
    <w:rsid w:val="003374B2"/>
    <w:rsid w:val="0034193C"/>
    <w:rsid w:val="00342D9F"/>
    <w:rsid w:val="00346D5A"/>
    <w:rsid w:val="00351F34"/>
    <w:rsid w:val="003527E1"/>
    <w:rsid w:val="00354A1A"/>
    <w:rsid w:val="0035505C"/>
    <w:rsid w:val="0035706D"/>
    <w:rsid w:val="00360402"/>
    <w:rsid w:val="00371CF2"/>
    <w:rsid w:val="003728AA"/>
    <w:rsid w:val="00375064"/>
    <w:rsid w:val="003751EE"/>
    <w:rsid w:val="00375CDE"/>
    <w:rsid w:val="003763CE"/>
    <w:rsid w:val="00377B84"/>
    <w:rsid w:val="00384DD9"/>
    <w:rsid w:val="003859F7"/>
    <w:rsid w:val="00386950"/>
    <w:rsid w:val="00395813"/>
    <w:rsid w:val="003A7280"/>
    <w:rsid w:val="003A74F4"/>
    <w:rsid w:val="003A797B"/>
    <w:rsid w:val="003B1D30"/>
    <w:rsid w:val="003B3758"/>
    <w:rsid w:val="003B4049"/>
    <w:rsid w:val="003B7C48"/>
    <w:rsid w:val="003C216B"/>
    <w:rsid w:val="003C396C"/>
    <w:rsid w:val="003C60A0"/>
    <w:rsid w:val="003E335C"/>
    <w:rsid w:val="003E5B4D"/>
    <w:rsid w:val="003E6598"/>
    <w:rsid w:val="003F167C"/>
    <w:rsid w:val="00404DD6"/>
    <w:rsid w:val="0041131D"/>
    <w:rsid w:val="00414AAB"/>
    <w:rsid w:val="004208B6"/>
    <w:rsid w:val="004231E5"/>
    <w:rsid w:val="00424366"/>
    <w:rsid w:val="004252BE"/>
    <w:rsid w:val="00425B3D"/>
    <w:rsid w:val="00426115"/>
    <w:rsid w:val="00434C44"/>
    <w:rsid w:val="00440108"/>
    <w:rsid w:val="00440783"/>
    <w:rsid w:val="00443BBB"/>
    <w:rsid w:val="00446540"/>
    <w:rsid w:val="00447CA2"/>
    <w:rsid w:val="0045392B"/>
    <w:rsid w:val="00460278"/>
    <w:rsid w:val="00462431"/>
    <w:rsid w:val="00462779"/>
    <w:rsid w:val="00473E71"/>
    <w:rsid w:val="00475B80"/>
    <w:rsid w:val="004776C3"/>
    <w:rsid w:val="00482CFC"/>
    <w:rsid w:val="00483299"/>
    <w:rsid w:val="004856A0"/>
    <w:rsid w:val="00485BE0"/>
    <w:rsid w:val="00486658"/>
    <w:rsid w:val="0048749A"/>
    <w:rsid w:val="00487984"/>
    <w:rsid w:val="00487F63"/>
    <w:rsid w:val="00492B69"/>
    <w:rsid w:val="00493F0F"/>
    <w:rsid w:val="00497394"/>
    <w:rsid w:val="00497F6E"/>
    <w:rsid w:val="004A0418"/>
    <w:rsid w:val="004A0C2D"/>
    <w:rsid w:val="004A0E52"/>
    <w:rsid w:val="004A0EE8"/>
    <w:rsid w:val="004A32E2"/>
    <w:rsid w:val="004A780A"/>
    <w:rsid w:val="004B202B"/>
    <w:rsid w:val="004B2251"/>
    <w:rsid w:val="004B25B3"/>
    <w:rsid w:val="004B2EA9"/>
    <w:rsid w:val="004B6C1F"/>
    <w:rsid w:val="004C1862"/>
    <w:rsid w:val="004C612C"/>
    <w:rsid w:val="004C61AE"/>
    <w:rsid w:val="004C6328"/>
    <w:rsid w:val="004D1067"/>
    <w:rsid w:val="004D1D19"/>
    <w:rsid w:val="004D487F"/>
    <w:rsid w:val="004D4EF6"/>
    <w:rsid w:val="004D6B63"/>
    <w:rsid w:val="004D6E0C"/>
    <w:rsid w:val="004E3203"/>
    <w:rsid w:val="004E48EB"/>
    <w:rsid w:val="004E49C7"/>
    <w:rsid w:val="004F2DB9"/>
    <w:rsid w:val="004F30DF"/>
    <w:rsid w:val="00500518"/>
    <w:rsid w:val="00500F37"/>
    <w:rsid w:val="005012E7"/>
    <w:rsid w:val="005043FB"/>
    <w:rsid w:val="005111D6"/>
    <w:rsid w:val="0051230C"/>
    <w:rsid w:val="005130A2"/>
    <w:rsid w:val="005149A0"/>
    <w:rsid w:val="00514A31"/>
    <w:rsid w:val="00520BD1"/>
    <w:rsid w:val="005232DE"/>
    <w:rsid w:val="00526E1C"/>
    <w:rsid w:val="00527C89"/>
    <w:rsid w:val="00533A11"/>
    <w:rsid w:val="00535317"/>
    <w:rsid w:val="00544D2D"/>
    <w:rsid w:val="005516C2"/>
    <w:rsid w:val="00555767"/>
    <w:rsid w:val="00556016"/>
    <w:rsid w:val="005573E7"/>
    <w:rsid w:val="00560369"/>
    <w:rsid w:val="00560D41"/>
    <w:rsid w:val="00561EBD"/>
    <w:rsid w:val="00563E60"/>
    <w:rsid w:val="00564AB3"/>
    <w:rsid w:val="005669C3"/>
    <w:rsid w:val="00567402"/>
    <w:rsid w:val="00567E6B"/>
    <w:rsid w:val="00571918"/>
    <w:rsid w:val="005779BE"/>
    <w:rsid w:val="00582A37"/>
    <w:rsid w:val="005863B3"/>
    <w:rsid w:val="00591242"/>
    <w:rsid w:val="00592CB6"/>
    <w:rsid w:val="00594A40"/>
    <w:rsid w:val="005951DD"/>
    <w:rsid w:val="005953D1"/>
    <w:rsid w:val="005961F0"/>
    <w:rsid w:val="005963D5"/>
    <w:rsid w:val="00596D19"/>
    <w:rsid w:val="005B7989"/>
    <w:rsid w:val="005C3FFD"/>
    <w:rsid w:val="005C4D19"/>
    <w:rsid w:val="005C62EE"/>
    <w:rsid w:val="005C710D"/>
    <w:rsid w:val="005D026B"/>
    <w:rsid w:val="005D16F1"/>
    <w:rsid w:val="005D1C8E"/>
    <w:rsid w:val="005E10AB"/>
    <w:rsid w:val="005E25C4"/>
    <w:rsid w:val="005E526E"/>
    <w:rsid w:val="005F04C1"/>
    <w:rsid w:val="005F52EF"/>
    <w:rsid w:val="005F73E0"/>
    <w:rsid w:val="00604702"/>
    <w:rsid w:val="00607D1D"/>
    <w:rsid w:val="00610062"/>
    <w:rsid w:val="0061020F"/>
    <w:rsid w:val="006117B0"/>
    <w:rsid w:val="006133D4"/>
    <w:rsid w:val="00620129"/>
    <w:rsid w:val="006207AF"/>
    <w:rsid w:val="00621C6B"/>
    <w:rsid w:val="006249A6"/>
    <w:rsid w:val="0063123C"/>
    <w:rsid w:val="0063176F"/>
    <w:rsid w:val="00634024"/>
    <w:rsid w:val="00635EAC"/>
    <w:rsid w:val="006368E0"/>
    <w:rsid w:val="00641AB7"/>
    <w:rsid w:val="00644678"/>
    <w:rsid w:val="00645CF8"/>
    <w:rsid w:val="00646C23"/>
    <w:rsid w:val="00646C5B"/>
    <w:rsid w:val="00646C94"/>
    <w:rsid w:val="0065522D"/>
    <w:rsid w:val="00660849"/>
    <w:rsid w:val="00662AAA"/>
    <w:rsid w:val="006755AB"/>
    <w:rsid w:val="00675FF0"/>
    <w:rsid w:val="006765F5"/>
    <w:rsid w:val="00676C74"/>
    <w:rsid w:val="00682108"/>
    <w:rsid w:val="006916C6"/>
    <w:rsid w:val="00694062"/>
    <w:rsid w:val="00694BF5"/>
    <w:rsid w:val="006958F3"/>
    <w:rsid w:val="0069710A"/>
    <w:rsid w:val="006A3191"/>
    <w:rsid w:val="006A7EFF"/>
    <w:rsid w:val="006B41CB"/>
    <w:rsid w:val="006B7B39"/>
    <w:rsid w:val="006C3FCA"/>
    <w:rsid w:val="006C5256"/>
    <w:rsid w:val="006C5FE6"/>
    <w:rsid w:val="006D2941"/>
    <w:rsid w:val="006D4726"/>
    <w:rsid w:val="006D575C"/>
    <w:rsid w:val="006D6E96"/>
    <w:rsid w:val="006E0476"/>
    <w:rsid w:val="006F0939"/>
    <w:rsid w:val="006F4731"/>
    <w:rsid w:val="006F57A9"/>
    <w:rsid w:val="006F60C1"/>
    <w:rsid w:val="006F756F"/>
    <w:rsid w:val="006F79ED"/>
    <w:rsid w:val="006F7A4A"/>
    <w:rsid w:val="006F7F64"/>
    <w:rsid w:val="00701415"/>
    <w:rsid w:val="0070200A"/>
    <w:rsid w:val="0070399D"/>
    <w:rsid w:val="007044A7"/>
    <w:rsid w:val="0071201D"/>
    <w:rsid w:val="00714E68"/>
    <w:rsid w:val="00725950"/>
    <w:rsid w:val="00727CE5"/>
    <w:rsid w:val="007347E0"/>
    <w:rsid w:val="00736406"/>
    <w:rsid w:val="00737756"/>
    <w:rsid w:val="00740932"/>
    <w:rsid w:val="00740BAD"/>
    <w:rsid w:val="007411B1"/>
    <w:rsid w:val="007429D2"/>
    <w:rsid w:val="007435EC"/>
    <w:rsid w:val="00743A1F"/>
    <w:rsid w:val="007478EC"/>
    <w:rsid w:val="00751EA5"/>
    <w:rsid w:val="0075684A"/>
    <w:rsid w:val="00757E0C"/>
    <w:rsid w:val="007601A3"/>
    <w:rsid w:val="00766348"/>
    <w:rsid w:val="00770428"/>
    <w:rsid w:val="00770A3C"/>
    <w:rsid w:val="007742C1"/>
    <w:rsid w:val="00775E04"/>
    <w:rsid w:val="00776D0A"/>
    <w:rsid w:val="0078364C"/>
    <w:rsid w:val="00786EB8"/>
    <w:rsid w:val="0079242D"/>
    <w:rsid w:val="0079270C"/>
    <w:rsid w:val="007928CB"/>
    <w:rsid w:val="00795E19"/>
    <w:rsid w:val="00797027"/>
    <w:rsid w:val="007A3B14"/>
    <w:rsid w:val="007A3D8D"/>
    <w:rsid w:val="007A6108"/>
    <w:rsid w:val="007B69CA"/>
    <w:rsid w:val="007C0E3A"/>
    <w:rsid w:val="007C2A08"/>
    <w:rsid w:val="007C2D75"/>
    <w:rsid w:val="007C4CBD"/>
    <w:rsid w:val="007C797D"/>
    <w:rsid w:val="007D0176"/>
    <w:rsid w:val="007D21CF"/>
    <w:rsid w:val="007D46A3"/>
    <w:rsid w:val="007D5BF5"/>
    <w:rsid w:val="007D677C"/>
    <w:rsid w:val="007E337A"/>
    <w:rsid w:val="007E36C8"/>
    <w:rsid w:val="007E4682"/>
    <w:rsid w:val="007F07E2"/>
    <w:rsid w:val="007F0E2D"/>
    <w:rsid w:val="007F41C6"/>
    <w:rsid w:val="007F5A12"/>
    <w:rsid w:val="00800805"/>
    <w:rsid w:val="0080245A"/>
    <w:rsid w:val="00807C94"/>
    <w:rsid w:val="00810AEF"/>
    <w:rsid w:val="00811842"/>
    <w:rsid w:val="00812533"/>
    <w:rsid w:val="00812EAB"/>
    <w:rsid w:val="0081651F"/>
    <w:rsid w:val="00820A9C"/>
    <w:rsid w:val="00822147"/>
    <w:rsid w:val="0082249E"/>
    <w:rsid w:val="00826665"/>
    <w:rsid w:val="00831047"/>
    <w:rsid w:val="008353FE"/>
    <w:rsid w:val="00835F18"/>
    <w:rsid w:val="00836447"/>
    <w:rsid w:val="008376C3"/>
    <w:rsid w:val="00837B12"/>
    <w:rsid w:val="0084002F"/>
    <w:rsid w:val="00840857"/>
    <w:rsid w:val="00840897"/>
    <w:rsid w:val="00846230"/>
    <w:rsid w:val="0085179D"/>
    <w:rsid w:val="00853B6D"/>
    <w:rsid w:val="00856881"/>
    <w:rsid w:val="0086393A"/>
    <w:rsid w:val="00864906"/>
    <w:rsid w:val="00864A04"/>
    <w:rsid w:val="00864A20"/>
    <w:rsid w:val="00880EC9"/>
    <w:rsid w:val="008826BF"/>
    <w:rsid w:val="00882B6E"/>
    <w:rsid w:val="008850E9"/>
    <w:rsid w:val="00887F27"/>
    <w:rsid w:val="00890F40"/>
    <w:rsid w:val="008912B6"/>
    <w:rsid w:val="008973E9"/>
    <w:rsid w:val="0089771E"/>
    <w:rsid w:val="00897B5A"/>
    <w:rsid w:val="00897D37"/>
    <w:rsid w:val="008A00A3"/>
    <w:rsid w:val="008A05D7"/>
    <w:rsid w:val="008A167C"/>
    <w:rsid w:val="008A1BEB"/>
    <w:rsid w:val="008A3E6E"/>
    <w:rsid w:val="008A6128"/>
    <w:rsid w:val="008A698D"/>
    <w:rsid w:val="008B1BE3"/>
    <w:rsid w:val="008B4F0A"/>
    <w:rsid w:val="008B7290"/>
    <w:rsid w:val="008C1E71"/>
    <w:rsid w:val="008C487D"/>
    <w:rsid w:val="008C606D"/>
    <w:rsid w:val="008C79CC"/>
    <w:rsid w:val="008C7DF4"/>
    <w:rsid w:val="008D01E7"/>
    <w:rsid w:val="008D0E0E"/>
    <w:rsid w:val="008D2F1E"/>
    <w:rsid w:val="008D34BE"/>
    <w:rsid w:val="008D696F"/>
    <w:rsid w:val="008D7D2A"/>
    <w:rsid w:val="008E50CE"/>
    <w:rsid w:val="008E6237"/>
    <w:rsid w:val="008E7B97"/>
    <w:rsid w:val="008F131E"/>
    <w:rsid w:val="008F174D"/>
    <w:rsid w:val="008F5D0E"/>
    <w:rsid w:val="00900E29"/>
    <w:rsid w:val="009044A4"/>
    <w:rsid w:val="00905029"/>
    <w:rsid w:val="00905266"/>
    <w:rsid w:val="009110CE"/>
    <w:rsid w:val="00912CCD"/>
    <w:rsid w:val="009209CB"/>
    <w:rsid w:val="0092313F"/>
    <w:rsid w:val="009271F9"/>
    <w:rsid w:val="009306AB"/>
    <w:rsid w:val="009408B0"/>
    <w:rsid w:val="00941F80"/>
    <w:rsid w:val="00950425"/>
    <w:rsid w:val="00950619"/>
    <w:rsid w:val="0095179A"/>
    <w:rsid w:val="00952D50"/>
    <w:rsid w:val="00953962"/>
    <w:rsid w:val="0095659E"/>
    <w:rsid w:val="0095713E"/>
    <w:rsid w:val="00960805"/>
    <w:rsid w:val="009677E7"/>
    <w:rsid w:val="00971E84"/>
    <w:rsid w:val="00973FC6"/>
    <w:rsid w:val="00974F30"/>
    <w:rsid w:val="0097565E"/>
    <w:rsid w:val="009770DE"/>
    <w:rsid w:val="009806F8"/>
    <w:rsid w:val="009810FA"/>
    <w:rsid w:val="00981CDF"/>
    <w:rsid w:val="00982AA7"/>
    <w:rsid w:val="00983326"/>
    <w:rsid w:val="00985E9F"/>
    <w:rsid w:val="0098768F"/>
    <w:rsid w:val="009902F0"/>
    <w:rsid w:val="009A0322"/>
    <w:rsid w:val="009A0EF0"/>
    <w:rsid w:val="009A1601"/>
    <w:rsid w:val="009A2D24"/>
    <w:rsid w:val="009A2EAC"/>
    <w:rsid w:val="009A4FC4"/>
    <w:rsid w:val="009A7149"/>
    <w:rsid w:val="009A77FA"/>
    <w:rsid w:val="009B2777"/>
    <w:rsid w:val="009B40F2"/>
    <w:rsid w:val="009B4FC3"/>
    <w:rsid w:val="009C09ED"/>
    <w:rsid w:val="009C3994"/>
    <w:rsid w:val="009C6E18"/>
    <w:rsid w:val="009D4494"/>
    <w:rsid w:val="009E0B0F"/>
    <w:rsid w:val="009F01B3"/>
    <w:rsid w:val="009F08BE"/>
    <w:rsid w:val="009F1460"/>
    <w:rsid w:val="009F23B0"/>
    <w:rsid w:val="009F3E59"/>
    <w:rsid w:val="00A02942"/>
    <w:rsid w:val="00A03293"/>
    <w:rsid w:val="00A03371"/>
    <w:rsid w:val="00A0479A"/>
    <w:rsid w:val="00A11288"/>
    <w:rsid w:val="00A126DD"/>
    <w:rsid w:val="00A137F9"/>
    <w:rsid w:val="00A152BF"/>
    <w:rsid w:val="00A259E2"/>
    <w:rsid w:val="00A26F5B"/>
    <w:rsid w:val="00A31AD8"/>
    <w:rsid w:val="00A34AF1"/>
    <w:rsid w:val="00A41AB9"/>
    <w:rsid w:val="00A562B4"/>
    <w:rsid w:val="00A56F24"/>
    <w:rsid w:val="00A5707C"/>
    <w:rsid w:val="00A623FA"/>
    <w:rsid w:val="00A6290A"/>
    <w:rsid w:val="00A62C8F"/>
    <w:rsid w:val="00A63A1D"/>
    <w:rsid w:val="00A645E8"/>
    <w:rsid w:val="00A64779"/>
    <w:rsid w:val="00A655BD"/>
    <w:rsid w:val="00A67C92"/>
    <w:rsid w:val="00A77523"/>
    <w:rsid w:val="00A77B7D"/>
    <w:rsid w:val="00A77EE4"/>
    <w:rsid w:val="00A83C60"/>
    <w:rsid w:val="00AA169F"/>
    <w:rsid w:val="00AB26E6"/>
    <w:rsid w:val="00AB3242"/>
    <w:rsid w:val="00AB3395"/>
    <w:rsid w:val="00AB50EC"/>
    <w:rsid w:val="00AD0BC0"/>
    <w:rsid w:val="00AD2628"/>
    <w:rsid w:val="00AD2C09"/>
    <w:rsid w:val="00AD4B21"/>
    <w:rsid w:val="00AD61F8"/>
    <w:rsid w:val="00AE4554"/>
    <w:rsid w:val="00AE468E"/>
    <w:rsid w:val="00AE6A69"/>
    <w:rsid w:val="00AF2F84"/>
    <w:rsid w:val="00AF5E48"/>
    <w:rsid w:val="00B028E2"/>
    <w:rsid w:val="00B04BC2"/>
    <w:rsid w:val="00B105CF"/>
    <w:rsid w:val="00B135C9"/>
    <w:rsid w:val="00B21AA2"/>
    <w:rsid w:val="00B23BF2"/>
    <w:rsid w:val="00B23E41"/>
    <w:rsid w:val="00B2791E"/>
    <w:rsid w:val="00B302F3"/>
    <w:rsid w:val="00B31204"/>
    <w:rsid w:val="00B336DB"/>
    <w:rsid w:val="00B34C45"/>
    <w:rsid w:val="00B43700"/>
    <w:rsid w:val="00B43BF4"/>
    <w:rsid w:val="00B51788"/>
    <w:rsid w:val="00B52B1D"/>
    <w:rsid w:val="00B56259"/>
    <w:rsid w:val="00B60508"/>
    <w:rsid w:val="00B6158A"/>
    <w:rsid w:val="00B6557A"/>
    <w:rsid w:val="00B71020"/>
    <w:rsid w:val="00B7194E"/>
    <w:rsid w:val="00B72FBD"/>
    <w:rsid w:val="00B75526"/>
    <w:rsid w:val="00B777C3"/>
    <w:rsid w:val="00B80695"/>
    <w:rsid w:val="00B8784D"/>
    <w:rsid w:val="00B90E3A"/>
    <w:rsid w:val="00B92320"/>
    <w:rsid w:val="00B93CE7"/>
    <w:rsid w:val="00B9542B"/>
    <w:rsid w:val="00B95D59"/>
    <w:rsid w:val="00BA1BE1"/>
    <w:rsid w:val="00BA3416"/>
    <w:rsid w:val="00BA7184"/>
    <w:rsid w:val="00BA790A"/>
    <w:rsid w:val="00BB600F"/>
    <w:rsid w:val="00BB6883"/>
    <w:rsid w:val="00BB6C2D"/>
    <w:rsid w:val="00BB7788"/>
    <w:rsid w:val="00BB7A5F"/>
    <w:rsid w:val="00BC1731"/>
    <w:rsid w:val="00BC1BE0"/>
    <w:rsid w:val="00BC29A3"/>
    <w:rsid w:val="00BC7ADE"/>
    <w:rsid w:val="00BD0D2B"/>
    <w:rsid w:val="00BD2010"/>
    <w:rsid w:val="00BD3B15"/>
    <w:rsid w:val="00BD44B0"/>
    <w:rsid w:val="00BE051D"/>
    <w:rsid w:val="00BE362D"/>
    <w:rsid w:val="00BE3AE0"/>
    <w:rsid w:val="00BE5504"/>
    <w:rsid w:val="00BE5708"/>
    <w:rsid w:val="00BF22EC"/>
    <w:rsid w:val="00BF4D4C"/>
    <w:rsid w:val="00BF5C97"/>
    <w:rsid w:val="00BF6373"/>
    <w:rsid w:val="00BF69DB"/>
    <w:rsid w:val="00BF716A"/>
    <w:rsid w:val="00C035CE"/>
    <w:rsid w:val="00C04CD7"/>
    <w:rsid w:val="00C1031F"/>
    <w:rsid w:val="00C10E49"/>
    <w:rsid w:val="00C1258D"/>
    <w:rsid w:val="00C140D9"/>
    <w:rsid w:val="00C17E1C"/>
    <w:rsid w:val="00C20134"/>
    <w:rsid w:val="00C22F31"/>
    <w:rsid w:val="00C238A2"/>
    <w:rsid w:val="00C243CB"/>
    <w:rsid w:val="00C24C24"/>
    <w:rsid w:val="00C32C31"/>
    <w:rsid w:val="00C416DA"/>
    <w:rsid w:val="00C425F1"/>
    <w:rsid w:val="00C43845"/>
    <w:rsid w:val="00C5081E"/>
    <w:rsid w:val="00C51C3D"/>
    <w:rsid w:val="00C5231B"/>
    <w:rsid w:val="00C53487"/>
    <w:rsid w:val="00C545FB"/>
    <w:rsid w:val="00C54EE9"/>
    <w:rsid w:val="00C579E3"/>
    <w:rsid w:val="00C6269A"/>
    <w:rsid w:val="00C65F1B"/>
    <w:rsid w:val="00C672D3"/>
    <w:rsid w:val="00C6749D"/>
    <w:rsid w:val="00C725BF"/>
    <w:rsid w:val="00C73A8A"/>
    <w:rsid w:val="00C7672E"/>
    <w:rsid w:val="00C76EC6"/>
    <w:rsid w:val="00C802DE"/>
    <w:rsid w:val="00C86845"/>
    <w:rsid w:val="00C87125"/>
    <w:rsid w:val="00C87309"/>
    <w:rsid w:val="00C93555"/>
    <w:rsid w:val="00C949F3"/>
    <w:rsid w:val="00C95E53"/>
    <w:rsid w:val="00CA16B8"/>
    <w:rsid w:val="00CA2270"/>
    <w:rsid w:val="00CA593A"/>
    <w:rsid w:val="00CA776C"/>
    <w:rsid w:val="00CB4FEF"/>
    <w:rsid w:val="00CB7644"/>
    <w:rsid w:val="00CC0201"/>
    <w:rsid w:val="00CD106F"/>
    <w:rsid w:val="00CD2E8D"/>
    <w:rsid w:val="00CD2E99"/>
    <w:rsid w:val="00CD34EE"/>
    <w:rsid w:val="00CD3F88"/>
    <w:rsid w:val="00CD604C"/>
    <w:rsid w:val="00CD7F43"/>
    <w:rsid w:val="00CD7F71"/>
    <w:rsid w:val="00CF2C07"/>
    <w:rsid w:val="00CF6272"/>
    <w:rsid w:val="00D07BDA"/>
    <w:rsid w:val="00D1096A"/>
    <w:rsid w:val="00D11FE2"/>
    <w:rsid w:val="00D12F7E"/>
    <w:rsid w:val="00D15BFE"/>
    <w:rsid w:val="00D16D53"/>
    <w:rsid w:val="00D17940"/>
    <w:rsid w:val="00D20642"/>
    <w:rsid w:val="00D218EC"/>
    <w:rsid w:val="00D25677"/>
    <w:rsid w:val="00D257DC"/>
    <w:rsid w:val="00D304EB"/>
    <w:rsid w:val="00D34080"/>
    <w:rsid w:val="00D3692E"/>
    <w:rsid w:val="00D3713B"/>
    <w:rsid w:val="00D376E0"/>
    <w:rsid w:val="00D45174"/>
    <w:rsid w:val="00D53F3E"/>
    <w:rsid w:val="00D56BDD"/>
    <w:rsid w:val="00D60F8F"/>
    <w:rsid w:val="00D64909"/>
    <w:rsid w:val="00D70E82"/>
    <w:rsid w:val="00D74987"/>
    <w:rsid w:val="00D83971"/>
    <w:rsid w:val="00D87641"/>
    <w:rsid w:val="00D879EC"/>
    <w:rsid w:val="00D87B70"/>
    <w:rsid w:val="00D9108F"/>
    <w:rsid w:val="00D91772"/>
    <w:rsid w:val="00D94CCF"/>
    <w:rsid w:val="00DA0C2A"/>
    <w:rsid w:val="00DA19F3"/>
    <w:rsid w:val="00DA245B"/>
    <w:rsid w:val="00DB281D"/>
    <w:rsid w:val="00DB431B"/>
    <w:rsid w:val="00DB73B5"/>
    <w:rsid w:val="00DC0770"/>
    <w:rsid w:val="00DC1CF2"/>
    <w:rsid w:val="00DC5D4C"/>
    <w:rsid w:val="00DD35B8"/>
    <w:rsid w:val="00DE07E6"/>
    <w:rsid w:val="00DE2511"/>
    <w:rsid w:val="00DE2A8B"/>
    <w:rsid w:val="00DE46FB"/>
    <w:rsid w:val="00DE62A0"/>
    <w:rsid w:val="00DF295E"/>
    <w:rsid w:val="00E002B5"/>
    <w:rsid w:val="00E00B4F"/>
    <w:rsid w:val="00E02294"/>
    <w:rsid w:val="00E0306C"/>
    <w:rsid w:val="00E03FF2"/>
    <w:rsid w:val="00E06F89"/>
    <w:rsid w:val="00E1057D"/>
    <w:rsid w:val="00E10A90"/>
    <w:rsid w:val="00E11F58"/>
    <w:rsid w:val="00E17593"/>
    <w:rsid w:val="00E20148"/>
    <w:rsid w:val="00E229B4"/>
    <w:rsid w:val="00E25584"/>
    <w:rsid w:val="00E271E9"/>
    <w:rsid w:val="00E27821"/>
    <w:rsid w:val="00E31BBC"/>
    <w:rsid w:val="00E32ACA"/>
    <w:rsid w:val="00E36D7E"/>
    <w:rsid w:val="00E40C07"/>
    <w:rsid w:val="00E41F6C"/>
    <w:rsid w:val="00E46F10"/>
    <w:rsid w:val="00E46FCE"/>
    <w:rsid w:val="00E47F71"/>
    <w:rsid w:val="00E515BE"/>
    <w:rsid w:val="00E51652"/>
    <w:rsid w:val="00E51803"/>
    <w:rsid w:val="00E60EE8"/>
    <w:rsid w:val="00E710FF"/>
    <w:rsid w:val="00E725EE"/>
    <w:rsid w:val="00E759C9"/>
    <w:rsid w:val="00E75AD9"/>
    <w:rsid w:val="00E85B47"/>
    <w:rsid w:val="00E87226"/>
    <w:rsid w:val="00E9397B"/>
    <w:rsid w:val="00E96016"/>
    <w:rsid w:val="00E964EF"/>
    <w:rsid w:val="00E966C8"/>
    <w:rsid w:val="00E9766C"/>
    <w:rsid w:val="00EA1DE4"/>
    <w:rsid w:val="00EA7F86"/>
    <w:rsid w:val="00EB2569"/>
    <w:rsid w:val="00EB262E"/>
    <w:rsid w:val="00EB351D"/>
    <w:rsid w:val="00EB5D90"/>
    <w:rsid w:val="00EB6747"/>
    <w:rsid w:val="00EC14CA"/>
    <w:rsid w:val="00EC2F4B"/>
    <w:rsid w:val="00EC78FD"/>
    <w:rsid w:val="00ED2530"/>
    <w:rsid w:val="00ED767A"/>
    <w:rsid w:val="00EE13BB"/>
    <w:rsid w:val="00EE276F"/>
    <w:rsid w:val="00EE555A"/>
    <w:rsid w:val="00EF519F"/>
    <w:rsid w:val="00EF7941"/>
    <w:rsid w:val="00F0235E"/>
    <w:rsid w:val="00F06E2E"/>
    <w:rsid w:val="00F076F6"/>
    <w:rsid w:val="00F078F2"/>
    <w:rsid w:val="00F07A1A"/>
    <w:rsid w:val="00F10BA1"/>
    <w:rsid w:val="00F11D89"/>
    <w:rsid w:val="00F13A1F"/>
    <w:rsid w:val="00F16AC9"/>
    <w:rsid w:val="00F20868"/>
    <w:rsid w:val="00F22ED6"/>
    <w:rsid w:val="00F23E89"/>
    <w:rsid w:val="00F260B9"/>
    <w:rsid w:val="00F2761C"/>
    <w:rsid w:val="00F33F8C"/>
    <w:rsid w:val="00F45D68"/>
    <w:rsid w:val="00F503DE"/>
    <w:rsid w:val="00F5538A"/>
    <w:rsid w:val="00F557D7"/>
    <w:rsid w:val="00F55C17"/>
    <w:rsid w:val="00F61562"/>
    <w:rsid w:val="00F62B3A"/>
    <w:rsid w:val="00F63B08"/>
    <w:rsid w:val="00F63CC3"/>
    <w:rsid w:val="00F720E4"/>
    <w:rsid w:val="00F73A59"/>
    <w:rsid w:val="00F75D55"/>
    <w:rsid w:val="00F75F33"/>
    <w:rsid w:val="00F77AF0"/>
    <w:rsid w:val="00F831E6"/>
    <w:rsid w:val="00F838EB"/>
    <w:rsid w:val="00F84297"/>
    <w:rsid w:val="00F9013E"/>
    <w:rsid w:val="00F94E6E"/>
    <w:rsid w:val="00F96F88"/>
    <w:rsid w:val="00F97138"/>
    <w:rsid w:val="00F972FD"/>
    <w:rsid w:val="00FA25CF"/>
    <w:rsid w:val="00FA27AB"/>
    <w:rsid w:val="00FA35A5"/>
    <w:rsid w:val="00FA4029"/>
    <w:rsid w:val="00FA6533"/>
    <w:rsid w:val="00FB12BF"/>
    <w:rsid w:val="00FB27DD"/>
    <w:rsid w:val="00FB6372"/>
    <w:rsid w:val="00FB71D2"/>
    <w:rsid w:val="00FC0364"/>
    <w:rsid w:val="00FC08B3"/>
    <w:rsid w:val="00FC0C2C"/>
    <w:rsid w:val="00FC207E"/>
    <w:rsid w:val="00FC27AC"/>
    <w:rsid w:val="00FC440B"/>
    <w:rsid w:val="00FC5D9F"/>
    <w:rsid w:val="00FC72A9"/>
    <w:rsid w:val="00FD2156"/>
    <w:rsid w:val="00FD26F0"/>
    <w:rsid w:val="00FD2EF1"/>
    <w:rsid w:val="00FD3441"/>
    <w:rsid w:val="00FD3897"/>
    <w:rsid w:val="00FD4DB3"/>
    <w:rsid w:val="00FD55A3"/>
    <w:rsid w:val="00FD55A6"/>
    <w:rsid w:val="00FD6F75"/>
    <w:rsid w:val="00FE402D"/>
    <w:rsid w:val="00FE6D5F"/>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650CC4"/>
  <w14:defaultImageDpi w14:val="300"/>
  <w15:chartTrackingRefBased/>
  <w15:docId w15:val="{E0B65A14-D95B-F34B-822C-1AF5F8E3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customStyle="1" w:styleId="apple-converted-space">
    <w:name w:val="apple-converted-space"/>
    <w:rsid w:val="00CD106F"/>
  </w:style>
  <w:style w:type="paragraph" w:styleId="berarbeitung">
    <w:name w:val="Revision"/>
    <w:hidden/>
    <w:uiPriority w:val="71"/>
    <w:rsid w:val="00594A40"/>
    <w:rPr>
      <w:rFonts w:ascii="Frutiger 45" w:hAnsi="Frutiger 4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707">
      <w:bodyDiv w:val="1"/>
      <w:marLeft w:val="0"/>
      <w:marRight w:val="0"/>
      <w:marTop w:val="0"/>
      <w:marBottom w:val="0"/>
      <w:divBdr>
        <w:top w:val="none" w:sz="0" w:space="0" w:color="auto"/>
        <w:left w:val="none" w:sz="0" w:space="0" w:color="auto"/>
        <w:bottom w:val="none" w:sz="0" w:space="0" w:color="auto"/>
        <w:right w:val="none" w:sz="0" w:space="0" w:color="auto"/>
      </w:divBdr>
      <w:divsChild>
        <w:div w:id="1093624242">
          <w:marLeft w:val="0"/>
          <w:marRight w:val="0"/>
          <w:marTop w:val="0"/>
          <w:marBottom w:val="0"/>
          <w:divBdr>
            <w:top w:val="none" w:sz="0" w:space="0" w:color="auto"/>
            <w:left w:val="none" w:sz="0" w:space="0" w:color="auto"/>
            <w:bottom w:val="none" w:sz="0" w:space="0" w:color="auto"/>
            <w:right w:val="none" w:sz="0" w:space="0" w:color="auto"/>
          </w:divBdr>
          <w:divsChild>
            <w:div w:id="1022709380">
              <w:marLeft w:val="0"/>
              <w:marRight w:val="0"/>
              <w:marTop w:val="0"/>
              <w:marBottom w:val="0"/>
              <w:divBdr>
                <w:top w:val="none" w:sz="0" w:space="0" w:color="auto"/>
                <w:left w:val="none" w:sz="0" w:space="0" w:color="auto"/>
                <w:bottom w:val="none" w:sz="0" w:space="0" w:color="auto"/>
                <w:right w:val="none" w:sz="0" w:space="0" w:color="auto"/>
              </w:divBdr>
              <w:divsChild>
                <w:div w:id="3116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51266">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enot.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DD06C-2AF0-564C-94A1-9CF061BE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983</Words>
  <Characters>6199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7168</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Withold Michalczyk</cp:lastModifiedBy>
  <cp:revision>5</cp:revision>
  <cp:lastPrinted>2024-09-02T08:56:00Z</cp:lastPrinted>
  <dcterms:created xsi:type="dcterms:W3CDTF">2024-09-02T14:56:00Z</dcterms:created>
  <dcterms:modified xsi:type="dcterms:W3CDTF">2024-09-02T15:00:00Z</dcterms:modified>
</cp:coreProperties>
</file>