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943D36" w14:textId="77777777" w:rsidR="00EC7AA8" w:rsidRPr="00F6696E" w:rsidRDefault="003E1884" w:rsidP="00EC7AA8">
      <w:pPr>
        <w:pStyle w:val="Absender"/>
        <w:rPr>
          <w:rFonts w:ascii="Aeonik" w:hAnsi="Aeonik"/>
          <w:b/>
          <w:color w:val="002F64"/>
          <w:sz w:val="40"/>
          <w:szCs w:val="40"/>
        </w:rPr>
      </w:pPr>
      <w:r w:rsidRPr="00F6696E">
        <w:rPr>
          <w:rFonts w:ascii="Aeonik" w:hAnsi="Aeonik"/>
          <w:b/>
          <w:color w:val="002F64"/>
          <w:sz w:val="40"/>
          <w:szCs w:val="40"/>
        </w:rPr>
        <w:t>Pressemitteilung</w:t>
      </w:r>
    </w:p>
    <w:p w14:paraId="34FD0DB8" w14:textId="77777777" w:rsidR="00F668FF" w:rsidRDefault="00F668FF" w:rsidP="00575D5D">
      <w:pPr>
        <w:rPr>
          <w:rFonts w:ascii="Aeonik" w:hAnsi="Aeonik"/>
        </w:rPr>
      </w:pPr>
    </w:p>
    <w:p w14:paraId="6B042229" w14:textId="77777777" w:rsidR="003772D0" w:rsidRPr="005A1A4E" w:rsidRDefault="003772D0" w:rsidP="00575D5D">
      <w:pPr>
        <w:rPr>
          <w:rFonts w:ascii="Aeonik" w:hAnsi="Aeonik"/>
        </w:rPr>
      </w:pPr>
    </w:p>
    <w:p w14:paraId="189F6254" w14:textId="77777777" w:rsidR="00941370" w:rsidRPr="005A1A4E" w:rsidRDefault="00941370" w:rsidP="003772D0">
      <w:pPr>
        <w:tabs>
          <w:tab w:val="left" w:pos="4536"/>
        </w:tabs>
        <w:rPr>
          <w:rFonts w:ascii="Aeonik" w:hAnsi="Aeonik"/>
        </w:rPr>
      </w:pPr>
    </w:p>
    <w:p w14:paraId="22FF1A1F" w14:textId="7660974F" w:rsidR="007368DC" w:rsidRPr="005713E0" w:rsidRDefault="00616884" w:rsidP="007368DC">
      <w:pPr>
        <w:tabs>
          <w:tab w:val="left" w:pos="4536"/>
        </w:tabs>
        <w:jc w:val="both"/>
        <w:rPr>
          <w:rFonts w:ascii="Aeonik" w:hAnsi="Aeonik"/>
          <w:b/>
          <w:bCs/>
          <w:color w:val="000000" w:themeColor="text1"/>
          <w:sz w:val="28"/>
          <w:szCs w:val="28"/>
        </w:rPr>
      </w:pPr>
      <w:r w:rsidRPr="005713E0">
        <w:rPr>
          <w:rFonts w:ascii="Aeonik" w:hAnsi="Aeonik"/>
          <w:b/>
          <w:bCs/>
          <w:color w:val="000000" w:themeColor="text1"/>
          <w:sz w:val="28"/>
          <w:szCs w:val="28"/>
        </w:rPr>
        <w:t>Erfolgreiches Geschäftsjahr 2023 für die DG Nexolution</w:t>
      </w:r>
      <w:r w:rsidR="00935ED3" w:rsidRPr="005713E0">
        <w:rPr>
          <w:rFonts w:ascii="Aeonik" w:hAnsi="Aeonik"/>
          <w:b/>
          <w:bCs/>
          <w:color w:val="000000" w:themeColor="text1"/>
          <w:sz w:val="28"/>
          <w:szCs w:val="28"/>
        </w:rPr>
        <w:t xml:space="preserve">-Gruppe </w:t>
      </w:r>
      <w:r w:rsidR="006A637F" w:rsidRPr="005713E0">
        <w:rPr>
          <w:rFonts w:ascii="Aeonik" w:hAnsi="Aeonik"/>
          <w:b/>
          <w:bCs/>
          <w:color w:val="000000" w:themeColor="text1"/>
          <w:sz w:val="28"/>
          <w:szCs w:val="28"/>
        </w:rPr>
        <w:t>und Veränderungen im Vorstand</w:t>
      </w:r>
    </w:p>
    <w:p w14:paraId="52EFD65C" w14:textId="77777777" w:rsidR="00F668FF" w:rsidRPr="005713E0" w:rsidRDefault="00F668FF" w:rsidP="00F668FF">
      <w:pPr>
        <w:tabs>
          <w:tab w:val="left" w:pos="4536"/>
        </w:tabs>
        <w:jc w:val="both"/>
        <w:rPr>
          <w:rFonts w:ascii="Aeonik" w:hAnsi="Aeonik"/>
          <w:i/>
          <w:iCs/>
          <w:sz w:val="28"/>
          <w:szCs w:val="28"/>
        </w:rPr>
      </w:pPr>
    </w:p>
    <w:p w14:paraId="32EF17D7" w14:textId="25CB47B2" w:rsidR="001515C0" w:rsidRDefault="003E1884" w:rsidP="001515C0">
      <w:pPr>
        <w:tabs>
          <w:tab w:val="left" w:pos="4536"/>
        </w:tabs>
        <w:spacing w:line="360" w:lineRule="auto"/>
        <w:jc w:val="both"/>
        <w:rPr>
          <w:rFonts w:ascii="Aeonik" w:hAnsi="Aeonik"/>
          <w:bCs/>
          <w:i/>
          <w:iCs/>
        </w:rPr>
      </w:pPr>
      <w:r w:rsidRPr="005713E0">
        <w:rPr>
          <w:rFonts w:ascii="Aeonik" w:hAnsi="Aeonik"/>
          <w:b/>
        </w:rPr>
        <w:t>Wiesbaden</w:t>
      </w:r>
      <w:r w:rsidRPr="005713E0">
        <w:rPr>
          <w:rFonts w:ascii="Aeonik" w:hAnsi="Aeonik"/>
        </w:rPr>
        <w:t>,</w:t>
      </w:r>
      <w:r w:rsidR="005A258A" w:rsidRPr="005713E0">
        <w:rPr>
          <w:rFonts w:ascii="Aeonik" w:hAnsi="Aeonik"/>
        </w:rPr>
        <w:t xml:space="preserve"> </w:t>
      </w:r>
      <w:r w:rsidR="006A637F" w:rsidRPr="005713E0">
        <w:rPr>
          <w:rFonts w:ascii="Aeonik" w:hAnsi="Aeonik"/>
          <w:b/>
          <w:bCs/>
        </w:rPr>
        <w:t>0</w:t>
      </w:r>
      <w:r w:rsidR="007867A3">
        <w:rPr>
          <w:rFonts w:ascii="Aeonik" w:hAnsi="Aeonik"/>
          <w:b/>
          <w:bCs/>
        </w:rPr>
        <w:t>3</w:t>
      </w:r>
      <w:r w:rsidR="005A258A" w:rsidRPr="005713E0">
        <w:rPr>
          <w:rFonts w:ascii="Aeonik" w:hAnsi="Aeonik"/>
          <w:b/>
          <w:bCs/>
        </w:rPr>
        <w:t>.</w:t>
      </w:r>
      <w:r w:rsidRPr="005713E0">
        <w:rPr>
          <w:rFonts w:ascii="Aeonik" w:hAnsi="Aeonik"/>
          <w:b/>
          <w:bCs/>
        </w:rPr>
        <w:t>07</w:t>
      </w:r>
      <w:r w:rsidR="005A258A" w:rsidRPr="005713E0">
        <w:rPr>
          <w:rFonts w:ascii="Aeonik" w:hAnsi="Aeonik"/>
          <w:b/>
          <w:bCs/>
        </w:rPr>
        <w:t>.202</w:t>
      </w:r>
      <w:r w:rsidR="005B6FB6" w:rsidRPr="005713E0">
        <w:rPr>
          <w:rFonts w:ascii="Aeonik" w:hAnsi="Aeonik"/>
          <w:b/>
          <w:bCs/>
        </w:rPr>
        <w:t>4</w:t>
      </w:r>
      <w:r w:rsidR="005A258A" w:rsidRPr="005713E0">
        <w:rPr>
          <w:rFonts w:ascii="Aeonik" w:hAnsi="Aeonik"/>
          <w:i/>
          <w:iCs/>
        </w:rPr>
        <w:t xml:space="preserve"> –</w:t>
      </w:r>
      <w:r w:rsidRPr="005713E0">
        <w:rPr>
          <w:rFonts w:ascii="Aeonik" w:hAnsi="Aeonik"/>
        </w:rPr>
        <w:t xml:space="preserve"> </w:t>
      </w:r>
      <w:r w:rsidRPr="005713E0">
        <w:rPr>
          <w:rFonts w:ascii="Aeonik" w:hAnsi="Aeonik"/>
          <w:bCs/>
          <w:i/>
          <w:iCs/>
        </w:rPr>
        <w:t>DG Nexolution präsentiert</w:t>
      </w:r>
      <w:r w:rsidR="00C00BBB" w:rsidRPr="005713E0">
        <w:rPr>
          <w:rFonts w:ascii="Aeonik" w:hAnsi="Aeonik"/>
          <w:bCs/>
          <w:i/>
          <w:iCs/>
        </w:rPr>
        <w:t>e</w:t>
      </w:r>
      <w:r w:rsidRPr="005713E0">
        <w:rPr>
          <w:rFonts w:ascii="Aeonik" w:hAnsi="Aeonik"/>
          <w:bCs/>
          <w:i/>
          <w:iCs/>
        </w:rPr>
        <w:t xml:space="preserve"> bei der Generalversammlung </w:t>
      </w:r>
      <w:r w:rsidR="00F75B8F" w:rsidRPr="005713E0">
        <w:rPr>
          <w:rFonts w:ascii="Aeonik" w:hAnsi="Aeonik"/>
          <w:bCs/>
          <w:i/>
          <w:iCs/>
        </w:rPr>
        <w:t xml:space="preserve">am 2. Juli </w:t>
      </w:r>
      <w:r w:rsidRPr="005713E0">
        <w:rPr>
          <w:rFonts w:ascii="Aeonik" w:hAnsi="Aeonik"/>
          <w:bCs/>
          <w:i/>
          <w:iCs/>
        </w:rPr>
        <w:t xml:space="preserve">2024 den Jahresreport für das Geschäftsjahr 2023 </w:t>
      </w:r>
      <w:r w:rsidR="00935ED3" w:rsidRPr="005713E0">
        <w:rPr>
          <w:rFonts w:ascii="Aeonik" w:hAnsi="Aeonik"/>
          <w:bCs/>
          <w:i/>
          <w:iCs/>
        </w:rPr>
        <w:t xml:space="preserve">sowohl der DG Nexolution-Gruppe als auch der DG Nexolution eG </w:t>
      </w:r>
      <w:r w:rsidRPr="005713E0">
        <w:rPr>
          <w:rFonts w:ascii="Aeonik" w:hAnsi="Aeonik"/>
          <w:bCs/>
          <w:i/>
          <w:iCs/>
        </w:rPr>
        <w:t>und berichtet</w:t>
      </w:r>
      <w:r w:rsidR="00C00BBB" w:rsidRPr="005713E0">
        <w:rPr>
          <w:rFonts w:ascii="Aeonik" w:hAnsi="Aeonik"/>
          <w:bCs/>
          <w:i/>
          <w:iCs/>
        </w:rPr>
        <w:t>e</w:t>
      </w:r>
      <w:r w:rsidRPr="005713E0">
        <w:rPr>
          <w:rFonts w:ascii="Aeonik" w:hAnsi="Aeonik"/>
          <w:bCs/>
          <w:i/>
          <w:iCs/>
        </w:rPr>
        <w:t xml:space="preserve"> über die erreichten Meilensteine und Erfolge. </w:t>
      </w:r>
      <w:r w:rsidR="001515C0" w:rsidRPr="005713E0">
        <w:rPr>
          <w:rFonts w:ascii="Aeonik" w:hAnsi="Aeonik"/>
          <w:bCs/>
          <w:i/>
          <w:iCs/>
        </w:rPr>
        <w:t xml:space="preserve">Zudem </w:t>
      </w:r>
      <w:r w:rsidR="00476BAB">
        <w:rPr>
          <w:rFonts w:ascii="Aeonik" w:hAnsi="Aeonik"/>
          <w:bCs/>
          <w:i/>
          <w:iCs/>
        </w:rPr>
        <w:t>trat</w:t>
      </w:r>
      <w:r w:rsidR="001515C0" w:rsidRPr="005713E0">
        <w:rPr>
          <w:rFonts w:ascii="Aeonik" w:hAnsi="Aeonik"/>
          <w:bCs/>
          <w:i/>
          <w:iCs/>
        </w:rPr>
        <w:t xml:space="preserve"> mit diesem Datum der geplante Vorstandswechsel in Kraft.</w:t>
      </w:r>
    </w:p>
    <w:p w14:paraId="536EACBE" w14:textId="77777777" w:rsidR="001515C0" w:rsidRDefault="001515C0" w:rsidP="001515C0">
      <w:pPr>
        <w:tabs>
          <w:tab w:val="left" w:pos="4536"/>
        </w:tabs>
        <w:spacing w:line="360" w:lineRule="auto"/>
        <w:jc w:val="both"/>
        <w:rPr>
          <w:rFonts w:ascii="Aeonik" w:hAnsi="Aeonik"/>
          <w:bCs/>
          <w:i/>
          <w:iCs/>
        </w:rPr>
      </w:pPr>
    </w:p>
    <w:p w14:paraId="700ECB22" w14:textId="19725D36" w:rsidR="001515C0" w:rsidRPr="006A637F" w:rsidRDefault="00935ED3" w:rsidP="001515C0">
      <w:pPr>
        <w:tabs>
          <w:tab w:val="left" w:pos="4536"/>
        </w:tabs>
        <w:spacing w:line="360" w:lineRule="auto"/>
        <w:jc w:val="both"/>
        <w:rPr>
          <w:rFonts w:ascii="Aeonik" w:hAnsi="Aeonik"/>
        </w:rPr>
      </w:pPr>
      <w:r w:rsidRPr="001515C0">
        <w:rPr>
          <w:rFonts w:ascii="Aeonik" w:hAnsi="Aeonik"/>
          <w:bCs/>
        </w:rPr>
        <w:t xml:space="preserve">Die Unternehmensgruppe </w:t>
      </w:r>
      <w:r w:rsidR="00955E45" w:rsidRPr="001515C0">
        <w:rPr>
          <w:rFonts w:ascii="Aeonik" w:hAnsi="Aeonik"/>
          <w:bCs/>
        </w:rPr>
        <w:t>steigerte</w:t>
      </w:r>
      <w:r w:rsidRPr="001515C0">
        <w:rPr>
          <w:rFonts w:ascii="Aeonik" w:hAnsi="Aeonik"/>
          <w:bCs/>
        </w:rPr>
        <w:t xml:space="preserve"> im Jahr 2023 </w:t>
      </w:r>
      <w:r w:rsidR="00955E45" w:rsidRPr="001515C0">
        <w:rPr>
          <w:rFonts w:ascii="Aeonik" w:hAnsi="Aeonik"/>
          <w:bCs/>
        </w:rPr>
        <w:t>ihren</w:t>
      </w:r>
      <w:r w:rsidRPr="001515C0">
        <w:rPr>
          <w:rFonts w:ascii="Aeonik" w:hAnsi="Aeonik"/>
          <w:bCs/>
        </w:rPr>
        <w:t xml:space="preserve"> Gesamtumsatz </w:t>
      </w:r>
      <w:r w:rsidR="00955E45" w:rsidRPr="001515C0">
        <w:rPr>
          <w:rFonts w:ascii="Aeonik" w:hAnsi="Aeonik"/>
          <w:bCs/>
        </w:rPr>
        <w:t>vor Erlösschmälerungen auf</w:t>
      </w:r>
      <w:r w:rsidRPr="001515C0">
        <w:rPr>
          <w:rFonts w:ascii="Aeonik" w:hAnsi="Aeonik"/>
          <w:bCs/>
        </w:rPr>
        <w:t xml:space="preserve"> </w:t>
      </w:r>
      <w:r w:rsidR="00955E45" w:rsidRPr="001515C0">
        <w:rPr>
          <w:rFonts w:ascii="Aeonik" w:hAnsi="Aeonik"/>
          <w:bCs/>
        </w:rPr>
        <w:t>182,4</w:t>
      </w:r>
      <w:r w:rsidRPr="001515C0">
        <w:rPr>
          <w:rFonts w:ascii="Aeonik" w:hAnsi="Aeonik"/>
          <w:bCs/>
        </w:rPr>
        <w:t xml:space="preserve"> Millionen Euro</w:t>
      </w:r>
      <w:r w:rsidR="00955E45" w:rsidRPr="001515C0">
        <w:rPr>
          <w:rFonts w:ascii="Aeonik" w:hAnsi="Aeonik"/>
          <w:bCs/>
        </w:rPr>
        <w:t xml:space="preserve"> (Vorjahr: 151,6 Millionen Euro)</w:t>
      </w:r>
      <w:r w:rsidRPr="001515C0">
        <w:rPr>
          <w:rFonts w:ascii="Aeonik" w:hAnsi="Aeonik"/>
          <w:bCs/>
        </w:rPr>
        <w:t>.</w:t>
      </w:r>
      <w:r w:rsidR="00FB4EDB" w:rsidRPr="001515C0">
        <w:rPr>
          <w:rFonts w:ascii="Aeonik" w:hAnsi="Aeonik"/>
          <w:bCs/>
        </w:rPr>
        <w:t xml:space="preserve"> </w:t>
      </w:r>
      <w:r w:rsidR="00247677" w:rsidRPr="001515C0">
        <w:rPr>
          <w:rFonts w:ascii="Aeonik" w:hAnsi="Aeonik"/>
          <w:bCs/>
        </w:rPr>
        <w:t xml:space="preserve">Das Unternehmen </w:t>
      </w:r>
      <w:r w:rsidR="00FB4EDB" w:rsidRPr="001515C0">
        <w:rPr>
          <w:rFonts w:ascii="Aeonik" w:hAnsi="Aeonik"/>
          <w:bCs/>
        </w:rPr>
        <w:t xml:space="preserve">DG Nexolution eG </w:t>
      </w:r>
      <w:r w:rsidR="00955E45" w:rsidRPr="001515C0">
        <w:rPr>
          <w:rFonts w:ascii="Aeonik" w:hAnsi="Aeonik"/>
          <w:bCs/>
        </w:rPr>
        <w:t>liegt</w:t>
      </w:r>
      <w:r w:rsidR="00247677" w:rsidRPr="001515C0">
        <w:rPr>
          <w:rFonts w:ascii="Aeonik" w:hAnsi="Aeonik"/>
          <w:bCs/>
        </w:rPr>
        <w:t xml:space="preserve"> </w:t>
      </w:r>
      <w:r w:rsidR="00955E45" w:rsidRPr="001515C0">
        <w:rPr>
          <w:rFonts w:ascii="Aeonik" w:hAnsi="Aeonik"/>
          <w:bCs/>
        </w:rPr>
        <w:t xml:space="preserve">mit </w:t>
      </w:r>
      <w:r w:rsidR="00247677" w:rsidRPr="001515C0">
        <w:rPr>
          <w:rFonts w:ascii="Aeonik" w:hAnsi="Aeonik"/>
          <w:bCs/>
        </w:rPr>
        <w:t>eine</w:t>
      </w:r>
      <w:r w:rsidR="00955E45" w:rsidRPr="001515C0">
        <w:rPr>
          <w:rFonts w:ascii="Aeonik" w:hAnsi="Aeonik"/>
          <w:bCs/>
        </w:rPr>
        <w:t>m</w:t>
      </w:r>
      <w:r w:rsidR="00247677" w:rsidRPr="001515C0">
        <w:rPr>
          <w:rFonts w:ascii="Aeonik" w:hAnsi="Aeonik"/>
          <w:bCs/>
        </w:rPr>
        <w:t xml:space="preserve"> Gesamtumsatz von </w:t>
      </w:r>
      <w:r w:rsidR="00955E45" w:rsidRPr="001515C0">
        <w:rPr>
          <w:rFonts w:ascii="Aeonik" w:hAnsi="Aeonik"/>
          <w:bCs/>
        </w:rPr>
        <w:t>119,8</w:t>
      </w:r>
      <w:r w:rsidR="00247677" w:rsidRPr="001515C0">
        <w:rPr>
          <w:rFonts w:ascii="Aeonik" w:hAnsi="Aeonik"/>
          <w:bCs/>
        </w:rPr>
        <w:t xml:space="preserve"> Millionen Euro</w:t>
      </w:r>
      <w:r w:rsidR="00955E45" w:rsidRPr="001515C0">
        <w:rPr>
          <w:rFonts w:ascii="Aeonik" w:hAnsi="Aeonik"/>
          <w:bCs/>
        </w:rPr>
        <w:t xml:space="preserve"> für das Jahr 2023 unter dem Vorjahresniveau (137,2 Millionen Euro).</w:t>
      </w:r>
      <w:r w:rsidR="00955E45" w:rsidRPr="001A7785">
        <w:rPr>
          <w:rFonts w:ascii="Aeonik" w:hAnsi="Aeonik"/>
          <w:bCs/>
          <w:i/>
          <w:iCs/>
        </w:rPr>
        <w:t xml:space="preserve"> </w:t>
      </w:r>
      <w:r w:rsidR="001515C0" w:rsidRPr="006A637F">
        <w:rPr>
          <w:rFonts w:ascii="Aeonik" w:hAnsi="Aeonik"/>
          <w:bCs/>
        </w:rPr>
        <w:t xml:space="preserve">Die Veränderung ergibt sich aus der Ausgliederung des Geschäftsbereichs GenoBuy in die DG Nexolution Procurement &amp; Logistics GmbH. Damit wurden in der Unternehmensgruppe rund 35 Millionen Euro Umsatz neu zugeordnet. Im Kerngeschäft der DG Nexolution eG ist der Umsatz damit leicht gestiegen. </w:t>
      </w:r>
    </w:p>
    <w:p w14:paraId="584DDC87" w14:textId="77777777" w:rsidR="006A637F" w:rsidRDefault="006A637F" w:rsidP="00D4568F">
      <w:pPr>
        <w:tabs>
          <w:tab w:val="left" w:pos="4536"/>
        </w:tabs>
        <w:spacing w:line="360" w:lineRule="auto"/>
        <w:jc w:val="both"/>
        <w:rPr>
          <w:rFonts w:ascii="Aeonik" w:hAnsi="Aeonik"/>
          <w:bCs/>
          <w:i/>
          <w:iCs/>
        </w:rPr>
      </w:pPr>
    </w:p>
    <w:p w14:paraId="6D8151E6" w14:textId="2F824C98" w:rsidR="00D4568F" w:rsidRDefault="003E1884" w:rsidP="00D4568F">
      <w:pPr>
        <w:tabs>
          <w:tab w:val="left" w:pos="4536"/>
        </w:tabs>
        <w:spacing w:line="360" w:lineRule="auto"/>
        <w:jc w:val="both"/>
        <w:rPr>
          <w:rFonts w:ascii="Aeonik" w:hAnsi="Aeonik"/>
          <w:bCs/>
        </w:rPr>
      </w:pPr>
      <w:r>
        <w:rPr>
          <w:rFonts w:ascii="Aeonik" w:hAnsi="Aeonik"/>
          <w:bCs/>
        </w:rPr>
        <w:t xml:space="preserve">Über die gesamte DG Nexolution-Gruppe hinweg lag die Zahl der Mitarbeiterinnen und Mitarbeiter bei </w:t>
      </w:r>
      <w:r w:rsidR="007B2BCB">
        <w:rPr>
          <w:rFonts w:ascii="Aeonik" w:hAnsi="Aeonik"/>
          <w:bCs/>
        </w:rPr>
        <w:t xml:space="preserve">durchschnittlich </w:t>
      </w:r>
      <w:r>
        <w:rPr>
          <w:rFonts w:ascii="Aeonik" w:hAnsi="Aeonik"/>
          <w:bCs/>
        </w:rPr>
        <w:t>8</w:t>
      </w:r>
      <w:r w:rsidR="007B2BCB">
        <w:rPr>
          <w:rFonts w:ascii="Aeonik" w:hAnsi="Aeonik"/>
          <w:bCs/>
        </w:rPr>
        <w:t>25</w:t>
      </w:r>
      <w:r>
        <w:rPr>
          <w:rFonts w:ascii="Aeonik" w:hAnsi="Aeonik"/>
          <w:bCs/>
        </w:rPr>
        <w:t xml:space="preserve"> und damit über dem Vorjahreswert von 787. Im Jahr 2023 wurden 10,4 Millionen Debitkarten (Vorjahr: 6,7 Millionen) und 1,9 Millionen Kreditkarten (Vorjahr: 2,1 Millionen) produziert und personalisiert. </w:t>
      </w:r>
      <w:r w:rsidR="00B97C51" w:rsidRPr="00670572">
        <w:rPr>
          <w:rFonts w:ascii="Aeonik" w:hAnsi="Aeonik"/>
          <w:bCs/>
        </w:rPr>
        <w:t xml:space="preserve">Ein wichtiger Meilenstein des Jahres 2023 war die Einführung der Timbercard®, der weltweit ersten plastikfreien Holzkarte im Payment-Markt. Diese Innovation zog mediale Aufmerksamkeit auf sich und betonte das Engagement von DG Nexolution im Bereich Nachhaltigkeit. Gleichzeitig wurde die Vorteilswelt von MeinPlus durch neue Funktionen wie automatisches Cashback weiterentwickelt, was das </w:t>
      </w:r>
      <w:r w:rsidR="00C05250">
        <w:rPr>
          <w:rFonts w:ascii="Aeonik" w:hAnsi="Aeonik"/>
          <w:bCs/>
        </w:rPr>
        <w:t>Loyalty-P</w:t>
      </w:r>
      <w:r w:rsidR="00B97C51" w:rsidRPr="00670572">
        <w:rPr>
          <w:rFonts w:ascii="Aeonik" w:hAnsi="Aeonik"/>
          <w:bCs/>
        </w:rPr>
        <w:t xml:space="preserve">rogramm </w:t>
      </w:r>
      <w:r w:rsidR="00C05250">
        <w:rPr>
          <w:rFonts w:ascii="Aeonik" w:hAnsi="Aeonik"/>
          <w:bCs/>
        </w:rPr>
        <w:t xml:space="preserve">weiter </w:t>
      </w:r>
      <w:r w:rsidR="00B97C51" w:rsidRPr="00670572">
        <w:rPr>
          <w:rFonts w:ascii="Aeonik" w:hAnsi="Aeonik"/>
          <w:bCs/>
        </w:rPr>
        <w:t>stärkt.</w:t>
      </w:r>
    </w:p>
    <w:p w14:paraId="44F26A5D" w14:textId="77777777" w:rsidR="00670572" w:rsidRPr="00D4568F" w:rsidRDefault="00670572" w:rsidP="00D4568F">
      <w:pPr>
        <w:tabs>
          <w:tab w:val="left" w:pos="4536"/>
        </w:tabs>
        <w:spacing w:line="360" w:lineRule="auto"/>
        <w:jc w:val="both"/>
        <w:rPr>
          <w:rFonts w:ascii="Aeonik" w:hAnsi="Aeonik"/>
          <w:bCs/>
        </w:rPr>
      </w:pPr>
    </w:p>
    <w:p w14:paraId="21B5D669" w14:textId="69B67EDE" w:rsidR="00D4568F" w:rsidRDefault="003E1884" w:rsidP="00D4568F">
      <w:pPr>
        <w:tabs>
          <w:tab w:val="left" w:pos="4536"/>
        </w:tabs>
        <w:spacing w:line="360" w:lineRule="auto"/>
        <w:jc w:val="both"/>
        <w:rPr>
          <w:rFonts w:ascii="Aeonik" w:hAnsi="Aeonik"/>
          <w:bCs/>
        </w:rPr>
      </w:pPr>
      <w:r w:rsidRPr="00D4568F">
        <w:rPr>
          <w:rFonts w:ascii="Aeonik" w:hAnsi="Aeonik"/>
          <w:bCs/>
        </w:rPr>
        <w:t xml:space="preserve">Peter Erlebach blickt </w:t>
      </w:r>
      <w:r w:rsidR="00FA71AF">
        <w:rPr>
          <w:rFonts w:ascii="Aeonik" w:hAnsi="Aeonik"/>
          <w:bCs/>
        </w:rPr>
        <w:t>als</w:t>
      </w:r>
      <w:r w:rsidR="00FA71AF" w:rsidRPr="00D4568F">
        <w:rPr>
          <w:rFonts w:ascii="Aeonik" w:hAnsi="Aeonik"/>
          <w:bCs/>
        </w:rPr>
        <w:t xml:space="preserve"> scheidende</w:t>
      </w:r>
      <w:r w:rsidR="00FA71AF">
        <w:rPr>
          <w:rFonts w:ascii="Aeonik" w:hAnsi="Aeonik"/>
          <w:bCs/>
        </w:rPr>
        <w:t>r</w:t>
      </w:r>
      <w:r w:rsidR="00FA71AF" w:rsidRPr="00D4568F">
        <w:rPr>
          <w:rFonts w:ascii="Aeonik" w:hAnsi="Aeonik"/>
          <w:bCs/>
        </w:rPr>
        <w:t xml:space="preserve"> Vorstandsvorsitzende</w:t>
      </w:r>
      <w:r w:rsidR="00C00BBB">
        <w:rPr>
          <w:rFonts w:ascii="Aeonik" w:hAnsi="Aeonik"/>
          <w:bCs/>
        </w:rPr>
        <w:t>r</w:t>
      </w:r>
      <w:r w:rsidR="00FA71AF" w:rsidRPr="00D4568F">
        <w:rPr>
          <w:rFonts w:ascii="Aeonik" w:hAnsi="Aeonik"/>
          <w:bCs/>
        </w:rPr>
        <w:t xml:space="preserve"> von DG Nexolution </w:t>
      </w:r>
      <w:r w:rsidRPr="00D4568F">
        <w:rPr>
          <w:rFonts w:ascii="Aeonik" w:hAnsi="Aeonik"/>
          <w:bCs/>
        </w:rPr>
        <w:t xml:space="preserve">zufrieden auf </w:t>
      </w:r>
      <w:r w:rsidR="005A5CFB">
        <w:rPr>
          <w:rFonts w:ascii="Aeonik" w:hAnsi="Aeonik"/>
          <w:bCs/>
        </w:rPr>
        <w:t>das</w:t>
      </w:r>
      <w:r w:rsidRPr="00D4568F">
        <w:rPr>
          <w:rFonts w:ascii="Aeonik" w:hAnsi="Aeonik"/>
          <w:bCs/>
        </w:rPr>
        <w:t xml:space="preserve"> letzte Geschäftsjahr zurück: </w:t>
      </w:r>
      <w:r w:rsidR="00F75B8F">
        <w:rPr>
          <w:rFonts w:ascii="Aeonik" w:hAnsi="Aeonik"/>
          <w:bCs/>
        </w:rPr>
        <w:t>„</w:t>
      </w:r>
      <w:r w:rsidRPr="00D4568F">
        <w:rPr>
          <w:rFonts w:ascii="Aeonik" w:hAnsi="Aeonik"/>
          <w:bCs/>
        </w:rPr>
        <w:t>2023 war ein Jahr der Veränderungen und Erfolge</w:t>
      </w:r>
      <w:r w:rsidR="00B31D60">
        <w:rPr>
          <w:rFonts w:ascii="Aeonik" w:hAnsi="Aeonik"/>
          <w:bCs/>
        </w:rPr>
        <w:t xml:space="preserve"> für die DG Nexolution-Gruppe</w:t>
      </w:r>
      <w:r w:rsidRPr="00D4568F">
        <w:rPr>
          <w:rFonts w:ascii="Aeonik" w:hAnsi="Aeonik"/>
          <w:bCs/>
        </w:rPr>
        <w:t xml:space="preserve">. Mit der Gründung neuer </w:t>
      </w:r>
      <w:r w:rsidRPr="00D4568F">
        <w:rPr>
          <w:rFonts w:ascii="Aeonik" w:hAnsi="Aeonik"/>
          <w:bCs/>
        </w:rPr>
        <w:lastRenderedPageBreak/>
        <w:t xml:space="preserve">Tochtergesellschaften und der Erweiterung unseres Leistungsportfolios haben wir wichtige Weichen für die Zukunft gestellt. Unsere Innovationen und nachhaltigen Ansätze unterstreichen unser Engagement, </w:t>
      </w:r>
      <w:r w:rsidR="00227C83">
        <w:rPr>
          <w:rFonts w:ascii="Aeonik" w:hAnsi="Aeonik"/>
          <w:bCs/>
        </w:rPr>
        <w:t>für</w:t>
      </w:r>
      <w:r w:rsidR="00C05250">
        <w:rPr>
          <w:rFonts w:ascii="Aeonik" w:hAnsi="Aeonik"/>
          <w:bCs/>
        </w:rPr>
        <w:t xml:space="preserve"> </w:t>
      </w:r>
      <w:r w:rsidR="00714996" w:rsidRPr="001609F7">
        <w:rPr>
          <w:rFonts w:ascii="Aeonik" w:hAnsi="Aeonik"/>
          <w:szCs w:val="20"/>
        </w:rPr>
        <w:t>die Volks</w:t>
      </w:r>
      <w:r w:rsidR="001A7785">
        <w:rPr>
          <w:rFonts w:ascii="Aeonik" w:hAnsi="Aeonik"/>
          <w:szCs w:val="20"/>
        </w:rPr>
        <w:t>banken</w:t>
      </w:r>
      <w:r w:rsidR="00714996" w:rsidRPr="001609F7">
        <w:rPr>
          <w:rFonts w:ascii="Aeonik" w:hAnsi="Aeonik"/>
          <w:szCs w:val="20"/>
        </w:rPr>
        <w:t xml:space="preserve"> und Raiffeisenbanken, die Waren- und Dienstleistungsgenossenschaften</w:t>
      </w:r>
      <w:r w:rsidR="00714996">
        <w:rPr>
          <w:rFonts w:ascii="Aeonik" w:hAnsi="Aeonik"/>
          <w:szCs w:val="20"/>
        </w:rPr>
        <w:t xml:space="preserve"> sowie</w:t>
      </w:r>
      <w:r w:rsidR="00714996" w:rsidRPr="001609F7">
        <w:rPr>
          <w:rFonts w:ascii="Aeonik" w:hAnsi="Aeonik"/>
          <w:szCs w:val="20"/>
        </w:rPr>
        <w:t xml:space="preserve"> die Unternehmen im genossenschaftlichen Verbund</w:t>
      </w:r>
      <w:r w:rsidR="00C05250">
        <w:rPr>
          <w:rFonts w:ascii="Aeonik" w:hAnsi="Aeonik"/>
          <w:bCs/>
        </w:rPr>
        <w:t xml:space="preserve"> </w:t>
      </w:r>
      <w:r w:rsidR="00227C83">
        <w:rPr>
          <w:rFonts w:ascii="Aeonik" w:hAnsi="Aeonik"/>
          <w:bCs/>
        </w:rPr>
        <w:t xml:space="preserve">der Wegbereiter für erstklassige Lösungen </w:t>
      </w:r>
      <w:r w:rsidRPr="00D4568F">
        <w:rPr>
          <w:rFonts w:ascii="Aeonik" w:hAnsi="Aeonik"/>
          <w:bCs/>
        </w:rPr>
        <w:t>zu sein.</w:t>
      </w:r>
      <w:r w:rsidR="00F75B8F">
        <w:rPr>
          <w:rFonts w:ascii="Aeonik" w:hAnsi="Aeonik"/>
          <w:bCs/>
        </w:rPr>
        <w:t>“</w:t>
      </w:r>
    </w:p>
    <w:p w14:paraId="670C1361" w14:textId="77777777" w:rsidR="00D4568F" w:rsidRPr="00D4568F" w:rsidRDefault="00D4568F" w:rsidP="00D4568F">
      <w:pPr>
        <w:tabs>
          <w:tab w:val="left" w:pos="4536"/>
        </w:tabs>
        <w:spacing w:line="360" w:lineRule="auto"/>
        <w:jc w:val="both"/>
        <w:rPr>
          <w:rFonts w:ascii="Aeonik" w:hAnsi="Aeonik"/>
          <w:bCs/>
        </w:rPr>
      </w:pPr>
    </w:p>
    <w:p w14:paraId="57EF320A" w14:textId="2D311AA2" w:rsidR="00D4568F" w:rsidRPr="005713E0" w:rsidRDefault="003E1884" w:rsidP="00D4568F">
      <w:pPr>
        <w:tabs>
          <w:tab w:val="left" w:pos="4536"/>
        </w:tabs>
        <w:spacing w:line="360" w:lineRule="auto"/>
        <w:jc w:val="both"/>
        <w:rPr>
          <w:rFonts w:ascii="Aeonik" w:hAnsi="Aeonik"/>
          <w:bCs/>
        </w:rPr>
      </w:pPr>
      <w:r w:rsidRPr="00D4568F">
        <w:rPr>
          <w:rFonts w:ascii="Aeonik" w:hAnsi="Aeonik"/>
          <w:bCs/>
        </w:rPr>
        <w:t xml:space="preserve">Die </w:t>
      </w:r>
      <w:r w:rsidR="0078458C">
        <w:rPr>
          <w:rFonts w:ascii="Aeonik" w:hAnsi="Aeonik"/>
          <w:bCs/>
        </w:rPr>
        <w:t>Neuausrichtung</w:t>
      </w:r>
      <w:r w:rsidRPr="00D4568F">
        <w:rPr>
          <w:rFonts w:ascii="Aeonik" w:hAnsi="Aeonik"/>
          <w:bCs/>
        </w:rPr>
        <w:t xml:space="preserve"> der DG Nexolution-Gruppe war ein weiterer </w:t>
      </w:r>
      <w:r w:rsidR="0078458C">
        <w:rPr>
          <w:rFonts w:ascii="Aeonik" w:hAnsi="Aeonik"/>
          <w:bCs/>
        </w:rPr>
        <w:t>bedeutender</w:t>
      </w:r>
      <w:r w:rsidRPr="00D4568F">
        <w:rPr>
          <w:rFonts w:ascii="Aeonik" w:hAnsi="Aeonik"/>
          <w:bCs/>
        </w:rPr>
        <w:t xml:space="preserve"> Schritt im Jahr 2023. Die Gründung von Tochterunternehmen wie </w:t>
      </w:r>
      <w:r w:rsidR="00594A52">
        <w:rPr>
          <w:rFonts w:ascii="Aeonik" w:hAnsi="Aeonik"/>
          <w:bCs/>
        </w:rPr>
        <w:t xml:space="preserve">COPECTO, </w:t>
      </w:r>
      <w:r w:rsidRPr="00D4568F">
        <w:rPr>
          <w:rFonts w:ascii="Aeonik" w:hAnsi="Aeonik"/>
          <w:bCs/>
        </w:rPr>
        <w:t>DG Nexolution Procurement &amp; Logistics und MeinPlus zeigt die Diversifizierung und das kontinuierliche Wachstum de</w:t>
      </w:r>
      <w:r w:rsidR="00594A52">
        <w:rPr>
          <w:rFonts w:ascii="Aeonik" w:hAnsi="Aeonik"/>
          <w:bCs/>
        </w:rPr>
        <w:t>r</w:t>
      </w:r>
      <w:r w:rsidRPr="00D4568F">
        <w:rPr>
          <w:rFonts w:ascii="Aeonik" w:hAnsi="Aeonik"/>
          <w:bCs/>
        </w:rPr>
        <w:t xml:space="preserve"> </w:t>
      </w:r>
      <w:r w:rsidR="00594A52">
        <w:rPr>
          <w:rFonts w:ascii="Aeonik" w:hAnsi="Aeonik"/>
          <w:bCs/>
        </w:rPr>
        <w:t>Gruppe</w:t>
      </w:r>
      <w:r w:rsidRPr="00D4568F">
        <w:rPr>
          <w:rFonts w:ascii="Aeonik" w:hAnsi="Aeonik"/>
          <w:bCs/>
        </w:rPr>
        <w:t xml:space="preserve">. </w:t>
      </w:r>
      <w:r w:rsidR="00A528E7">
        <w:rPr>
          <w:rFonts w:ascii="Aeonik" w:hAnsi="Aeonik"/>
          <w:bCs/>
        </w:rPr>
        <w:t xml:space="preserve">Zusätzlich </w:t>
      </w:r>
      <w:r w:rsidR="00EF3663">
        <w:rPr>
          <w:rFonts w:ascii="Aeonik" w:hAnsi="Aeonik"/>
          <w:bCs/>
        </w:rPr>
        <w:t xml:space="preserve">erfolgte die Übernahme der alleinigen Eigentümerschaft der </w:t>
      </w:r>
      <w:r w:rsidR="00EF3663" w:rsidRPr="005713E0">
        <w:rPr>
          <w:rFonts w:ascii="Aeonik" w:hAnsi="Aeonik"/>
          <w:bCs/>
        </w:rPr>
        <w:t>Agenturgruppe geno</w:t>
      </w:r>
      <w:r w:rsidR="006A637F" w:rsidRPr="005713E0">
        <w:rPr>
          <w:rFonts w:ascii="Aeonik" w:hAnsi="Aeonik"/>
          <w:bCs/>
        </w:rPr>
        <w:t xml:space="preserve"> </w:t>
      </w:r>
      <w:r w:rsidR="00EF3663" w:rsidRPr="005713E0">
        <w:rPr>
          <w:rFonts w:ascii="Aeonik" w:hAnsi="Aeonik"/>
          <w:bCs/>
        </w:rPr>
        <w:t>kom</w:t>
      </w:r>
      <w:r w:rsidR="00A528E7" w:rsidRPr="005713E0">
        <w:rPr>
          <w:rFonts w:ascii="Aeonik" w:hAnsi="Aeonik"/>
          <w:bCs/>
        </w:rPr>
        <w:t xml:space="preserve">, was die Position als </w:t>
      </w:r>
      <w:r w:rsidR="00594A52" w:rsidRPr="005713E0">
        <w:rPr>
          <w:rFonts w:ascii="Aeonik" w:hAnsi="Aeonik"/>
          <w:bCs/>
        </w:rPr>
        <w:t>Marketingd</w:t>
      </w:r>
      <w:r w:rsidR="00A528E7" w:rsidRPr="005713E0">
        <w:rPr>
          <w:rFonts w:ascii="Aeonik" w:hAnsi="Aeonik"/>
          <w:bCs/>
        </w:rPr>
        <w:t>ienstleist</w:t>
      </w:r>
      <w:r w:rsidR="00594A52" w:rsidRPr="005713E0">
        <w:rPr>
          <w:rFonts w:ascii="Aeonik" w:hAnsi="Aeonik"/>
          <w:bCs/>
        </w:rPr>
        <w:t>er</w:t>
      </w:r>
      <w:r w:rsidR="00A528E7" w:rsidRPr="005713E0">
        <w:rPr>
          <w:rFonts w:ascii="Aeonik" w:hAnsi="Aeonik"/>
          <w:bCs/>
        </w:rPr>
        <w:t xml:space="preserve"> </w:t>
      </w:r>
      <w:r w:rsidR="00594A52" w:rsidRPr="005713E0">
        <w:rPr>
          <w:rFonts w:ascii="Aeonik" w:hAnsi="Aeonik"/>
          <w:bCs/>
        </w:rPr>
        <w:t xml:space="preserve">in </w:t>
      </w:r>
      <w:r w:rsidR="00A528E7" w:rsidRPr="005713E0">
        <w:rPr>
          <w:rFonts w:ascii="Aeonik" w:hAnsi="Aeonik"/>
          <w:bCs/>
        </w:rPr>
        <w:t>der genossenschaftlichen FinanzGruppe stärkt</w:t>
      </w:r>
      <w:r w:rsidR="00EF3663" w:rsidRPr="005713E0">
        <w:rPr>
          <w:rFonts w:ascii="Aeonik" w:hAnsi="Aeonik"/>
          <w:bCs/>
        </w:rPr>
        <w:t>. D</w:t>
      </w:r>
      <w:r w:rsidRPr="005713E0">
        <w:rPr>
          <w:rFonts w:ascii="Aeonik" w:hAnsi="Aeonik"/>
          <w:bCs/>
        </w:rPr>
        <w:t>ie Um</w:t>
      </w:r>
      <w:r w:rsidR="00CD6B37" w:rsidRPr="005713E0">
        <w:rPr>
          <w:rFonts w:ascii="Aeonik" w:hAnsi="Aeonik"/>
          <w:bCs/>
        </w:rPr>
        <w:t>benennung</w:t>
      </w:r>
      <w:r w:rsidRPr="005713E0">
        <w:rPr>
          <w:rFonts w:ascii="Aeonik" w:hAnsi="Aeonik"/>
          <w:bCs/>
        </w:rPr>
        <w:t xml:space="preserve"> von DRWZ Mobile zu DG Nexolution Mobility </w:t>
      </w:r>
      <w:r w:rsidR="00B31D60" w:rsidRPr="005713E0">
        <w:rPr>
          <w:rFonts w:ascii="Aeonik" w:hAnsi="Aeonik"/>
          <w:bCs/>
        </w:rPr>
        <w:t>Anfang 2024</w:t>
      </w:r>
      <w:r w:rsidR="00714996" w:rsidRPr="005713E0">
        <w:rPr>
          <w:rFonts w:ascii="Aeonik" w:hAnsi="Aeonik"/>
          <w:bCs/>
        </w:rPr>
        <w:t xml:space="preserve"> </w:t>
      </w:r>
      <w:r w:rsidR="00A528E7" w:rsidRPr="005713E0">
        <w:rPr>
          <w:rFonts w:ascii="Aeonik" w:hAnsi="Aeonik"/>
          <w:bCs/>
        </w:rPr>
        <w:t xml:space="preserve">unterstreicht </w:t>
      </w:r>
      <w:r w:rsidR="00CD6B37" w:rsidRPr="005713E0">
        <w:rPr>
          <w:rFonts w:ascii="Aeonik" w:hAnsi="Aeonik"/>
          <w:bCs/>
        </w:rPr>
        <w:t>den Anspruch, genossenschaftliche Unternehmen mit innovativen und zukunftsweisenden Mobilitätslösungen zu unterstützen.</w:t>
      </w:r>
    </w:p>
    <w:p w14:paraId="61A4B0F8" w14:textId="77777777" w:rsidR="001515C0" w:rsidRPr="005713E0" w:rsidRDefault="001515C0" w:rsidP="00D4568F">
      <w:pPr>
        <w:tabs>
          <w:tab w:val="left" w:pos="4536"/>
        </w:tabs>
        <w:spacing w:line="360" w:lineRule="auto"/>
        <w:jc w:val="both"/>
        <w:rPr>
          <w:rFonts w:ascii="Aeonik" w:hAnsi="Aeonik"/>
          <w:bCs/>
        </w:rPr>
      </w:pPr>
    </w:p>
    <w:p w14:paraId="0DD2D4B0" w14:textId="6FBBA698" w:rsidR="00E366FB" w:rsidRDefault="003E1884" w:rsidP="00E366FB">
      <w:pPr>
        <w:tabs>
          <w:tab w:val="left" w:pos="4536"/>
        </w:tabs>
        <w:spacing w:line="360" w:lineRule="auto"/>
        <w:jc w:val="both"/>
        <w:rPr>
          <w:rFonts w:ascii="Aeonik" w:hAnsi="Aeonik"/>
        </w:rPr>
      </w:pPr>
      <w:r w:rsidRPr="005713E0">
        <w:rPr>
          <w:rFonts w:ascii="Aeonik" w:hAnsi="Aeonik"/>
        </w:rPr>
        <w:t xml:space="preserve">Nach 23 Jahren Vorstandsarbeit </w:t>
      </w:r>
      <w:r w:rsidR="00B776E5" w:rsidRPr="005713E0">
        <w:rPr>
          <w:rFonts w:ascii="Aeonik" w:hAnsi="Aeonik"/>
        </w:rPr>
        <w:t>wurde</w:t>
      </w:r>
      <w:r w:rsidRPr="005713E0">
        <w:rPr>
          <w:rFonts w:ascii="Aeonik" w:hAnsi="Aeonik"/>
        </w:rPr>
        <w:t xml:space="preserve"> Peter Erlebach </w:t>
      </w:r>
      <w:r w:rsidR="00C05250" w:rsidRPr="005713E0">
        <w:rPr>
          <w:rFonts w:ascii="Aeonik" w:hAnsi="Aeonik"/>
        </w:rPr>
        <w:t xml:space="preserve">auf der Generalversammlung </w:t>
      </w:r>
      <w:r w:rsidRPr="005713E0">
        <w:rPr>
          <w:rFonts w:ascii="Aeonik" w:hAnsi="Aeonik"/>
        </w:rPr>
        <w:t>verabschiede</w:t>
      </w:r>
      <w:r w:rsidR="00B776E5" w:rsidRPr="005713E0">
        <w:rPr>
          <w:rFonts w:ascii="Aeonik" w:hAnsi="Aeonik"/>
        </w:rPr>
        <w:t>t</w:t>
      </w:r>
      <w:r w:rsidRPr="005713E0">
        <w:rPr>
          <w:rFonts w:ascii="Aeonik" w:hAnsi="Aeonik"/>
        </w:rPr>
        <w:t xml:space="preserve"> und Marco Rummer als </w:t>
      </w:r>
      <w:r w:rsidR="00B776E5" w:rsidRPr="005713E0">
        <w:rPr>
          <w:rFonts w:ascii="Aeonik" w:hAnsi="Aeonik"/>
        </w:rPr>
        <w:t xml:space="preserve">neuer </w:t>
      </w:r>
      <w:r w:rsidRPr="005713E0">
        <w:rPr>
          <w:rFonts w:ascii="Aeonik" w:hAnsi="Aeonik"/>
        </w:rPr>
        <w:t xml:space="preserve">Vorstandsvorsitzender von DG Nexolution </w:t>
      </w:r>
      <w:r w:rsidR="00B776E5" w:rsidRPr="005713E0">
        <w:rPr>
          <w:rFonts w:ascii="Aeonik" w:hAnsi="Aeonik"/>
        </w:rPr>
        <w:t>eingeführt</w:t>
      </w:r>
      <w:r w:rsidRPr="005713E0">
        <w:rPr>
          <w:rFonts w:ascii="Aeonik" w:hAnsi="Aeonik"/>
        </w:rPr>
        <w:t>. Der 4</w:t>
      </w:r>
      <w:r w:rsidR="006A637F" w:rsidRPr="005713E0">
        <w:rPr>
          <w:rFonts w:ascii="Aeonik" w:hAnsi="Aeonik"/>
        </w:rPr>
        <w:t>7</w:t>
      </w:r>
      <w:r w:rsidRPr="005713E0">
        <w:rPr>
          <w:rFonts w:ascii="Aeonik" w:hAnsi="Aeonik"/>
        </w:rPr>
        <w:t>-</w:t>
      </w:r>
      <w:r w:rsidR="00C00BBB" w:rsidRPr="005713E0">
        <w:rPr>
          <w:rFonts w:ascii="Aeonik" w:hAnsi="Aeonik"/>
        </w:rPr>
        <w:t>J</w:t>
      </w:r>
      <w:r w:rsidRPr="005713E0">
        <w:rPr>
          <w:rFonts w:ascii="Aeonik" w:hAnsi="Aeonik"/>
        </w:rPr>
        <w:t>ährige</w:t>
      </w:r>
      <w:r w:rsidRPr="00E366FB">
        <w:rPr>
          <w:rFonts w:ascii="Aeonik" w:hAnsi="Aeonik"/>
        </w:rPr>
        <w:t xml:space="preserve"> </w:t>
      </w:r>
      <w:r w:rsidR="00B776E5">
        <w:rPr>
          <w:rFonts w:ascii="Aeonik" w:hAnsi="Aeonik"/>
        </w:rPr>
        <w:t>gehört</w:t>
      </w:r>
      <w:r w:rsidRPr="00E366FB">
        <w:rPr>
          <w:rFonts w:ascii="Aeonik" w:hAnsi="Aeonik"/>
        </w:rPr>
        <w:t xml:space="preserve"> seit 2020 dem Vorstand </w:t>
      </w:r>
      <w:r w:rsidR="00B776E5">
        <w:rPr>
          <w:rFonts w:ascii="Aeonik" w:hAnsi="Aeonik"/>
        </w:rPr>
        <w:t>des Unternehm</w:t>
      </w:r>
      <w:r w:rsidR="009E47B5">
        <w:rPr>
          <w:rFonts w:ascii="Aeonik" w:hAnsi="Aeonik"/>
        </w:rPr>
        <w:t>e</w:t>
      </w:r>
      <w:r w:rsidR="00B776E5">
        <w:rPr>
          <w:rFonts w:ascii="Aeonik" w:hAnsi="Aeonik"/>
        </w:rPr>
        <w:t>ns an</w:t>
      </w:r>
      <w:r w:rsidR="00DB36EF">
        <w:rPr>
          <w:rFonts w:ascii="Aeonik" w:hAnsi="Aeonik"/>
        </w:rPr>
        <w:t xml:space="preserve"> und</w:t>
      </w:r>
      <w:r w:rsidR="00B776E5">
        <w:rPr>
          <w:rFonts w:ascii="Aeonik" w:hAnsi="Aeonik"/>
        </w:rPr>
        <w:t xml:space="preserve"> war </w:t>
      </w:r>
      <w:r w:rsidRPr="00E366FB">
        <w:rPr>
          <w:rFonts w:ascii="Aeonik" w:hAnsi="Aeonik"/>
        </w:rPr>
        <w:t>zuletzt stellvertretende</w:t>
      </w:r>
      <w:r w:rsidR="00B776E5">
        <w:rPr>
          <w:rFonts w:ascii="Aeonik" w:hAnsi="Aeonik"/>
        </w:rPr>
        <w:t>r</w:t>
      </w:r>
      <w:r w:rsidRPr="00E366FB">
        <w:rPr>
          <w:rFonts w:ascii="Aeonik" w:hAnsi="Aeonik"/>
        </w:rPr>
        <w:t xml:space="preserve"> </w:t>
      </w:r>
      <w:r w:rsidR="00B776E5">
        <w:rPr>
          <w:rFonts w:ascii="Aeonik" w:hAnsi="Aeonik"/>
        </w:rPr>
        <w:t>Vorstandsv</w:t>
      </w:r>
      <w:r w:rsidRPr="00E366FB">
        <w:rPr>
          <w:rFonts w:ascii="Aeonik" w:hAnsi="Aeonik"/>
        </w:rPr>
        <w:t>orsitzende</w:t>
      </w:r>
      <w:r w:rsidR="00B776E5">
        <w:rPr>
          <w:rFonts w:ascii="Aeonik" w:hAnsi="Aeonik"/>
        </w:rPr>
        <w:t>r</w:t>
      </w:r>
      <w:r w:rsidR="00DB36EF">
        <w:rPr>
          <w:rFonts w:ascii="Aeonik" w:hAnsi="Aeonik"/>
        </w:rPr>
        <w:t>.</w:t>
      </w:r>
      <w:r w:rsidRPr="00E366FB">
        <w:rPr>
          <w:rFonts w:ascii="Aeonik" w:hAnsi="Aeonik"/>
        </w:rPr>
        <w:t xml:space="preserve"> Mit seiner neuen Position wird er ebenfalls den Vorsitz in der Geschäftsführung der Raiffeisendruckerei </w:t>
      </w:r>
      <w:r w:rsidR="00C00BBB">
        <w:rPr>
          <w:rFonts w:ascii="Aeonik" w:hAnsi="Aeonik"/>
        </w:rPr>
        <w:t>übernehmen</w:t>
      </w:r>
      <w:r w:rsidRPr="00E366FB">
        <w:rPr>
          <w:rFonts w:ascii="Aeonik" w:hAnsi="Aeonik"/>
        </w:rPr>
        <w:t>.</w:t>
      </w:r>
    </w:p>
    <w:p w14:paraId="23587CA1" w14:textId="77777777" w:rsidR="00E366FB" w:rsidRPr="00E366FB" w:rsidRDefault="00E366FB" w:rsidP="00E366FB">
      <w:pPr>
        <w:tabs>
          <w:tab w:val="left" w:pos="4536"/>
        </w:tabs>
        <w:spacing w:line="360" w:lineRule="auto"/>
        <w:jc w:val="both"/>
        <w:rPr>
          <w:rFonts w:ascii="Aeonik" w:hAnsi="Aeonik"/>
        </w:rPr>
      </w:pPr>
    </w:p>
    <w:p w14:paraId="563493E6" w14:textId="74449905" w:rsidR="00476BAB" w:rsidRDefault="003E1884" w:rsidP="00E366FB">
      <w:pPr>
        <w:tabs>
          <w:tab w:val="left" w:pos="4536"/>
        </w:tabs>
        <w:spacing w:line="360" w:lineRule="auto"/>
        <w:jc w:val="both"/>
        <w:rPr>
          <w:rFonts w:ascii="Aeonik" w:hAnsi="Aeonik"/>
        </w:rPr>
      </w:pPr>
      <w:r w:rsidRPr="00E366FB">
        <w:rPr>
          <w:rFonts w:ascii="Aeonik" w:hAnsi="Aeonik"/>
        </w:rPr>
        <w:t xml:space="preserve">Peter Erlebach, der seit Juli 2001 im Vorstand </w:t>
      </w:r>
      <w:r w:rsidR="00C00BBB">
        <w:rPr>
          <w:rFonts w:ascii="Aeonik" w:hAnsi="Aeonik"/>
        </w:rPr>
        <w:t xml:space="preserve">von DG Nexolution </w:t>
      </w:r>
      <w:r w:rsidR="00B776E5">
        <w:rPr>
          <w:rFonts w:ascii="Aeonik" w:hAnsi="Aeonik"/>
        </w:rPr>
        <w:t>war</w:t>
      </w:r>
      <w:r w:rsidRPr="00E366FB">
        <w:rPr>
          <w:rFonts w:ascii="Aeonik" w:hAnsi="Aeonik"/>
        </w:rPr>
        <w:t xml:space="preserve"> und seit Juli 2011 Vorstandsvorsitzende</w:t>
      </w:r>
      <w:r w:rsidR="00B776E5">
        <w:rPr>
          <w:rFonts w:ascii="Aeonik" w:hAnsi="Aeonik"/>
        </w:rPr>
        <w:t>r</w:t>
      </w:r>
      <w:r w:rsidRPr="00E366FB">
        <w:rPr>
          <w:rFonts w:ascii="Aeonik" w:hAnsi="Aeonik"/>
        </w:rPr>
        <w:t xml:space="preserve">, hat während seiner Amtszeit wesentliche </w:t>
      </w:r>
      <w:r w:rsidR="00227C83" w:rsidRPr="001031D8">
        <w:rPr>
          <w:rFonts w:ascii="Aeonik" w:hAnsi="Aeonik"/>
        </w:rPr>
        <w:t>Impulse</w:t>
      </w:r>
      <w:r w:rsidRPr="001031D8">
        <w:rPr>
          <w:rFonts w:ascii="Aeonik" w:hAnsi="Aeonik"/>
        </w:rPr>
        <w:t xml:space="preserve"> gesetzt.</w:t>
      </w:r>
      <w:r w:rsidRPr="00E366FB">
        <w:rPr>
          <w:rFonts w:ascii="Aeonik" w:hAnsi="Aeonik"/>
        </w:rPr>
        <w:t xml:space="preserve"> Besonders hervorzuheben sind seine Beiträge zur strategischen Neuausrichtung </w:t>
      </w:r>
      <w:r w:rsidR="00B776E5">
        <w:rPr>
          <w:rFonts w:ascii="Aeonik" w:hAnsi="Aeonik"/>
        </w:rPr>
        <w:t xml:space="preserve">des Unternehmens </w:t>
      </w:r>
      <w:r w:rsidRPr="00E366FB">
        <w:rPr>
          <w:rFonts w:ascii="Aeonik" w:hAnsi="Aeonik"/>
        </w:rPr>
        <w:t xml:space="preserve">vom DG </w:t>
      </w:r>
      <w:r w:rsidR="00476BAB">
        <w:rPr>
          <w:rFonts w:ascii="Aeonik" w:hAnsi="Aeonik"/>
        </w:rPr>
        <w:t>VERLAG</w:t>
      </w:r>
      <w:r w:rsidRPr="00E366FB">
        <w:rPr>
          <w:rFonts w:ascii="Aeonik" w:hAnsi="Aeonik"/>
        </w:rPr>
        <w:t xml:space="preserve"> hin zu DG Nexolution sowie dem Ausbau der Unternehmensgruppe.</w:t>
      </w:r>
      <w:r>
        <w:rPr>
          <w:rFonts w:ascii="Aeonik" w:hAnsi="Aeonik"/>
        </w:rPr>
        <w:t xml:space="preserve"> </w:t>
      </w:r>
      <w:r w:rsidRPr="00E366FB">
        <w:rPr>
          <w:rFonts w:ascii="Aeonik" w:hAnsi="Aeonik"/>
        </w:rPr>
        <w:t xml:space="preserve">Mit dem Stabwechsel an Marco Rummer im Juli 2024 schließt Peter Erlebach mehr als zwei Jahrzehnte prägender Arbeit ab, in denen er einen bedeutenden Teil </w:t>
      </w:r>
      <w:r w:rsidR="00B776E5">
        <w:rPr>
          <w:rFonts w:ascii="Aeonik" w:hAnsi="Aeonik"/>
        </w:rPr>
        <w:t>d</w:t>
      </w:r>
      <w:r w:rsidRPr="00E366FB">
        <w:rPr>
          <w:rFonts w:ascii="Aeonik" w:hAnsi="Aeonik"/>
        </w:rPr>
        <w:t xml:space="preserve">er </w:t>
      </w:r>
      <w:r w:rsidR="00B776E5">
        <w:rPr>
          <w:rFonts w:ascii="Aeonik" w:hAnsi="Aeonik"/>
        </w:rPr>
        <w:t>Unternehmens</w:t>
      </w:r>
      <w:r w:rsidRPr="00E366FB">
        <w:rPr>
          <w:rFonts w:ascii="Aeonik" w:hAnsi="Aeonik"/>
        </w:rPr>
        <w:t xml:space="preserve">geschichte mitgestaltet hat. </w:t>
      </w:r>
    </w:p>
    <w:p w14:paraId="2F06C205" w14:textId="77777777" w:rsidR="00476BAB" w:rsidRDefault="00476BAB" w:rsidP="00E366FB">
      <w:pPr>
        <w:tabs>
          <w:tab w:val="left" w:pos="4536"/>
        </w:tabs>
        <w:spacing w:line="360" w:lineRule="auto"/>
        <w:jc w:val="both"/>
        <w:rPr>
          <w:rFonts w:ascii="Aeonik" w:hAnsi="Aeonik"/>
        </w:rPr>
      </w:pPr>
    </w:p>
    <w:p w14:paraId="72246F91" w14:textId="3A1ABE63" w:rsidR="00E366FB" w:rsidRDefault="001A7785" w:rsidP="00E366FB">
      <w:pPr>
        <w:tabs>
          <w:tab w:val="left" w:pos="4536"/>
        </w:tabs>
        <w:spacing w:line="360" w:lineRule="auto"/>
        <w:jc w:val="both"/>
        <w:rPr>
          <w:rFonts w:ascii="Aeonik" w:hAnsi="Aeonik"/>
        </w:rPr>
      </w:pPr>
      <w:r w:rsidRPr="005A5CFB">
        <w:rPr>
          <w:rFonts w:ascii="Aeonik" w:hAnsi="Aeonik"/>
        </w:rPr>
        <w:t>„</w:t>
      </w:r>
      <w:r w:rsidR="00150A57">
        <w:rPr>
          <w:rFonts w:ascii="Aeonik" w:hAnsi="Aeonik"/>
        </w:rPr>
        <w:t xml:space="preserve">Im Namen der genossenschaftlichen FinanzGruppe danke ich Peter Erlebach für seinen herausragenden Einsatz und seine unternehmerische Weitsicht. Durch </w:t>
      </w:r>
      <w:r w:rsidR="003E1884" w:rsidRPr="005A5CFB">
        <w:rPr>
          <w:rFonts w:ascii="Aeonik" w:hAnsi="Aeonik"/>
        </w:rPr>
        <w:t>seine Innovationsfreude und sein kontinuierliches Bestreben</w:t>
      </w:r>
      <w:r w:rsidR="00150A57">
        <w:rPr>
          <w:rFonts w:ascii="Aeonik" w:hAnsi="Aeonik"/>
        </w:rPr>
        <w:t xml:space="preserve"> hat er</w:t>
      </w:r>
      <w:r w:rsidR="003E1884" w:rsidRPr="005A5CFB">
        <w:rPr>
          <w:rFonts w:ascii="Aeonik" w:hAnsi="Aeonik"/>
        </w:rPr>
        <w:t xml:space="preserve"> DG Nexolution und </w:t>
      </w:r>
      <w:r w:rsidR="008505B0" w:rsidRPr="005A5CFB">
        <w:rPr>
          <w:rFonts w:ascii="Aeonik" w:hAnsi="Aeonik"/>
        </w:rPr>
        <w:t>die</w:t>
      </w:r>
      <w:r w:rsidR="003E1884" w:rsidRPr="005A5CFB">
        <w:rPr>
          <w:rFonts w:ascii="Aeonik" w:hAnsi="Aeonik"/>
        </w:rPr>
        <w:t xml:space="preserve"> </w:t>
      </w:r>
      <w:r w:rsidR="003E1884" w:rsidRPr="005A5CFB">
        <w:rPr>
          <w:rFonts w:ascii="Aeonik" w:hAnsi="Aeonik"/>
        </w:rPr>
        <w:lastRenderedPageBreak/>
        <w:t xml:space="preserve">Gruppe im Interesse </w:t>
      </w:r>
      <w:r w:rsidR="008505B0" w:rsidRPr="005A5CFB">
        <w:rPr>
          <w:rFonts w:ascii="Aeonik" w:hAnsi="Aeonik"/>
        </w:rPr>
        <w:t>d</w:t>
      </w:r>
      <w:r w:rsidR="003E1884" w:rsidRPr="005A5CFB">
        <w:rPr>
          <w:rFonts w:ascii="Aeonik" w:hAnsi="Aeonik"/>
        </w:rPr>
        <w:t xml:space="preserve">er Mitglieder und </w:t>
      </w:r>
      <w:r w:rsidR="00B31D60" w:rsidRPr="005A5CFB">
        <w:rPr>
          <w:rFonts w:ascii="Aeonik" w:hAnsi="Aeonik"/>
        </w:rPr>
        <w:t>Kunden</w:t>
      </w:r>
      <w:r w:rsidR="003E1884" w:rsidRPr="005A5CFB">
        <w:rPr>
          <w:rFonts w:ascii="Aeonik" w:hAnsi="Aeonik"/>
        </w:rPr>
        <w:t xml:space="preserve"> </w:t>
      </w:r>
      <w:r w:rsidR="00150A57">
        <w:rPr>
          <w:rFonts w:ascii="Aeonik" w:hAnsi="Aeonik"/>
        </w:rPr>
        <w:t>entscheidend weiterentwickelt und vorangebracht</w:t>
      </w:r>
      <w:r w:rsidR="003E1884" w:rsidRPr="005A5CFB">
        <w:rPr>
          <w:rFonts w:ascii="Aeonik" w:hAnsi="Aeonik"/>
        </w:rPr>
        <w:t xml:space="preserve">“, </w:t>
      </w:r>
      <w:r w:rsidR="00C00BBB" w:rsidRPr="005A5CFB">
        <w:rPr>
          <w:rFonts w:ascii="Aeonik" w:hAnsi="Aeonik"/>
        </w:rPr>
        <w:t xml:space="preserve">so </w:t>
      </w:r>
      <w:r w:rsidR="008505B0" w:rsidRPr="005A5CFB">
        <w:rPr>
          <w:rFonts w:ascii="Aeonik" w:hAnsi="Aeonik"/>
        </w:rPr>
        <w:t>die Aufsichtsratsvorsitzende</w:t>
      </w:r>
      <w:r w:rsidR="003E1884" w:rsidRPr="005A5CFB">
        <w:rPr>
          <w:rFonts w:ascii="Aeonik" w:hAnsi="Aeonik"/>
        </w:rPr>
        <w:t xml:space="preserve"> Marija Kolak, Präsidentin des Bundesverbandes der Deutschen Volksbanken und Raiffeisenbanken</w:t>
      </w:r>
      <w:r w:rsidR="00150A57">
        <w:rPr>
          <w:rFonts w:ascii="Aeonik" w:hAnsi="Aeonik"/>
        </w:rPr>
        <w:t>.</w:t>
      </w:r>
    </w:p>
    <w:p w14:paraId="4BD3D111" w14:textId="77777777" w:rsidR="00E366FB" w:rsidRPr="00E366FB" w:rsidRDefault="00E366FB" w:rsidP="00E366FB">
      <w:pPr>
        <w:tabs>
          <w:tab w:val="left" w:pos="4536"/>
        </w:tabs>
        <w:spacing w:line="360" w:lineRule="auto"/>
        <w:jc w:val="both"/>
        <w:rPr>
          <w:rFonts w:ascii="Aeonik" w:hAnsi="Aeonik"/>
        </w:rPr>
      </w:pPr>
    </w:p>
    <w:p w14:paraId="7AD8F380" w14:textId="7CC79B7F" w:rsidR="00E366FB" w:rsidRPr="00E366FB" w:rsidRDefault="003E1884" w:rsidP="00E366FB">
      <w:pPr>
        <w:tabs>
          <w:tab w:val="left" w:pos="4536"/>
        </w:tabs>
        <w:spacing w:line="360" w:lineRule="auto"/>
        <w:jc w:val="both"/>
        <w:rPr>
          <w:rFonts w:ascii="Aeonik" w:hAnsi="Aeonik"/>
        </w:rPr>
      </w:pPr>
      <w:r w:rsidRPr="00E366FB">
        <w:rPr>
          <w:rFonts w:ascii="Aeonik" w:hAnsi="Aeonik"/>
        </w:rPr>
        <w:t xml:space="preserve">Peter Erlebach reflektiert: „Die </w:t>
      </w:r>
      <w:r w:rsidR="008505B0">
        <w:rPr>
          <w:rFonts w:ascii="Aeonik" w:hAnsi="Aeonik"/>
        </w:rPr>
        <w:t>vergangenen</w:t>
      </w:r>
      <w:r w:rsidRPr="00E366FB">
        <w:rPr>
          <w:rFonts w:ascii="Aeonik" w:hAnsi="Aeonik"/>
        </w:rPr>
        <w:t xml:space="preserve"> Jahre waren geprägt von spannenden Entwicklungen wie Digitalisierung, Finanzkrisen und dem Fokus auf Nachhaltigkeit – eine Zeit voller Herausforderungen für unsere Branche. Es war mir eine </w:t>
      </w:r>
      <w:r w:rsidR="008505B0">
        <w:rPr>
          <w:rFonts w:ascii="Aeonik" w:hAnsi="Aeonik"/>
        </w:rPr>
        <w:t>große Freude</w:t>
      </w:r>
      <w:r w:rsidRPr="00E366FB">
        <w:rPr>
          <w:rFonts w:ascii="Aeonik" w:hAnsi="Aeonik"/>
        </w:rPr>
        <w:t>, diese dynamischen Zeiten innerhalb der DG Nexolution-Gruppe aktiv mitzugestalten.“</w:t>
      </w:r>
    </w:p>
    <w:p w14:paraId="10D3243C" w14:textId="77777777" w:rsidR="00E366FB" w:rsidRDefault="00E366FB" w:rsidP="00E366FB">
      <w:pPr>
        <w:tabs>
          <w:tab w:val="left" w:pos="4536"/>
        </w:tabs>
        <w:spacing w:line="360" w:lineRule="auto"/>
        <w:jc w:val="both"/>
        <w:rPr>
          <w:rFonts w:ascii="Aeonik" w:hAnsi="Aeonik"/>
        </w:rPr>
      </w:pPr>
    </w:p>
    <w:p w14:paraId="06F7BB48" w14:textId="30A64982" w:rsidR="00FB316F" w:rsidRDefault="003E1884" w:rsidP="00E366FB">
      <w:pPr>
        <w:tabs>
          <w:tab w:val="left" w:pos="4536"/>
        </w:tabs>
        <w:spacing w:line="360" w:lineRule="auto"/>
        <w:jc w:val="both"/>
        <w:rPr>
          <w:rFonts w:ascii="Aeonik" w:hAnsi="Aeonik"/>
        </w:rPr>
      </w:pPr>
      <w:r>
        <w:rPr>
          <w:rFonts w:ascii="Aeonik" w:hAnsi="Aeonik"/>
        </w:rPr>
        <w:t xml:space="preserve">Neben Marco Rummer als neuem Vorsitzendem besteht der Vorstand von DG Nexolution </w:t>
      </w:r>
      <w:r w:rsidR="00A806C5">
        <w:rPr>
          <w:rFonts w:ascii="Aeonik" w:hAnsi="Aeonik"/>
        </w:rPr>
        <w:t>ab sofort</w:t>
      </w:r>
      <w:r>
        <w:rPr>
          <w:rFonts w:ascii="Aeonik" w:hAnsi="Aeonik"/>
        </w:rPr>
        <w:t xml:space="preserve"> aus Dr. Sandro Reinhardt, der dem Gremium seit November 2021 angehört, und Florian P. Schultz, der zum 1. </w:t>
      </w:r>
      <w:r w:rsidRPr="00476BAB">
        <w:rPr>
          <w:rFonts w:ascii="Aeonik" w:hAnsi="Aeonik"/>
        </w:rPr>
        <w:t>Ju</w:t>
      </w:r>
      <w:r w:rsidR="00015DF5">
        <w:rPr>
          <w:rFonts w:ascii="Aeonik" w:hAnsi="Aeonik"/>
        </w:rPr>
        <w:t>n</w:t>
      </w:r>
      <w:r w:rsidRPr="00476BAB">
        <w:rPr>
          <w:rFonts w:ascii="Aeonik" w:hAnsi="Aeonik"/>
        </w:rPr>
        <w:t>i</w:t>
      </w:r>
      <w:r>
        <w:rPr>
          <w:rFonts w:ascii="Aeonik" w:hAnsi="Aeonik"/>
        </w:rPr>
        <w:t xml:space="preserve"> 2024 neu in den Vorstand berufen wurde.</w:t>
      </w:r>
    </w:p>
    <w:p w14:paraId="6A603440" w14:textId="77777777" w:rsidR="00FB316F" w:rsidRDefault="00FB316F" w:rsidP="00E366FB">
      <w:pPr>
        <w:tabs>
          <w:tab w:val="left" w:pos="4536"/>
        </w:tabs>
        <w:spacing w:line="360" w:lineRule="auto"/>
        <w:jc w:val="both"/>
        <w:rPr>
          <w:rFonts w:ascii="Aeonik" w:hAnsi="Aeonik"/>
        </w:rPr>
      </w:pPr>
    </w:p>
    <w:p w14:paraId="0B405391" w14:textId="5DB26451" w:rsidR="00377072" w:rsidRPr="00AA7E20" w:rsidRDefault="003E1884" w:rsidP="00F668FF">
      <w:pPr>
        <w:tabs>
          <w:tab w:val="left" w:pos="4536"/>
        </w:tabs>
        <w:spacing w:line="360" w:lineRule="auto"/>
        <w:jc w:val="both"/>
        <w:rPr>
          <w:rFonts w:ascii="Aeonik" w:hAnsi="Aeonik"/>
        </w:rPr>
      </w:pPr>
      <w:r w:rsidRPr="00E366FB">
        <w:rPr>
          <w:rFonts w:ascii="Aeonik" w:hAnsi="Aeonik"/>
        </w:rPr>
        <w:t xml:space="preserve">Marco Rummer blickt erwartungsvoll </w:t>
      </w:r>
      <w:r w:rsidR="008505B0">
        <w:rPr>
          <w:rFonts w:ascii="Aeonik" w:hAnsi="Aeonik"/>
        </w:rPr>
        <w:t>nach vorn</w:t>
      </w:r>
      <w:r w:rsidRPr="00E366FB">
        <w:rPr>
          <w:rFonts w:ascii="Aeonik" w:hAnsi="Aeonik"/>
        </w:rPr>
        <w:t xml:space="preserve">: „Ich bin bestrebt, unser Motto ‚Gemeinsam vorn‘ durch fortlaufende Innovationen und Produktentwicklungen bei unseren Mitgliedern und </w:t>
      </w:r>
      <w:r w:rsidR="00C075E1">
        <w:rPr>
          <w:rFonts w:ascii="Aeonik" w:hAnsi="Aeonik"/>
        </w:rPr>
        <w:t xml:space="preserve">unserer </w:t>
      </w:r>
      <w:r w:rsidRPr="001031D8">
        <w:rPr>
          <w:rFonts w:ascii="Aeonik" w:hAnsi="Aeonik"/>
        </w:rPr>
        <w:t>Kund</w:t>
      </w:r>
      <w:r w:rsidR="00C075E1" w:rsidRPr="001031D8">
        <w:rPr>
          <w:rFonts w:ascii="Aeonik" w:hAnsi="Aeonik"/>
        </w:rPr>
        <w:t>schaft</w:t>
      </w:r>
      <w:r w:rsidRPr="001031D8">
        <w:rPr>
          <w:rFonts w:ascii="Aeonik" w:hAnsi="Aeonik"/>
        </w:rPr>
        <w:t xml:space="preserve"> unter Beweis zu stellen. Ich freue mich darauf, die Transformation der </w:t>
      </w:r>
      <w:r w:rsidR="00DB36EF">
        <w:rPr>
          <w:rFonts w:ascii="Aeonik" w:hAnsi="Aeonik"/>
        </w:rPr>
        <w:t>DG Nexolution-</w:t>
      </w:r>
      <w:r w:rsidRPr="001031D8">
        <w:rPr>
          <w:rFonts w:ascii="Aeonik" w:hAnsi="Aeonik"/>
        </w:rPr>
        <w:t xml:space="preserve">Gruppe </w:t>
      </w:r>
      <w:r w:rsidR="008505B0" w:rsidRPr="001031D8">
        <w:rPr>
          <w:rFonts w:ascii="Aeonik" w:hAnsi="Aeonik"/>
        </w:rPr>
        <w:t xml:space="preserve">mit meinen Vorstandskollegen </w:t>
      </w:r>
      <w:r w:rsidRPr="001031D8">
        <w:rPr>
          <w:rFonts w:ascii="Aeonik" w:hAnsi="Aeonik"/>
        </w:rPr>
        <w:t>entschlossen fortzu</w:t>
      </w:r>
      <w:r w:rsidR="008505B0" w:rsidRPr="001031D8">
        <w:rPr>
          <w:rFonts w:ascii="Aeonik" w:hAnsi="Aeonik"/>
        </w:rPr>
        <w:t>führen</w:t>
      </w:r>
      <w:r w:rsidRPr="001031D8">
        <w:rPr>
          <w:rFonts w:ascii="Aeonik" w:hAnsi="Aeonik"/>
        </w:rPr>
        <w:t xml:space="preserve"> und dabei neue Akzente zu setzen.</w:t>
      </w:r>
      <w:r w:rsidRPr="00E366FB">
        <w:rPr>
          <w:rFonts w:ascii="Aeonik" w:hAnsi="Aeonik"/>
        </w:rPr>
        <w:t xml:space="preserve"> Unser Team wird weiterhin unser Angebot ausbauen und in zukunftsweisende Dienstleistungen investieren</w:t>
      </w:r>
      <w:r w:rsidR="008505B0">
        <w:rPr>
          <w:rFonts w:ascii="Aeonik" w:hAnsi="Aeonik"/>
        </w:rPr>
        <w:t>.“</w:t>
      </w:r>
      <w:r w:rsidRPr="00E366FB">
        <w:rPr>
          <w:rFonts w:ascii="Aeonik" w:hAnsi="Aeonik"/>
        </w:rPr>
        <w:t xml:space="preserve"> </w:t>
      </w:r>
    </w:p>
    <w:p w14:paraId="74048571" w14:textId="77777777" w:rsidR="00F668FF" w:rsidRDefault="00F668FF" w:rsidP="00F668FF">
      <w:pPr>
        <w:tabs>
          <w:tab w:val="left" w:pos="4536"/>
        </w:tabs>
        <w:spacing w:line="360" w:lineRule="auto"/>
        <w:jc w:val="both"/>
        <w:rPr>
          <w:rFonts w:ascii="Aeonik" w:hAnsi="Aeonik"/>
        </w:rPr>
      </w:pPr>
    </w:p>
    <w:p w14:paraId="6C803EE7" w14:textId="77777777" w:rsidR="00F668FF" w:rsidRPr="005A1A4E" w:rsidRDefault="00F668FF" w:rsidP="00F668FF">
      <w:pPr>
        <w:tabs>
          <w:tab w:val="left" w:pos="4536"/>
        </w:tabs>
        <w:spacing w:line="360" w:lineRule="auto"/>
        <w:jc w:val="both"/>
        <w:rPr>
          <w:rFonts w:ascii="Aeonik" w:hAnsi="Aeonik"/>
        </w:rPr>
      </w:pPr>
    </w:p>
    <w:p w14:paraId="0EFA11B1" w14:textId="2DB6232C" w:rsidR="006E7D95" w:rsidRDefault="003E1884" w:rsidP="006E7D95">
      <w:pPr>
        <w:tabs>
          <w:tab w:val="left" w:pos="4536"/>
        </w:tabs>
        <w:jc w:val="both"/>
        <w:rPr>
          <w:rFonts w:ascii="Aeonik" w:hAnsi="Aeonik"/>
          <w:color w:val="000000" w:themeColor="text1"/>
          <w:sz w:val="16"/>
        </w:rPr>
      </w:pPr>
      <w:r>
        <w:rPr>
          <w:rFonts w:ascii="Aeonik" w:hAnsi="Aeonik"/>
          <w:b/>
          <w:color w:val="000000" w:themeColor="text1"/>
          <w:sz w:val="16"/>
        </w:rPr>
        <w:t>Pressek</w:t>
      </w:r>
      <w:r w:rsidR="00A13B52" w:rsidRPr="0060251C">
        <w:rPr>
          <w:rFonts w:ascii="Aeonik" w:hAnsi="Aeonik"/>
          <w:b/>
          <w:color w:val="000000" w:themeColor="text1"/>
          <w:sz w:val="16"/>
        </w:rPr>
        <w:t>ontakt:</w:t>
      </w:r>
      <w:r w:rsidR="00A13B52" w:rsidRPr="0060251C">
        <w:rPr>
          <w:rFonts w:ascii="Aeonik" w:hAnsi="Aeonik"/>
          <w:color w:val="000000" w:themeColor="text1"/>
          <w:sz w:val="16"/>
        </w:rPr>
        <w:t xml:space="preserve"> </w:t>
      </w:r>
      <w:r>
        <w:rPr>
          <w:rFonts w:ascii="Aeonik" w:hAnsi="Aeonik"/>
          <w:color w:val="000000" w:themeColor="text1"/>
          <w:sz w:val="16"/>
        </w:rPr>
        <w:br/>
        <w:t xml:space="preserve">Christoph Korn, Pressesprecher, T </w:t>
      </w:r>
      <w:r w:rsidR="005B6FB6">
        <w:rPr>
          <w:rFonts w:ascii="Aeonik" w:hAnsi="Aeonik"/>
          <w:color w:val="000000" w:themeColor="text1"/>
          <w:sz w:val="16"/>
        </w:rPr>
        <w:t xml:space="preserve">+49 </w:t>
      </w:r>
      <w:r>
        <w:rPr>
          <w:rFonts w:ascii="Aeonik" w:hAnsi="Aeonik"/>
          <w:color w:val="000000" w:themeColor="text1"/>
          <w:sz w:val="16"/>
        </w:rPr>
        <w:t>611 5066-2145</w:t>
      </w:r>
    </w:p>
    <w:p w14:paraId="2A856AD3" w14:textId="7B81D904" w:rsidR="006E7D95" w:rsidRDefault="003E1884" w:rsidP="006E7D95">
      <w:pPr>
        <w:tabs>
          <w:tab w:val="left" w:pos="4536"/>
        </w:tabs>
        <w:rPr>
          <w:rFonts w:ascii="Aeonik" w:hAnsi="Aeonik"/>
          <w:color w:val="000000" w:themeColor="text1"/>
          <w:sz w:val="16"/>
        </w:rPr>
      </w:pPr>
      <w:r>
        <w:rPr>
          <w:rFonts w:ascii="Aeonik" w:hAnsi="Aeonik"/>
          <w:color w:val="000000" w:themeColor="text1"/>
          <w:sz w:val="16"/>
        </w:rPr>
        <w:t xml:space="preserve">Dr. Anja Wagner, Referentin Unternehmenskommunikation, T </w:t>
      </w:r>
      <w:r w:rsidR="005B6FB6">
        <w:rPr>
          <w:rFonts w:ascii="Aeonik" w:hAnsi="Aeonik"/>
          <w:color w:val="000000" w:themeColor="text1"/>
          <w:sz w:val="16"/>
        </w:rPr>
        <w:t xml:space="preserve">+49 </w:t>
      </w:r>
      <w:r>
        <w:rPr>
          <w:rFonts w:ascii="Aeonik" w:hAnsi="Aeonik"/>
          <w:color w:val="000000" w:themeColor="text1"/>
          <w:sz w:val="16"/>
        </w:rPr>
        <w:t>611 5066-1256</w:t>
      </w:r>
    </w:p>
    <w:p w14:paraId="5B5FEAFB" w14:textId="77777777" w:rsidR="006E7D95" w:rsidRDefault="007C7369" w:rsidP="006E7D95">
      <w:pPr>
        <w:tabs>
          <w:tab w:val="left" w:pos="4536"/>
        </w:tabs>
        <w:rPr>
          <w:rFonts w:ascii="Aeonik" w:hAnsi="Aeonik"/>
          <w:color w:val="000000" w:themeColor="text1"/>
          <w:sz w:val="16"/>
        </w:rPr>
      </w:pPr>
      <w:hyperlink w:history="1">
        <w:r w:rsidR="006B72FA">
          <w:rPr>
            <w:rStyle w:val="Hyperlink"/>
            <w:rFonts w:ascii="Aeonik" w:hAnsi="Aeonik"/>
            <w:sz w:val="16"/>
          </w:rPr>
          <w:t>presse@dg-nexolution.de</w:t>
        </w:r>
      </w:hyperlink>
    </w:p>
    <w:p w14:paraId="09C68038" w14:textId="77777777" w:rsidR="00F668FF" w:rsidRDefault="00F668FF" w:rsidP="00F668FF">
      <w:pPr>
        <w:tabs>
          <w:tab w:val="left" w:pos="4536"/>
        </w:tabs>
        <w:jc w:val="both"/>
        <w:rPr>
          <w:rFonts w:ascii="Aeonik" w:hAnsi="Aeonik"/>
          <w:b/>
          <w:sz w:val="16"/>
        </w:rPr>
      </w:pPr>
    </w:p>
    <w:p w14:paraId="1F31A070" w14:textId="77777777" w:rsidR="00F668FF" w:rsidRDefault="003E1884" w:rsidP="00F668FF">
      <w:pPr>
        <w:tabs>
          <w:tab w:val="left" w:pos="4536"/>
        </w:tabs>
        <w:jc w:val="both"/>
        <w:rPr>
          <w:rFonts w:ascii="Aeonik" w:hAnsi="Aeonik"/>
          <w:sz w:val="16"/>
        </w:rPr>
      </w:pPr>
      <w:r w:rsidRPr="0060251C">
        <w:rPr>
          <w:rFonts w:ascii="Aeonik" w:hAnsi="Aeonik"/>
          <w:b/>
          <w:sz w:val="16"/>
        </w:rPr>
        <w:t>Download-Service:</w:t>
      </w:r>
      <w:r>
        <w:rPr>
          <w:rFonts w:ascii="Aeonik" w:hAnsi="Aeonik"/>
          <w:b/>
          <w:sz w:val="16"/>
        </w:rPr>
        <w:t xml:space="preserve"> </w:t>
      </w:r>
      <w:r w:rsidRPr="0060251C">
        <w:rPr>
          <w:rFonts w:ascii="Aeonik" w:hAnsi="Aeonik"/>
          <w:sz w:val="16"/>
        </w:rPr>
        <w:t xml:space="preserve">Sie finden diesen Pressetext </w:t>
      </w:r>
      <w:r>
        <w:rPr>
          <w:rFonts w:ascii="Aeonik" w:hAnsi="Aeonik"/>
          <w:sz w:val="16"/>
        </w:rPr>
        <w:t>sowie abdruckfähige Pressefotos</w:t>
      </w:r>
      <w:r w:rsidRPr="0060251C">
        <w:rPr>
          <w:rFonts w:ascii="Aeonik" w:hAnsi="Aeonik"/>
          <w:sz w:val="16"/>
        </w:rPr>
        <w:t xml:space="preserve"> zum Download unter dg-nexolution.de/presse. Bitte geben Sie als Fotonachweis „DG Nexolution“ an.</w:t>
      </w:r>
    </w:p>
    <w:p w14:paraId="4DE4B617" w14:textId="77777777" w:rsidR="00F668FF" w:rsidRPr="0060251C" w:rsidRDefault="00F668FF" w:rsidP="00F668FF">
      <w:pPr>
        <w:tabs>
          <w:tab w:val="left" w:pos="4536"/>
        </w:tabs>
        <w:jc w:val="both"/>
        <w:rPr>
          <w:rFonts w:ascii="Aeonik" w:hAnsi="Aeonik"/>
          <w:sz w:val="16"/>
        </w:rPr>
      </w:pPr>
    </w:p>
    <w:p w14:paraId="5A2A5C2E" w14:textId="5F3CA744" w:rsidR="00F668FF" w:rsidRPr="0060251C" w:rsidRDefault="003E1884" w:rsidP="00F668FF">
      <w:pPr>
        <w:tabs>
          <w:tab w:val="left" w:pos="4536"/>
        </w:tabs>
        <w:jc w:val="both"/>
        <w:rPr>
          <w:rFonts w:ascii="Aeonik" w:hAnsi="Aeonik"/>
          <w:b/>
          <w:sz w:val="16"/>
        </w:rPr>
      </w:pPr>
      <w:r>
        <w:rPr>
          <w:rFonts w:ascii="Aeonik" w:hAnsi="Aeonik"/>
          <w:b/>
          <w:sz w:val="16"/>
        </w:rPr>
        <w:t>Bildunterschrift</w:t>
      </w:r>
      <w:r w:rsidR="007867A3">
        <w:rPr>
          <w:rFonts w:ascii="Aeonik" w:hAnsi="Aeonik"/>
          <w:b/>
          <w:sz w:val="16"/>
        </w:rPr>
        <w:t>en</w:t>
      </w:r>
      <w:r w:rsidRPr="0060251C">
        <w:rPr>
          <w:rFonts w:ascii="Aeonik" w:hAnsi="Aeonik"/>
          <w:b/>
          <w:sz w:val="16"/>
        </w:rPr>
        <w:t xml:space="preserve">: </w:t>
      </w:r>
    </w:p>
    <w:p w14:paraId="0FC3BD7B" w14:textId="77777777" w:rsidR="003E3F09" w:rsidRPr="003E3F09" w:rsidRDefault="003E3F09" w:rsidP="003E3F09">
      <w:pPr>
        <w:tabs>
          <w:tab w:val="left" w:pos="4536"/>
        </w:tabs>
        <w:jc w:val="both"/>
        <w:rPr>
          <w:rFonts w:ascii="Aeonik" w:hAnsi="Aeonik"/>
          <w:b/>
          <w:sz w:val="16"/>
        </w:rPr>
      </w:pPr>
      <w:r w:rsidRPr="003E3F09">
        <w:rPr>
          <w:rFonts w:ascii="Aeonik" w:hAnsi="Aeonik"/>
          <w:b/>
          <w:sz w:val="16"/>
        </w:rPr>
        <w:t>Bild 1:</w:t>
      </w:r>
    </w:p>
    <w:p w14:paraId="6348D486" w14:textId="77777777" w:rsidR="003E3F09" w:rsidRPr="003E3F09" w:rsidRDefault="003E3F09" w:rsidP="003E3F09">
      <w:pPr>
        <w:rPr>
          <w:rFonts w:ascii="Aeonik" w:hAnsi="Aeonik"/>
          <w:sz w:val="16"/>
        </w:rPr>
      </w:pPr>
      <w:r w:rsidRPr="003E3F09">
        <w:rPr>
          <w:rFonts w:ascii="Aeonik" w:hAnsi="Aeonik"/>
          <w:sz w:val="16"/>
        </w:rPr>
        <w:t>Generalversammlung von DG Nexolution 2024. Der scheidende Vorstandsvorsitzende Peter Erlebach (am Rednerpult) spricht über das Geschäftsjahr 2023.</w:t>
      </w:r>
    </w:p>
    <w:p w14:paraId="7C0E0566" w14:textId="0E767E38" w:rsidR="003E3F09" w:rsidRPr="003E3F09" w:rsidRDefault="003E3F09" w:rsidP="003E3F09">
      <w:pPr>
        <w:rPr>
          <w:rFonts w:ascii="Aeonik" w:hAnsi="Aeonik"/>
          <w:sz w:val="16"/>
        </w:rPr>
      </w:pPr>
      <w:r w:rsidRPr="003E3F09">
        <w:rPr>
          <w:rFonts w:ascii="Aeonik" w:hAnsi="Aeonik"/>
          <w:sz w:val="16"/>
        </w:rPr>
        <w:t>Auf dem Podium (v.l.n.r.) Florian P. Schultz (Vorstand</w:t>
      </w:r>
      <w:r w:rsidR="00C07E31">
        <w:rPr>
          <w:rFonts w:ascii="Aeonik" w:hAnsi="Aeonik"/>
          <w:sz w:val="16"/>
        </w:rPr>
        <w:t>smitglied</w:t>
      </w:r>
      <w:r w:rsidRPr="003E3F09">
        <w:rPr>
          <w:rFonts w:ascii="Aeonik" w:hAnsi="Aeonik"/>
          <w:sz w:val="16"/>
        </w:rPr>
        <w:t xml:space="preserve"> DG Nexolution), Dr. Sandro Reinhardt (Vorstand</w:t>
      </w:r>
      <w:r w:rsidR="00C07E31">
        <w:rPr>
          <w:rFonts w:ascii="Aeonik" w:hAnsi="Aeonik"/>
          <w:sz w:val="16"/>
        </w:rPr>
        <w:t>smitglied</w:t>
      </w:r>
      <w:r w:rsidRPr="003E3F09">
        <w:rPr>
          <w:rFonts w:ascii="Aeonik" w:hAnsi="Aeonik"/>
          <w:sz w:val="16"/>
        </w:rPr>
        <w:t xml:space="preserve"> DG Nexolution), Johann Kramer </w:t>
      </w:r>
      <w:r>
        <w:rPr>
          <w:rFonts w:ascii="Aeonik" w:hAnsi="Aeonik"/>
          <w:sz w:val="16"/>
        </w:rPr>
        <w:t>(</w:t>
      </w:r>
      <w:r w:rsidRPr="003E3F09">
        <w:rPr>
          <w:rFonts w:ascii="Aeonik" w:hAnsi="Aeonik"/>
          <w:sz w:val="16"/>
        </w:rPr>
        <w:t>Vorsitzender des Prüfungs- und Investitionsausschusses des Aufsichtsrates</w:t>
      </w:r>
      <w:r>
        <w:rPr>
          <w:rFonts w:ascii="Aeonik" w:hAnsi="Aeonik"/>
          <w:sz w:val="16"/>
        </w:rPr>
        <w:t xml:space="preserve"> DG Nexolution), </w:t>
      </w:r>
      <w:r w:rsidRPr="003E3F09">
        <w:rPr>
          <w:rFonts w:ascii="Aeonik" w:hAnsi="Aeonik"/>
          <w:sz w:val="16"/>
        </w:rPr>
        <w:t>Marco Rummer (neuer Vorstandsvorsitzender DG Nexolution), Marija Kolak (Aufsichtsratsvorsitzende DG Nexolution).</w:t>
      </w:r>
    </w:p>
    <w:p w14:paraId="205F64E6" w14:textId="77777777" w:rsidR="003E3F09" w:rsidRPr="003E3F09" w:rsidRDefault="003E3F09" w:rsidP="003E3F09">
      <w:pPr>
        <w:tabs>
          <w:tab w:val="left" w:pos="4536"/>
        </w:tabs>
        <w:jc w:val="both"/>
        <w:rPr>
          <w:rFonts w:ascii="Aeonik" w:hAnsi="Aeonik"/>
          <w:b/>
          <w:sz w:val="16"/>
        </w:rPr>
      </w:pPr>
      <w:r w:rsidRPr="003E3F09">
        <w:rPr>
          <w:rFonts w:ascii="Aeonik" w:hAnsi="Aeonik"/>
          <w:b/>
          <w:sz w:val="16"/>
        </w:rPr>
        <w:lastRenderedPageBreak/>
        <w:t>Bild 2:</w:t>
      </w:r>
    </w:p>
    <w:p w14:paraId="06AE930A" w14:textId="77777777" w:rsidR="003E3F09" w:rsidRPr="003E3F09" w:rsidRDefault="003E3F09" w:rsidP="003E3F09">
      <w:pPr>
        <w:rPr>
          <w:rFonts w:ascii="Aeonik" w:hAnsi="Aeonik"/>
          <w:sz w:val="16"/>
        </w:rPr>
      </w:pPr>
      <w:r w:rsidRPr="003E3F09">
        <w:rPr>
          <w:rFonts w:ascii="Aeonik" w:hAnsi="Aeonik"/>
          <w:sz w:val="16"/>
        </w:rPr>
        <w:t>Vorstandswechsel bei DG Nexolution. V.l.n.r.: Dr. Sandro Reinhardt, Marco Rummer (neuer Vorstandsvorsitzender), Peter Erlebach (scheidender Vorstandsvorsitzender), Florian P. Schultz (neu im Vorstand seit 1. Juni 2024).</w:t>
      </w:r>
    </w:p>
    <w:p w14:paraId="19677E95" w14:textId="77777777" w:rsidR="00F668FF" w:rsidRPr="005A1A4E" w:rsidRDefault="00F668FF" w:rsidP="00F668FF">
      <w:pPr>
        <w:tabs>
          <w:tab w:val="left" w:pos="4536"/>
        </w:tabs>
        <w:jc w:val="both"/>
        <w:rPr>
          <w:rFonts w:ascii="Aeonik" w:hAnsi="Aeonik"/>
        </w:rPr>
      </w:pPr>
    </w:p>
    <w:p w14:paraId="326FC8A9" w14:textId="77777777" w:rsidR="00F668FF" w:rsidRPr="005A1A4E" w:rsidRDefault="003E1884" w:rsidP="00F668FF">
      <w:pPr>
        <w:tabs>
          <w:tab w:val="left" w:pos="4536"/>
        </w:tabs>
        <w:jc w:val="both"/>
        <w:rPr>
          <w:rFonts w:ascii="Aeonik" w:hAnsi="Aeonik"/>
          <w:b/>
          <w:sz w:val="16"/>
        </w:rPr>
      </w:pPr>
      <w:r>
        <w:rPr>
          <w:rFonts w:ascii="Aeonik" w:hAnsi="Aeonik"/>
          <w:b/>
          <w:sz w:val="16"/>
        </w:rPr>
        <w:t>Über DG Nexolution:</w:t>
      </w:r>
    </w:p>
    <w:p w14:paraId="0571CD85" w14:textId="6A9D914F" w:rsidR="00F668FF" w:rsidRPr="0060251C" w:rsidRDefault="003E1884" w:rsidP="00F668FF">
      <w:pPr>
        <w:tabs>
          <w:tab w:val="left" w:pos="4536"/>
        </w:tabs>
        <w:jc w:val="both"/>
        <w:rPr>
          <w:rFonts w:ascii="Aeonik" w:hAnsi="Aeonik"/>
          <w:color w:val="000000" w:themeColor="text1"/>
          <w:sz w:val="16"/>
        </w:rPr>
      </w:pPr>
      <w:r w:rsidRPr="005A1A4E">
        <w:rPr>
          <w:rFonts w:ascii="Aeonik" w:hAnsi="Aeonik"/>
          <w:sz w:val="16"/>
          <w:szCs w:val="20"/>
        </w:rPr>
        <w:t xml:space="preserve">DG Nexolution ist der Wegbereiter für erstklassige Lösungen. </w:t>
      </w:r>
      <w:r w:rsidR="00DB36EF">
        <w:rPr>
          <w:rFonts w:ascii="Aeonik" w:hAnsi="Aeonik"/>
          <w:sz w:val="16"/>
          <w:szCs w:val="20"/>
        </w:rPr>
        <w:t>1920 g</w:t>
      </w:r>
      <w:r w:rsidRPr="005A1A4E">
        <w:rPr>
          <w:rFonts w:ascii="Aeonik" w:hAnsi="Aeonik"/>
          <w:sz w:val="16"/>
          <w:szCs w:val="20"/>
        </w:rPr>
        <w:t>egründet</w:t>
      </w:r>
      <w:r w:rsidR="00DB36EF">
        <w:rPr>
          <w:rFonts w:ascii="Aeonik" w:hAnsi="Aeonik"/>
          <w:sz w:val="16"/>
          <w:szCs w:val="20"/>
        </w:rPr>
        <w:t xml:space="preserve"> </w:t>
      </w:r>
      <w:r w:rsidRPr="005A1A4E">
        <w:rPr>
          <w:rFonts w:ascii="Aeonik" w:hAnsi="Aeonik"/>
          <w:sz w:val="16"/>
          <w:szCs w:val="20"/>
        </w:rPr>
        <w:t>als „DG VERLAG“ bringt DG Nexolution heute mit rund 400 Mitarbeiterinnen und Mitarbeitern mit Sitz in Wiesbaden die Volks- und Raiffeisenbanken, die Waren- und Dienstleistungsgenossenschaften, die Unternehmen im genossenschaftlichen Verbund und darüber hinaus nach vorn.</w:t>
      </w:r>
      <w:r w:rsidR="00F77CBF">
        <w:rPr>
          <w:rFonts w:ascii="Aeonik" w:hAnsi="Aeonik"/>
          <w:sz w:val="16"/>
          <w:szCs w:val="20"/>
        </w:rPr>
        <w:t xml:space="preserve"> </w:t>
      </w:r>
      <w:r w:rsidRPr="005A1A4E">
        <w:rPr>
          <w:rFonts w:ascii="Aeonik" w:hAnsi="Aeonik"/>
          <w:sz w:val="16"/>
          <w:szCs w:val="20"/>
        </w:rPr>
        <w:t xml:space="preserve">Als der Partner für umfassende zukunftsfähige Leistungen und Produkte: ob Payment, Procurement, Marketing, Digitalisierung oder wenn es darum geht, Nachhaltigkeit wirkungsvoll umzusetzen. </w:t>
      </w:r>
      <w:r w:rsidR="00E5585D">
        <w:rPr>
          <w:rFonts w:ascii="Aeonik" w:hAnsi="Aeonik"/>
          <w:sz w:val="16"/>
          <w:szCs w:val="20"/>
        </w:rPr>
        <w:t xml:space="preserve">Zusammen mit seinen Tochterunternehmen unterstützt </w:t>
      </w:r>
      <w:r w:rsidRPr="005A1A4E">
        <w:rPr>
          <w:rFonts w:ascii="Aeonik" w:hAnsi="Aeonik"/>
          <w:sz w:val="16"/>
          <w:szCs w:val="20"/>
        </w:rPr>
        <w:t xml:space="preserve">DG Nexolution </w:t>
      </w:r>
      <w:r w:rsidR="00E5585D">
        <w:rPr>
          <w:rFonts w:ascii="Aeonik" w:hAnsi="Aeonik"/>
          <w:sz w:val="16"/>
          <w:szCs w:val="20"/>
        </w:rPr>
        <w:t>seine Kunden</w:t>
      </w:r>
      <w:r w:rsidRPr="005A1A4E">
        <w:rPr>
          <w:rFonts w:ascii="Aeonik" w:hAnsi="Aeonik"/>
          <w:sz w:val="16"/>
          <w:szCs w:val="20"/>
        </w:rPr>
        <w:t xml:space="preserve"> zum Beispiel durch Lösungen für das digitale Bezahlen von morgen und übermorgen, effiziente Materialbeschaffung, intelligente Marketing- und Kundenbindungsprogramme </w:t>
      </w:r>
      <w:r w:rsidR="00E5585D">
        <w:rPr>
          <w:rFonts w:ascii="Aeonik" w:hAnsi="Aeonik"/>
          <w:sz w:val="16"/>
          <w:szCs w:val="20"/>
        </w:rPr>
        <w:t>sowie</w:t>
      </w:r>
      <w:r w:rsidRPr="005A1A4E">
        <w:rPr>
          <w:rFonts w:ascii="Aeonik" w:hAnsi="Aeonik"/>
          <w:sz w:val="16"/>
          <w:szCs w:val="20"/>
        </w:rPr>
        <w:t xml:space="preserve"> durch Angebote, die Nachhaltigkeitsmaßnahmen optimal strukturieren.</w:t>
      </w:r>
      <w:r>
        <w:rPr>
          <w:rFonts w:ascii="Aeonik" w:hAnsi="Aeonik"/>
          <w:sz w:val="16"/>
          <w:szCs w:val="20"/>
        </w:rPr>
        <w:t xml:space="preserve"> </w:t>
      </w:r>
      <w:r w:rsidRPr="0060251C">
        <w:rPr>
          <w:rFonts w:ascii="Aeonik" w:hAnsi="Aeonik"/>
          <w:color w:val="000000" w:themeColor="text1"/>
          <w:sz w:val="16"/>
        </w:rPr>
        <w:t xml:space="preserve">Mehr Infos: </w:t>
      </w:r>
      <w:hyperlink r:id="rId8" w:history="1">
        <w:r w:rsidRPr="002A2F40">
          <w:rPr>
            <w:rStyle w:val="Hyperlink"/>
            <w:rFonts w:ascii="Aeonik" w:hAnsi="Aeonik"/>
            <w:sz w:val="16"/>
          </w:rPr>
          <w:t>dg-nexolution.de</w:t>
        </w:r>
      </w:hyperlink>
      <w:r w:rsidRPr="002A2F40">
        <w:rPr>
          <w:rFonts w:ascii="Aeonik" w:hAnsi="Aeonik"/>
          <w:sz w:val="16"/>
        </w:rPr>
        <w:t xml:space="preserve"> </w:t>
      </w:r>
    </w:p>
    <w:p w14:paraId="79E61DC9" w14:textId="77777777" w:rsidR="00097B87" w:rsidRDefault="00097B87" w:rsidP="00F668FF">
      <w:pPr>
        <w:tabs>
          <w:tab w:val="left" w:pos="4536"/>
        </w:tabs>
        <w:jc w:val="both"/>
        <w:rPr>
          <w:rFonts w:ascii="Aeonik" w:hAnsi="Aeonik"/>
          <w:sz w:val="16"/>
          <w:szCs w:val="20"/>
        </w:rPr>
      </w:pPr>
    </w:p>
    <w:p w14:paraId="0C11AA40" w14:textId="694CCA22" w:rsidR="005D404E" w:rsidRPr="005D404E" w:rsidRDefault="003E1884" w:rsidP="005D404E">
      <w:pPr>
        <w:tabs>
          <w:tab w:val="left" w:pos="4536"/>
        </w:tabs>
        <w:rPr>
          <w:rFonts w:ascii="Aeonik" w:hAnsi="Aeonik"/>
          <w:sz w:val="16"/>
          <w:szCs w:val="20"/>
        </w:rPr>
      </w:pPr>
      <w:r w:rsidRPr="005D404E">
        <w:rPr>
          <w:rFonts w:ascii="Aeonik" w:hAnsi="Aeonik"/>
          <w:b/>
          <w:bCs/>
          <w:sz w:val="16"/>
          <w:szCs w:val="20"/>
        </w:rPr>
        <w:t xml:space="preserve">Weitere </w:t>
      </w:r>
      <w:r>
        <w:rPr>
          <w:rFonts w:ascii="Aeonik" w:hAnsi="Aeonik"/>
          <w:b/>
          <w:bCs/>
          <w:sz w:val="16"/>
          <w:szCs w:val="20"/>
        </w:rPr>
        <w:t>Informationen:</w:t>
      </w:r>
      <w:r>
        <w:rPr>
          <w:rFonts w:ascii="Aeonik" w:hAnsi="Aeonik"/>
          <w:b/>
          <w:bCs/>
          <w:sz w:val="16"/>
          <w:szCs w:val="20"/>
        </w:rPr>
        <w:br/>
      </w:r>
      <w:r w:rsidRPr="005D404E">
        <w:rPr>
          <w:rFonts w:ascii="Aeonik" w:hAnsi="Aeonik"/>
          <w:sz w:val="16"/>
          <w:szCs w:val="20"/>
        </w:rPr>
        <w:t>DG Nexolution eG</w:t>
      </w:r>
      <w:r>
        <w:rPr>
          <w:rFonts w:ascii="Aeonik" w:hAnsi="Aeonik"/>
          <w:sz w:val="16"/>
          <w:szCs w:val="20"/>
        </w:rPr>
        <w:t xml:space="preserve"> | </w:t>
      </w:r>
      <w:r w:rsidRPr="005D404E">
        <w:rPr>
          <w:rFonts w:ascii="Aeonik" w:hAnsi="Aeonik"/>
          <w:sz w:val="16"/>
          <w:szCs w:val="20"/>
        </w:rPr>
        <w:t>Leipziger Straße 35</w:t>
      </w:r>
      <w:r>
        <w:rPr>
          <w:rFonts w:ascii="Aeonik" w:hAnsi="Aeonik"/>
          <w:sz w:val="16"/>
          <w:szCs w:val="20"/>
        </w:rPr>
        <w:t xml:space="preserve"> | </w:t>
      </w:r>
      <w:r w:rsidRPr="005D404E">
        <w:rPr>
          <w:rFonts w:ascii="Aeonik" w:hAnsi="Aeonik"/>
          <w:sz w:val="16"/>
          <w:szCs w:val="20"/>
        </w:rPr>
        <w:t>65191 Wiesbaden</w:t>
      </w:r>
      <w:r>
        <w:rPr>
          <w:rFonts w:ascii="Aeonik" w:hAnsi="Aeonik"/>
          <w:sz w:val="16"/>
          <w:szCs w:val="20"/>
        </w:rPr>
        <w:br/>
        <w:t xml:space="preserve">T </w:t>
      </w:r>
      <w:r w:rsidR="005B6FB6">
        <w:rPr>
          <w:rFonts w:ascii="Aeonik" w:hAnsi="Aeonik"/>
          <w:sz w:val="16"/>
          <w:szCs w:val="20"/>
        </w:rPr>
        <w:t xml:space="preserve">+49 </w:t>
      </w:r>
      <w:r w:rsidRPr="005D404E">
        <w:rPr>
          <w:rFonts w:ascii="Aeonik" w:hAnsi="Aeonik"/>
          <w:sz w:val="16"/>
          <w:szCs w:val="20"/>
        </w:rPr>
        <w:t>611 5066-0</w:t>
      </w:r>
      <w:r>
        <w:rPr>
          <w:rFonts w:ascii="Aeonik" w:hAnsi="Aeonik"/>
          <w:sz w:val="16"/>
          <w:szCs w:val="20"/>
        </w:rPr>
        <w:t xml:space="preserve"> | </w:t>
      </w:r>
      <w:hyperlink r:id="rId9" w:history="1">
        <w:r w:rsidR="00EC7AA8" w:rsidRPr="00A04145">
          <w:rPr>
            <w:rStyle w:val="Hyperlink"/>
            <w:rFonts w:ascii="Aeonik" w:hAnsi="Aeonik"/>
            <w:sz w:val="16"/>
            <w:szCs w:val="20"/>
          </w:rPr>
          <w:t>direct@dg-nexolution.de</w:t>
        </w:r>
      </w:hyperlink>
      <w:r w:rsidR="00EC7AA8">
        <w:rPr>
          <w:rFonts w:ascii="Aeonik" w:hAnsi="Aeonik"/>
          <w:sz w:val="16"/>
          <w:szCs w:val="20"/>
        </w:rPr>
        <w:t xml:space="preserve"> </w:t>
      </w:r>
    </w:p>
    <w:p w14:paraId="1CBD010A" w14:textId="3C469113" w:rsidR="005D404E" w:rsidRDefault="007C7369" w:rsidP="005D404E">
      <w:pPr>
        <w:tabs>
          <w:tab w:val="left" w:pos="4536"/>
        </w:tabs>
        <w:rPr>
          <w:rFonts w:ascii="Aeonik" w:hAnsi="Aeonik"/>
          <w:sz w:val="16"/>
          <w:szCs w:val="20"/>
        </w:rPr>
      </w:pPr>
      <w:hyperlink r:id="rId10" w:history="1">
        <w:r w:rsidR="006B72FA" w:rsidRPr="00EC7AA8">
          <w:rPr>
            <w:rStyle w:val="Hyperlink"/>
            <w:rFonts w:ascii="Aeonik" w:hAnsi="Aeonik"/>
            <w:sz w:val="16"/>
            <w:szCs w:val="20"/>
          </w:rPr>
          <w:t>dg-nexolution.de</w:t>
        </w:r>
      </w:hyperlink>
      <w:r w:rsidR="00EC7AA8">
        <w:rPr>
          <w:rFonts w:ascii="Aeonik" w:hAnsi="Aeonik"/>
          <w:sz w:val="16"/>
          <w:szCs w:val="20"/>
        </w:rPr>
        <w:t xml:space="preserve"> </w:t>
      </w:r>
      <w:r w:rsidR="006B72FA">
        <w:rPr>
          <w:rFonts w:ascii="Aeonik" w:hAnsi="Aeonik"/>
          <w:sz w:val="16"/>
          <w:szCs w:val="20"/>
        </w:rPr>
        <w:br/>
        <w:t>Sitz und Registergericht:</w:t>
      </w:r>
      <w:r w:rsidR="00253BF6">
        <w:rPr>
          <w:rFonts w:ascii="Aeonik" w:hAnsi="Aeonik"/>
          <w:sz w:val="16"/>
          <w:szCs w:val="20"/>
        </w:rPr>
        <w:t xml:space="preserve"> Amtsgericht Wiesbaden </w:t>
      </w:r>
      <w:r w:rsidR="00253BF6" w:rsidRPr="00253BF6">
        <w:rPr>
          <w:rFonts w:ascii="Aeonik" w:hAnsi="Aeonik"/>
          <w:sz w:val="16"/>
          <w:szCs w:val="20"/>
        </w:rPr>
        <w:t>GnR</w:t>
      </w:r>
      <w:r w:rsidR="00253BF6">
        <w:rPr>
          <w:rFonts w:ascii="Aeonik" w:hAnsi="Aeonik"/>
          <w:sz w:val="16"/>
          <w:szCs w:val="20"/>
        </w:rPr>
        <w:t xml:space="preserve"> </w:t>
      </w:r>
      <w:r w:rsidR="00253BF6" w:rsidRPr="00253BF6">
        <w:rPr>
          <w:rFonts w:ascii="Aeonik" w:hAnsi="Aeonik"/>
          <w:sz w:val="16"/>
          <w:szCs w:val="20"/>
        </w:rPr>
        <w:t>318</w:t>
      </w:r>
      <w:r w:rsidR="006B72FA">
        <w:rPr>
          <w:rFonts w:ascii="Aeonik" w:hAnsi="Aeonik"/>
          <w:sz w:val="16"/>
          <w:szCs w:val="20"/>
        </w:rPr>
        <w:br/>
        <w:t xml:space="preserve">Vorstand: </w:t>
      </w:r>
      <w:r w:rsidR="006B72FA" w:rsidRPr="005D404E">
        <w:rPr>
          <w:rFonts w:ascii="Aeonik" w:hAnsi="Aeonik"/>
          <w:sz w:val="16"/>
          <w:szCs w:val="20"/>
        </w:rPr>
        <w:t>Marco Rummer</w:t>
      </w:r>
      <w:r w:rsidR="00A806C5">
        <w:rPr>
          <w:rFonts w:ascii="Aeonik" w:hAnsi="Aeonik"/>
          <w:sz w:val="16"/>
          <w:szCs w:val="20"/>
        </w:rPr>
        <w:t xml:space="preserve"> (Vorsitzender)</w:t>
      </w:r>
      <w:r w:rsidR="006B72FA" w:rsidRPr="005D404E">
        <w:rPr>
          <w:rFonts w:ascii="Aeonik" w:hAnsi="Aeonik"/>
          <w:sz w:val="16"/>
          <w:szCs w:val="20"/>
        </w:rPr>
        <w:t>, Dr. Sandro Reinhardt</w:t>
      </w:r>
      <w:r w:rsidR="00A806C5">
        <w:rPr>
          <w:rFonts w:ascii="Aeonik" w:hAnsi="Aeonik"/>
          <w:sz w:val="16"/>
          <w:szCs w:val="20"/>
        </w:rPr>
        <w:t>, Florian P. Schultz</w:t>
      </w:r>
    </w:p>
    <w:p w14:paraId="19DDA16B" w14:textId="52CA719E" w:rsidR="005D404E" w:rsidRPr="005D404E" w:rsidRDefault="00150A57" w:rsidP="005D404E">
      <w:pPr>
        <w:tabs>
          <w:tab w:val="left" w:pos="4536"/>
        </w:tabs>
        <w:rPr>
          <w:rFonts w:ascii="Aeonik" w:hAnsi="Aeonik"/>
          <w:sz w:val="16"/>
          <w:szCs w:val="20"/>
        </w:rPr>
      </w:pPr>
      <w:r>
        <w:rPr>
          <w:rFonts w:ascii="Aeonik" w:hAnsi="Aeonik"/>
          <w:sz w:val="16"/>
          <w:szCs w:val="20"/>
        </w:rPr>
        <w:t>Aufsichtsratsv</w:t>
      </w:r>
      <w:r w:rsidR="003E1884" w:rsidRPr="005D404E">
        <w:rPr>
          <w:rFonts w:ascii="Aeonik" w:hAnsi="Aeonik"/>
          <w:sz w:val="16"/>
          <w:szCs w:val="20"/>
        </w:rPr>
        <w:t>orsitzende:</w:t>
      </w:r>
      <w:r w:rsidR="003E1884">
        <w:rPr>
          <w:rFonts w:ascii="Aeonik" w:hAnsi="Aeonik"/>
          <w:sz w:val="16"/>
          <w:szCs w:val="20"/>
        </w:rPr>
        <w:t xml:space="preserve"> </w:t>
      </w:r>
      <w:r w:rsidR="003E1884" w:rsidRPr="005D404E">
        <w:rPr>
          <w:rFonts w:ascii="Aeonik" w:hAnsi="Aeonik"/>
          <w:sz w:val="16"/>
          <w:szCs w:val="20"/>
        </w:rPr>
        <w:t>Präsidentin Marija Kolak</w:t>
      </w:r>
    </w:p>
    <w:sectPr w:rsidR="005D404E" w:rsidRPr="005D404E" w:rsidSect="003C2D6E">
      <w:headerReference w:type="default" r:id="rId11"/>
      <w:footerReference w:type="default" r:id="rId12"/>
      <w:headerReference w:type="first" r:id="rId13"/>
      <w:footerReference w:type="first" r:id="rId14"/>
      <w:pgSz w:w="11906" w:h="16838"/>
      <w:pgMar w:top="2835" w:right="3401" w:bottom="1418" w:left="1418" w:header="1701"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E84E66" w14:textId="77777777" w:rsidR="001D2251" w:rsidRDefault="001D2251">
      <w:pPr>
        <w:spacing w:line="240" w:lineRule="auto"/>
      </w:pPr>
      <w:r>
        <w:separator/>
      </w:r>
    </w:p>
  </w:endnote>
  <w:endnote w:type="continuationSeparator" w:id="0">
    <w:p w14:paraId="7C8E2E01" w14:textId="77777777" w:rsidR="001D2251" w:rsidRDefault="001D2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eonik">
    <w:altName w:val="Calibri"/>
    <w:panose1 w:val="00000000000000000000"/>
    <w:charset w:val="00"/>
    <w:family w:val="swiss"/>
    <w:notTrueType/>
    <w:pitch w:val="variable"/>
    <w:sig w:usb0="80000047" w:usb1="00002073"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06E8B" w14:textId="77777777" w:rsidR="004C58CB" w:rsidRPr="005A1A4E" w:rsidRDefault="003E1884" w:rsidP="001E6423">
    <w:pPr>
      <w:pStyle w:val="Fuzeile"/>
      <w:ind w:left="3540" w:right="-851" w:firstLine="708"/>
      <w:jc w:val="right"/>
      <w:rPr>
        <w:rFonts w:ascii="Aeonik" w:hAnsi="Aeonik"/>
      </w:rPr>
    </w:pPr>
    <w:r w:rsidRPr="005A1A4E">
      <w:rPr>
        <w:rFonts w:ascii="Aeonik" w:hAnsi="Aeonik"/>
        <w:noProof/>
        <w:lang w:eastAsia="de-DE"/>
      </w:rPr>
      <w:drawing>
        <wp:anchor distT="0" distB="0" distL="114300" distR="114300" simplePos="0" relativeHeight="251661312" behindDoc="1" locked="0" layoutInCell="1" allowOverlap="1" wp14:anchorId="6DF476EB" wp14:editId="56830E28">
          <wp:simplePos x="0" y="0"/>
          <wp:positionH relativeFrom="page">
            <wp:posOffset>899795</wp:posOffset>
          </wp:positionH>
          <wp:positionV relativeFrom="page">
            <wp:posOffset>10140950</wp:posOffset>
          </wp:positionV>
          <wp:extent cx="1659600" cy="144000"/>
          <wp:effectExtent l="0" t="0" r="0" b="8890"/>
          <wp:wrapTight wrapText="left">
            <wp:wrapPolygon edited="0">
              <wp:start x="0" y="0"/>
              <wp:lineTo x="0" y="20071"/>
              <wp:lineTo x="21327" y="20071"/>
              <wp:lineTo x="21327" y="0"/>
              <wp:lineTo x="0" y="0"/>
            </wp:wrapPolygon>
          </wp:wrapTight>
          <wp:docPr id="75" name="DGXClaim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600" cy="144000"/>
                  </a:xfrm>
                  <a:prstGeom prst="rect">
                    <a:avLst/>
                  </a:prstGeom>
                </pic:spPr>
              </pic:pic>
            </a:graphicData>
          </a:graphic>
          <wp14:sizeRelV relativeFrom="margin">
            <wp14:pctHeight>0</wp14:pctHeight>
          </wp14:sizeRelV>
        </wp:anchor>
      </w:drawing>
    </w:r>
    <w:r w:rsidRPr="005A1A4E">
      <w:rPr>
        <w:rFonts w:ascii="Aeonik" w:hAnsi="Aeonik"/>
      </w:rPr>
      <w:t xml:space="preserve">Seite </w:t>
    </w:r>
    <w:r w:rsidRPr="005A1A4E">
      <w:rPr>
        <w:rFonts w:ascii="Aeonik" w:hAnsi="Aeonik"/>
      </w:rPr>
      <w:fldChar w:fldCharType="begin"/>
    </w:r>
    <w:r w:rsidRPr="005A1A4E">
      <w:rPr>
        <w:rFonts w:ascii="Aeonik" w:hAnsi="Aeonik"/>
      </w:rPr>
      <w:instrText xml:space="preserve"> PAGE   \* MERGEFORMAT </w:instrText>
    </w:r>
    <w:r w:rsidRPr="005A1A4E">
      <w:rPr>
        <w:rFonts w:ascii="Aeonik" w:hAnsi="Aeonik"/>
      </w:rPr>
      <w:fldChar w:fldCharType="separate"/>
    </w:r>
    <w:r>
      <w:rPr>
        <w:rFonts w:ascii="Aeonik" w:hAnsi="Aeonik"/>
        <w:noProof/>
      </w:rPr>
      <w:t>2</w:t>
    </w:r>
    <w:r w:rsidRPr="005A1A4E">
      <w:rPr>
        <w:rFonts w:ascii="Aeonik" w:hAnsi="Aeonik"/>
      </w:rPr>
      <w:fldChar w:fldCharType="end"/>
    </w:r>
    <w:r w:rsidR="001E6423" w:rsidRPr="005A1A4E">
      <w:rPr>
        <w:rFonts w:ascii="Aeonik" w:hAnsi="Aeonik"/>
      </w:rPr>
      <w:t xml:space="preserve"> von </w:t>
    </w:r>
    <w:r w:rsidR="005A1A4E" w:rsidRPr="005A1A4E">
      <w:rPr>
        <w:rFonts w:ascii="Aeonik" w:hAnsi="Aeonik"/>
      </w:rPr>
      <w:fldChar w:fldCharType="begin"/>
    </w:r>
    <w:r w:rsidR="005A1A4E" w:rsidRPr="005A1A4E">
      <w:rPr>
        <w:rFonts w:ascii="Aeonik" w:hAnsi="Aeonik"/>
      </w:rPr>
      <w:instrText xml:space="preserve"> NUMPAGES   \* MERGEFORMAT </w:instrText>
    </w:r>
    <w:r w:rsidR="005A1A4E" w:rsidRPr="005A1A4E">
      <w:rPr>
        <w:rFonts w:ascii="Aeonik" w:hAnsi="Aeonik"/>
      </w:rPr>
      <w:fldChar w:fldCharType="separate"/>
    </w:r>
    <w:r>
      <w:rPr>
        <w:rFonts w:ascii="Aeonik" w:hAnsi="Aeonik"/>
        <w:noProof/>
      </w:rPr>
      <w:t>2</w:t>
    </w:r>
    <w:r w:rsidR="005A1A4E" w:rsidRPr="005A1A4E">
      <w:rPr>
        <w:rFonts w:ascii="Aeonik" w:hAnsi="Aeonik"/>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CCF12" w14:textId="77777777" w:rsidR="008F0518" w:rsidRPr="005A1A4E" w:rsidRDefault="003E1884" w:rsidP="001E6423">
    <w:pPr>
      <w:pStyle w:val="Fuzeile"/>
      <w:ind w:left="5664" w:right="-851" w:firstLine="708"/>
      <w:jc w:val="right"/>
      <w:rPr>
        <w:rFonts w:ascii="Aeonik" w:hAnsi="Aeonik"/>
      </w:rPr>
    </w:pPr>
    <w:r w:rsidRPr="005A1A4E">
      <w:rPr>
        <w:rFonts w:ascii="Aeonik" w:hAnsi="Aeonik"/>
        <w:noProof/>
        <w:lang w:eastAsia="de-DE"/>
      </w:rPr>
      <w:drawing>
        <wp:anchor distT="0" distB="0" distL="114300" distR="114300" simplePos="0" relativeHeight="251660288" behindDoc="1" locked="0" layoutInCell="1" allowOverlap="1" wp14:anchorId="553D7B8C" wp14:editId="32B986EC">
          <wp:simplePos x="0" y="0"/>
          <wp:positionH relativeFrom="page">
            <wp:posOffset>895350</wp:posOffset>
          </wp:positionH>
          <wp:positionV relativeFrom="page">
            <wp:posOffset>10144125</wp:posOffset>
          </wp:positionV>
          <wp:extent cx="1659600" cy="144000"/>
          <wp:effectExtent l="0" t="0" r="0" b="8890"/>
          <wp:wrapTight wrapText="left">
            <wp:wrapPolygon edited="0">
              <wp:start x="0" y="0"/>
              <wp:lineTo x="0" y="20071"/>
              <wp:lineTo x="21327" y="20071"/>
              <wp:lineTo x="21327" y="0"/>
              <wp:lineTo x="0" y="0"/>
            </wp:wrapPolygon>
          </wp:wrapTight>
          <wp:docPr id="77" name="DGXClaim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600" cy="144000"/>
                  </a:xfrm>
                  <a:prstGeom prst="rect">
                    <a:avLst/>
                  </a:prstGeom>
                </pic:spPr>
              </pic:pic>
            </a:graphicData>
          </a:graphic>
          <wp14:sizeRelV relativeFrom="margin">
            <wp14:pctHeight>0</wp14:pctHeight>
          </wp14:sizeRelV>
        </wp:anchor>
      </w:drawing>
    </w:r>
    <w:r w:rsidR="004C58CB" w:rsidRPr="005A1A4E">
      <w:rPr>
        <w:rFonts w:ascii="Aeonik" w:hAnsi="Aeonik"/>
      </w:rPr>
      <w:t xml:space="preserve">Seite </w:t>
    </w:r>
    <w:r w:rsidR="004C58CB" w:rsidRPr="005A1A4E">
      <w:rPr>
        <w:rFonts w:ascii="Aeonik" w:hAnsi="Aeonik"/>
      </w:rPr>
      <w:fldChar w:fldCharType="begin"/>
    </w:r>
    <w:r w:rsidR="004C58CB" w:rsidRPr="005A1A4E">
      <w:rPr>
        <w:rFonts w:ascii="Aeonik" w:hAnsi="Aeonik"/>
      </w:rPr>
      <w:instrText xml:space="preserve"> PAGE   \* MERGEFORMAT </w:instrText>
    </w:r>
    <w:r w:rsidR="004C58CB" w:rsidRPr="005A1A4E">
      <w:rPr>
        <w:rFonts w:ascii="Aeonik" w:hAnsi="Aeonik"/>
      </w:rPr>
      <w:fldChar w:fldCharType="separate"/>
    </w:r>
    <w:r w:rsidR="00FE54DC">
      <w:rPr>
        <w:rFonts w:ascii="Aeonik" w:hAnsi="Aeonik"/>
        <w:noProof/>
      </w:rPr>
      <w:t>1</w:t>
    </w:r>
    <w:r w:rsidR="004C58CB" w:rsidRPr="005A1A4E">
      <w:rPr>
        <w:rFonts w:ascii="Aeonik" w:hAnsi="Aeonik"/>
      </w:rPr>
      <w:fldChar w:fldCharType="end"/>
    </w:r>
    <w:r w:rsidR="001E6423" w:rsidRPr="005A1A4E">
      <w:rPr>
        <w:rFonts w:ascii="Aeonik" w:hAnsi="Aeonik"/>
      </w:rPr>
      <w:t xml:space="preserve"> von </w:t>
    </w:r>
    <w:r w:rsidR="005A1A4E" w:rsidRPr="005A1A4E">
      <w:rPr>
        <w:rFonts w:ascii="Aeonik" w:hAnsi="Aeonik"/>
      </w:rPr>
      <w:fldChar w:fldCharType="begin"/>
    </w:r>
    <w:r w:rsidR="005A1A4E" w:rsidRPr="005A1A4E">
      <w:rPr>
        <w:rFonts w:ascii="Aeonik" w:hAnsi="Aeonik"/>
      </w:rPr>
      <w:instrText xml:space="preserve"> NUMPAGES   \* MERGEFORMAT </w:instrText>
    </w:r>
    <w:r w:rsidR="005A1A4E" w:rsidRPr="005A1A4E">
      <w:rPr>
        <w:rFonts w:ascii="Aeonik" w:hAnsi="Aeonik"/>
      </w:rPr>
      <w:fldChar w:fldCharType="separate"/>
    </w:r>
    <w:r w:rsidR="00FE54DC">
      <w:rPr>
        <w:rFonts w:ascii="Aeonik" w:hAnsi="Aeonik"/>
        <w:noProof/>
      </w:rPr>
      <w:t>2</w:t>
    </w:r>
    <w:r w:rsidR="005A1A4E" w:rsidRPr="005A1A4E">
      <w:rPr>
        <w:rFonts w:ascii="Aeonik" w:hAnsi="Aeonik"/>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64ECF5" w14:textId="77777777" w:rsidR="001D2251" w:rsidRDefault="001D2251">
      <w:pPr>
        <w:spacing w:line="240" w:lineRule="auto"/>
      </w:pPr>
      <w:r>
        <w:separator/>
      </w:r>
    </w:p>
  </w:footnote>
  <w:footnote w:type="continuationSeparator" w:id="0">
    <w:p w14:paraId="1F83E91D" w14:textId="77777777" w:rsidR="001D2251" w:rsidRDefault="001D22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C7617" w14:textId="77777777" w:rsidR="00941370" w:rsidRDefault="003E1884">
    <w:pPr>
      <w:pStyle w:val="Kopfzeile"/>
    </w:pPr>
    <w:r>
      <w:rPr>
        <w:noProof/>
        <w:lang w:eastAsia="de-DE"/>
      </w:rPr>
      <w:drawing>
        <wp:anchor distT="0" distB="0" distL="114300" distR="114300" simplePos="0" relativeHeight="251659264" behindDoc="1" locked="0" layoutInCell="1" allowOverlap="1" wp14:anchorId="0274FCC0" wp14:editId="5D10F0D8">
          <wp:simplePos x="0" y="0"/>
          <wp:positionH relativeFrom="page">
            <wp:posOffset>899795</wp:posOffset>
          </wp:positionH>
          <wp:positionV relativeFrom="page">
            <wp:posOffset>431800</wp:posOffset>
          </wp:positionV>
          <wp:extent cx="2700000" cy="320400"/>
          <wp:effectExtent l="0" t="0" r="5715" b="3810"/>
          <wp:wrapTight wrapText="left">
            <wp:wrapPolygon edited="0">
              <wp:start x="0" y="0"/>
              <wp:lineTo x="0" y="20571"/>
              <wp:lineTo x="21493" y="20571"/>
              <wp:lineTo x="21493" y="0"/>
              <wp:lineTo x="0" y="0"/>
            </wp:wrapPolygon>
          </wp:wrapTight>
          <wp:docPr id="74" name="DGXLogo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32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49190" w14:textId="77777777" w:rsidR="00941370" w:rsidRDefault="003E1884">
    <w:pPr>
      <w:pStyle w:val="Kopfzeile"/>
    </w:pPr>
    <w:r>
      <w:rPr>
        <w:noProof/>
        <w:lang w:eastAsia="de-DE"/>
      </w:rPr>
      <w:drawing>
        <wp:anchor distT="0" distB="0" distL="114300" distR="114300" simplePos="0" relativeHeight="251658240" behindDoc="1" locked="0" layoutInCell="1" allowOverlap="1" wp14:anchorId="7CC2E6E0" wp14:editId="68435700">
          <wp:simplePos x="0" y="0"/>
          <wp:positionH relativeFrom="page">
            <wp:posOffset>943538</wp:posOffset>
          </wp:positionH>
          <wp:positionV relativeFrom="page">
            <wp:posOffset>447948</wp:posOffset>
          </wp:positionV>
          <wp:extent cx="2700000" cy="320400"/>
          <wp:effectExtent l="0" t="0" r="5715" b="3810"/>
          <wp:wrapSquare wrapText="left"/>
          <wp:docPr id="76" name="DGXLogo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32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C3152"/>
    <w:multiLevelType w:val="hybridMultilevel"/>
    <w:tmpl w:val="8F46DA1E"/>
    <w:lvl w:ilvl="0" w:tplc="C49E8BAA">
      <w:start w:val="1"/>
      <w:numFmt w:val="bullet"/>
      <w:lvlText w:val=""/>
      <w:lvlJc w:val="left"/>
      <w:pPr>
        <w:ind w:left="1440" w:hanging="360"/>
      </w:pPr>
      <w:rPr>
        <w:rFonts w:ascii="Symbol" w:hAnsi="Symbol"/>
      </w:rPr>
    </w:lvl>
    <w:lvl w:ilvl="1" w:tplc="7E9A3F94">
      <w:start w:val="1"/>
      <w:numFmt w:val="bullet"/>
      <w:lvlText w:val=""/>
      <w:lvlJc w:val="left"/>
      <w:pPr>
        <w:ind w:left="1440" w:hanging="360"/>
      </w:pPr>
      <w:rPr>
        <w:rFonts w:ascii="Symbol" w:hAnsi="Symbol"/>
      </w:rPr>
    </w:lvl>
    <w:lvl w:ilvl="2" w:tplc="9822E2D4">
      <w:start w:val="1"/>
      <w:numFmt w:val="bullet"/>
      <w:lvlText w:val=""/>
      <w:lvlJc w:val="left"/>
      <w:pPr>
        <w:ind w:left="1440" w:hanging="360"/>
      </w:pPr>
      <w:rPr>
        <w:rFonts w:ascii="Symbol" w:hAnsi="Symbol"/>
      </w:rPr>
    </w:lvl>
    <w:lvl w:ilvl="3" w:tplc="7396E65E">
      <w:start w:val="1"/>
      <w:numFmt w:val="bullet"/>
      <w:lvlText w:val=""/>
      <w:lvlJc w:val="left"/>
      <w:pPr>
        <w:ind w:left="1440" w:hanging="360"/>
      </w:pPr>
      <w:rPr>
        <w:rFonts w:ascii="Symbol" w:hAnsi="Symbol"/>
      </w:rPr>
    </w:lvl>
    <w:lvl w:ilvl="4" w:tplc="57BE7C28">
      <w:start w:val="1"/>
      <w:numFmt w:val="bullet"/>
      <w:lvlText w:val=""/>
      <w:lvlJc w:val="left"/>
      <w:pPr>
        <w:ind w:left="1440" w:hanging="360"/>
      </w:pPr>
      <w:rPr>
        <w:rFonts w:ascii="Symbol" w:hAnsi="Symbol"/>
      </w:rPr>
    </w:lvl>
    <w:lvl w:ilvl="5" w:tplc="9CA84A1A">
      <w:start w:val="1"/>
      <w:numFmt w:val="bullet"/>
      <w:lvlText w:val=""/>
      <w:lvlJc w:val="left"/>
      <w:pPr>
        <w:ind w:left="1440" w:hanging="360"/>
      </w:pPr>
      <w:rPr>
        <w:rFonts w:ascii="Symbol" w:hAnsi="Symbol"/>
      </w:rPr>
    </w:lvl>
    <w:lvl w:ilvl="6" w:tplc="438CAC70">
      <w:start w:val="1"/>
      <w:numFmt w:val="bullet"/>
      <w:lvlText w:val=""/>
      <w:lvlJc w:val="left"/>
      <w:pPr>
        <w:ind w:left="1440" w:hanging="360"/>
      </w:pPr>
      <w:rPr>
        <w:rFonts w:ascii="Symbol" w:hAnsi="Symbol"/>
      </w:rPr>
    </w:lvl>
    <w:lvl w:ilvl="7" w:tplc="B442FC7C">
      <w:start w:val="1"/>
      <w:numFmt w:val="bullet"/>
      <w:lvlText w:val=""/>
      <w:lvlJc w:val="left"/>
      <w:pPr>
        <w:ind w:left="1440" w:hanging="360"/>
      </w:pPr>
      <w:rPr>
        <w:rFonts w:ascii="Symbol" w:hAnsi="Symbol"/>
      </w:rPr>
    </w:lvl>
    <w:lvl w:ilvl="8" w:tplc="EE7A5C52">
      <w:start w:val="1"/>
      <w:numFmt w:val="bullet"/>
      <w:lvlText w:val=""/>
      <w:lvlJc w:val="left"/>
      <w:pPr>
        <w:ind w:left="1440" w:hanging="360"/>
      </w:pPr>
      <w:rPr>
        <w:rFonts w:ascii="Symbol" w:hAnsi="Symbol"/>
      </w:rPr>
    </w:lvl>
  </w:abstractNum>
  <w:abstractNum w:abstractNumId="1" w15:restartNumberingAfterBreak="0">
    <w:nsid w:val="4A417201"/>
    <w:multiLevelType w:val="multilevel"/>
    <w:tmpl w:val="9BCC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406052"/>
    <w:multiLevelType w:val="hybridMultilevel"/>
    <w:tmpl w:val="E1F61A52"/>
    <w:lvl w:ilvl="0" w:tplc="24D463D8">
      <w:start w:val="1"/>
      <w:numFmt w:val="bullet"/>
      <w:lvlText w:val=""/>
      <w:lvlJc w:val="left"/>
      <w:pPr>
        <w:ind w:left="1440" w:hanging="360"/>
      </w:pPr>
      <w:rPr>
        <w:rFonts w:ascii="Symbol" w:hAnsi="Symbol"/>
      </w:rPr>
    </w:lvl>
    <w:lvl w:ilvl="1" w:tplc="EBDAB57E">
      <w:start w:val="1"/>
      <w:numFmt w:val="bullet"/>
      <w:lvlText w:val=""/>
      <w:lvlJc w:val="left"/>
      <w:pPr>
        <w:ind w:left="1440" w:hanging="360"/>
      </w:pPr>
      <w:rPr>
        <w:rFonts w:ascii="Symbol" w:hAnsi="Symbol"/>
      </w:rPr>
    </w:lvl>
    <w:lvl w:ilvl="2" w:tplc="209EB106">
      <w:start w:val="1"/>
      <w:numFmt w:val="bullet"/>
      <w:lvlText w:val=""/>
      <w:lvlJc w:val="left"/>
      <w:pPr>
        <w:ind w:left="1440" w:hanging="360"/>
      </w:pPr>
      <w:rPr>
        <w:rFonts w:ascii="Symbol" w:hAnsi="Symbol"/>
      </w:rPr>
    </w:lvl>
    <w:lvl w:ilvl="3" w:tplc="DE2CBF8A">
      <w:start w:val="1"/>
      <w:numFmt w:val="bullet"/>
      <w:lvlText w:val=""/>
      <w:lvlJc w:val="left"/>
      <w:pPr>
        <w:ind w:left="1440" w:hanging="360"/>
      </w:pPr>
      <w:rPr>
        <w:rFonts w:ascii="Symbol" w:hAnsi="Symbol"/>
      </w:rPr>
    </w:lvl>
    <w:lvl w:ilvl="4" w:tplc="9996A36C">
      <w:start w:val="1"/>
      <w:numFmt w:val="bullet"/>
      <w:lvlText w:val=""/>
      <w:lvlJc w:val="left"/>
      <w:pPr>
        <w:ind w:left="1440" w:hanging="360"/>
      </w:pPr>
      <w:rPr>
        <w:rFonts w:ascii="Symbol" w:hAnsi="Symbol"/>
      </w:rPr>
    </w:lvl>
    <w:lvl w:ilvl="5" w:tplc="D896A95E">
      <w:start w:val="1"/>
      <w:numFmt w:val="bullet"/>
      <w:lvlText w:val=""/>
      <w:lvlJc w:val="left"/>
      <w:pPr>
        <w:ind w:left="1440" w:hanging="360"/>
      </w:pPr>
      <w:rPr>
        <w:rFonts w:ascii="Symbol" w:hAnsi="Symbol"/>
      </w:rPr>
    </w:lvl>
    <w:lvl w:ilvl="6" w:tplc="2B3C05C2">
      <w:start w:val="1"/>
      <w:numFmt w:val="bullet"/>
      <w:lvlText w:val=""/>
      <w:lvlJc w:val="left"/>
      <w:pPr>
        <w:ind w:left="1440" w:hanging="360"/>
      </w:pPr>
      <w:rPr>
        <w:rFonts w:ascii="Symbol" w:hAnsi="Symbol"/>
      </w:rPr>
    </w:lvl>
    <w:lvl w:ilvl="7" w:tplc="2EE465DC">
      <w:start w:val="1"/>
      <w:numFmt w:val="bullet"/>
      <w:lvlText w:val=""/>
      <w:lvlJc w:val="left"/>
      <w:pPr>
        <w:ind w:left="1440" w:hanging="360"/>
      </w:pPr>
      <w:rPr>
        <w:rFonts w:ascii="Symbol" w:hAnsi="Symbol"/>
      </w:rPr>
    </w:lvl>
    <w:lvl w:ilvl="8" w:tplc="0AE8DE56">
      <w:start w:val="1"/>
      <w:numFmt w:val="bullet"/>
      <w:lvlText w:val=""/>
      <w:lvlJc w:val="left"/>
      <w:pPr>
        <w:ind w:left="1440" w:hanging="360"/>
      </w:pPr>
      <w:rPr>
        <w:rFonts w:ascii="Symbol" w:hAnsi="Symbol"/>
      </w:rPr>
    </w:lvl>
  </w:abstractNum>
  <w:abstractNum w:abstractNumId="3" w15:restartNumberingAfterBreak="0">
    <w:nsid w:val="58C95846"/>
    <w:multiLevelType w:val="hybridMultilevel"/>
    <w:tmpl w:val="9B267A68"/>
    <w:lvl w:ilvl="0" w:tplc="0602C048">
      <w:start w:val="1"/>
      <w:numFmt w:val="bullet"/>
      <w:lvlText w:val=""/>
      <w:lvlJc w:val="left"/>
      <w:pPr>
        <w:ind w:left="1440" w:hanging="360"/>
      </w:pPr>
      <w:rPr>
        <w:rFonts w:ascii="Symbol" w:hAnsi="Symbol"/>
      </w:rPr>
    </w:lvl>
    <w:lvl w:ilvl="1" w:tplc="FD3EE426">
      <w:start w:val="1"/>
      <w:numFmt w:val="bullet"/>
      <w:lvlText w:val=""/>
      <w:lvlJc w:val="left"/>
      <w:pPr>
        <w:ind w:left="1440" w:hanging="360"/>
      </w:pPr>
      <w:rPr>
        <w:rFonts w:ascii="Symbol" w:hAnsi="Symbol"/>
      </w:rPr>
    </w:lvl>
    <w:lvl w:ilvl="2" w:tplc="21B68F58">
      <w:start w:val="1"/>
      <w:numFmt w:val="bullet"/>
      <w:lvlText w:val=""/>
      <w:lvlJc w:val="left"/>
      <w:pPr>
        <w:ind w:left="1440" w:hanging="360"/>
      </w:pPr>
      <w:rPr>
        <w:rFonts w:ascii="Symbol" w:hAnsi="Symbol"/>
      </w:rPr>
    </w:lvl>
    <w:lvl w:ilvl="3" w:tplc="9FAE4648">
      <w:start w:val="1"/>
      <w:numFmt w:val="bullet"/>
      <w:lvlText w:val=""/>
      <w:lvlJc w:val="left"/>
      <w:pPr>
        <w:ind w:left="1440" w:hanging="360"/>
      </w:pPr>
      <w:rPr>
        <w:rFonts w:ascii="Symbol" w:hAnsi="Symbol"/>
      </w:rPr>
    </w:lvl>
    <w:lvl w:ilvl="4" w:tplc="C590BC58">
      <w:start w:val="1"/>
      <w:numFmt w:val="bullet"/>
      <w:lvlText w:val=""/>
      <w:lvlJc w:val="left"/>
      <w:pPr>
        <w:ind w:left="1440" w:hanging="360"/>
      </w:pPr>
      <w:rPr>
        <w:rFonts w:ascii="Symbol" w:hAnsi="Symbol"/>
      </w:rPr>
    </w:lvl>
    <w:lvl w:ilvl="5" w:tplc="29B8E746">
      <w:start w:val="1"/>
      <w:numFmt w:val="bullet"/>
      <w:lvlText w:val=""/>
      <w:lvlJc w:val="left"/>
      <w:pPr>
        <w:ind w:left="1440" w:hanging="360"/>
      </w:pPr>
      <w:rPr>
        <w:rFonts w:ascii="Symbol" w:hAnsi="Symbol"/>
      </w:rPr>
    </w:lvl>
    <w:lvl w:ilvl="6" w:tplc="17BCE642">
      <w:start w:val="1"/>
      <w:numFmt w:val="bullet"/>
      <w:lvlText w:val=""/>
      <w:lvlJc w:val="left"/>
      <w:pPr>
        <w:ind w:left="1440" w:hanging="360"/>
      </w:pPr>
      <w:rPr>
        <w:rFonts w:ascii="Symbol" w:hAnsi="Symbol"/>
      </w:rPr>
    </w:lvl>
    <w:lvl w:ilvl="7" w:tplc="06483130">
      <w:start w:val="1"/>
      <w:numFmt w:val="bullet"/>
      <w:lvlText w:val=""/>
      <w:lvlJc w:val="left"/>
      <w:pPr>
        <w:ind w:left="1440" w:hanging="360"/>
      </w:pPr>
      <w:rPr>
        <w:rFonts w:ascii="Symbol" w:hAnsi="Symbol"/>
      </w:rPr>
    </w:lvl>
    <w:lvl w:ilvl="8" w:tplc="642C8548">
      <w:start w:val="1"/>
      <w:numFmt w:val="bullet"/>
      <w:lvlText w:val=""/>
      <w:lvlJc w:val="left"/>
      <w:pPr>
        <w:ind w:left="1440" w:hanging="360"/>
      </w:pPr>
      <w:rPr>
        <w:rFonts w:ascii="Symbol" w:hAnsi="Symbol"/>
      </w:rPr>
    </w:lvl>
  </w:abstractNum>
  <w:abstractNum w:abstractNumId="4" w15:restartNumberingAfterBreak="0">
    <w:nsid w:val="6D052888"/>
    <w:multiLevelType w:val="multilevel"/>
    <w:tmpl w:val="2E62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4180934">
    <w:abstractNumId w:val="1"/>
  </w:num>
  <w:num w:numId="2" w16cid:durableId="1637300079">
    <w:abstractNumId w:val="4"/>
  </w:num>
  <w:num w:numId="3" w16cid:durableId="1661352884">
    <w:abstractNumId w:val="0"/>
  </w:num>
  <w:num w:numId="4" w16cid:durableId="331879212">
    <w:abstractNumId w:val="2"/>
  </w:num>
  <w:num w:numId="5" w16cid:durableId="1474445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Username" w:val="cstrohkendl"/>
  </w:docVars>
  <w:rsids>
    <w:rsidRoot w:val="00941370"/>
    <w:rsid w:val="00015DF5"/>
    <w:rsid w:val="00040CD5"/>
    <w:rsid w:val="0007126F"/>
    <w:rsid w:val="00083FD9"/>
    <w:rsid w:val="00084CD5"/>
    <w:rsid w:val="00097B87"/>
    <w:rsid w:val="000F75E5"/>
    <w:rsid w:val="001031D8"/>
    <w:rsid w:val="001145C8"/>
    <w:rsid w:val="00150A57"/>
    <w:rsid w:val="001515C0"/>
    <w:rsid w:val="001609F7"/>
    <w:rsid w:val="001711E0"/>
    <w:rsid w:val="0018124E"/>
    <w:rsid w:val="001861BB"/>
    <w:rsid w:val="001915C0"/>
    <w:rsid w:val="001A3324"/>
    <w:rsid w:val="001A7785"/>
    <w:rsid w:val="001D2251"/>
    <w:rsid w:val="001E6423"/>
    <w:rsid w:val="001F36B6"/>
    <w:rsid w:val="00227C83"/>
    <w:rsid w:val="002451FF"/>
    <w:rsid w:val="00247677"/>
    <w:rsid w:val="00253BF6"/>
    <w:rsid w:val="00254F37"/>
    <w:rsid w:val="00254F51"/>
    <w:rsid w:val="002A2F40"/>
    <w:rsid w:val="002B32BE"/>
    <w:rsid w:val="003024E7"/>
    <w:rsid w:val="00313EBA"/>
    <w:rsid w:val="0032711C"/>
    <w:rsid w:val="003562F5"/>
    <w:rsid w:val="00376DAC"/>
    <w:rsid w:val="00377072"/>
    <w:rsid w:val="003772D0"/>
    <w:rsid w:val="00385AD3"/>
    <w:rsid w:val="0039447B"/>
    <w:rsid w:val="003B00B2"/>
    <w:rsid w:val="003B457C"/>
    <w:rsid w:val="003B54E0"/>
    <w:rsid w:val="003C2D6E"/>
    <w:rsid w:val="003C4DE0"/>
    <w:rsid w:val="003C7657"/>
    <w:rsid w:val="003C7982"/>
    <w:rsid w:val="003E1884"/>
    <w:rsid w:val="003E1CB5"/>
    <w:rsid w:val="003E3F09"/>
    <w:rsid w:val="003E7D0D"/>
    <w:rsid w:val="00427CF0"/>
    <w:rsid w:val="00437680"/>
    <w:rsid w:val="00444DD8"/>
    <w:rsid w:val="00455234"/>
    <w:rsid w:val="00462EBD"/>
    <w:rsid w:val="00476BAB"/>
    <w:rsid w:val="0048715F"/>
    <w:rsid w:val="0049390B"/>
    <w:rsid w:val="004A7A64"/>
    <w:rsid w:val="004B01C2"/>
    <w:rsid w:val="004B16BA"/>
    <w:rsid w:val="004C4363"/>
    <w:rsid w:val="004C58CB"/>
    <w:rsid w:val="004E7361"/>
    <w:rsid w:val="004E76B7"/>
    <w:rsid w:val="004F15E9"/>
    <w:rsid w:val="004F1D34"/>
    <w:rsid w:val="00511E0C"/>
    <w:rsid w:val="00514333"/>
    <w:rsid w:val="00535A62"/>
    <w:rsid w:val="00565BA9"/>
    <w:rsid w:val="00566AF4"/>
    <w:rsid w:val="005713E0"/>
    <w:rsid w:val="00575D5D"/>
    <w:rsid w:val="00586E91"/>
    <w:rsid w:val="00594A52"/>
    <w:rsid w:val="005A1A4E"/>
    <w:rsid w:val="005A258A"/>
    <w:rsid w:val="005A5CFB"/>
    <w:rsid w:val="005A6CA1"/>
    <w:rsid w:val="005B6FB6"/>
    <w:rsid w:val="005D404E"/>
    <w:rsid w:val="005D7A9C"/>
    <w:rsid w:val="005E46DF"/>
    <w:rsid w:val="005F6A85"/>
    <w:rsid w:val="0060251C"/>
    <w:rsid w:val="00614271"/>
    <w:rsid w:val="00616884"/>
    <w:rsid w:val="00621B2C"/>
    <w:rsid w:val="006434A0"/>
    <w:rsid w:val="00670572"/>
    <w:rsid w:val="0068256D"/>
    <w:rsid w:val="00696BF5"/>
    <w:rsid w:val="006A637F"/>
    <w:rsid w:val="006B72FA"/>
    <w:rsid w:val="006E7D95"/>
    <w:rsid w:val="0070667C"/>
    <w:rsid w:val="00714996"/>
    <w:rsid w:val="00717669"/>
    <w:rsid w:val="007368DC"/>
    <w:rsid w:val="0074781C"/>
    <w:rsid w:val="00781483"/>
    <w:rsid w:val="0078458C"/>
    <w:rsid w:val="007867A3"/>
    <w:rsid w:val="007B1318"/>
    <w:rsid w:val="007B2BCB"/>
    <w:rsid w:val="007B5A2E"/>
    <w:rsid w:val="007C7369"/>
    <w:rsid w:val="0081142B"/>
    <w:rsid w:val="008505B0"/>
    <w:rsid w:val="008534CC"/>
    <w:rsid w:val="00885232"/>
    <w:rsid w:val="008C4840"/>
    <w:rsid w:val="008D09E5"/>
    <w:rsid w:val="008F0518"/>
    <w:rsid w:val="008F0C1E"/>
    <w:rsid w:val="00901408"/>
    <w:rsid w:val="00901F2F"/>
    <w:rsid w:val="00907192"/>
    <w:rsid w:val="00934054"/>
    <w:rsid w:val="00935ED3"/>
    <w:rsid w:val="00941370"/>
    <w:rsid w:val="00955E45"/>
    <w:rsid w:val="00963A17"/>
    <w:rsid w:val="00964AE5"/>
    <w:rsid w:val="009B609B"/>
    <w:rsid w:val="009E47B5"/>
    <w:rsid w:val="00A04145"/>
    <w:rsid w:val="00A04B9F"/>
    <w:rsid w:val="00A12E08"/>
    <w:rsid w:val="00A13B52"/>
    <w:rsid w:val="00A479A7"/>
    <w:rsid w:val="00A528E7"/>
    <w:rsid w:val="00A63F8F"/>
    <w:rsid w:val="00A74223"/>
    <w:rsid w:val="00A74256"/>
    <w:rsid w:val="00A806C5"/>
    <w:rsid w:val="00A90C3D"/>
    <w:rsid w:val="00A94D8B"/>
    <w:rsid w:val="00AA7E20"/>
    <w:rsid w:val="00AC2F9F"/>
    <w:rsid w:val="00AD7EA4"/>
    <w:rsid w:val="00AE304D"/>
    <w:rsid w:val="00AF0928"/>
    <w:rsid w:val="00AF0C0A"/>
    <w:rsid w:val="00AF0ED5"/>
    <w:rsid w:val="00AF32EA"/>
    <w:rsid w:val="00B0093E"/>
    <w:rsid w:val="00B154B7"/>
    <w:rsid w:val="00B31D60"/>
    <w:rsid w:val="00B6003F"/>
    <w:rsid w:val="00B6761D"/>
    <w:rsid w:val="00B776E5"/>
    <w:rsid w:val="00B97C51"/>
    <w:rsid w:val="00BB2109"/>
    <w:rsid w:val="00BD1F53"/>
    <w:rsid w:val="00BE223C"/>
    <w:rsid w:val="00BE572A"/>
    <w:rsid w:val="00BE663C"/>
    <w:rsid w:val="00C00BBB"/>
    <w:rsid w:val="00C05105"/>
    <w:rsid w:val="00C05250"/>
    <w:rsid w:val="00C075E1"/>
    <w:rsid w:val="00C07E31"/>
    <w:rsid w:val="00C23F69"/>
    <w:rsid w:val="00C47C2B"/>
    <w:rsid w:val="00C61B47"/>
    <w:rsid w:val="00C662E0"/>
    <w:rsid w:val="00CB39D7"/>
    <w:rsid w:val="00CD56DD"/>
    <w:rsid w:val="00CD6B37"/>
    <w:rsid w:val="00CE590F"/>
    <w:rsid w:val="00D00C66"/>
    <w:rsid w:val="00D0371D"/>
    <w:rsid w:val="00D128C2"/>
    <w:rsid w:val="00D20126"/>
    <w:rsid w:val="00D2446C"/>
    <w:rsid w:val="00D349D0"/>
    <w:rsid w:val="00D37C57"/>
    <w:rsid w:val="00D42664"/>
    <w:rsid w:val="00D4568F"/>
    <w:rsid w:val="00D6150B"/>
    <w:rsid w:val="00D652EC"/>
    <w:rsid w:val="00D66866"/>
    <w:rsid w:val="00D96AA2"/>
    <w:rsid w:val="00DA0869"/>
    <w:rsid w:val="00DA578C"/>
    <w:rsid w:val="00DB1565"/>
    <w:rsid w:val="00DB19C6"/>
    <w:rsid w:val="00DB22C7"/>
    <w:rsid w:val="00DB36EF"/>
    <w:rsid w:val="00DC0D08"/>
    <w:rsid w:val="00E1733D"/>
    <w:rsid w:val="00E359C6"/>
    <w:rsid w:val="00E366FB"/>
    <w:rsid w:val="00E5585D"/>
    <w:rsid w:val="00E66C99"/>
    <w:rsid w:val="00E77EC0"/>
    <w:rsid w:val="00E85758"/>
    <w:rsid w:val="00EA1466"/>
    <w:rsid w:val="00EA6567"/>
    <w:rsid w:val="00EB333C"/>
    <w:rsid w:val="00EB4B5C"/>
    <w:rsid w:val="00EB751B"/>
    <w:rsid w:val="00EC7AA8"/>
    <w:rsid w:val="00ED5FAF"/>
    <w:rsid w:val="00EF3663"/>
    <w:rsid w:val="00F34050"/>
    <w:rsid w:val="00F35C46"/>
    <w:rsid w:val="00F373C4"/>
    <w:rsid w:val="00F454EB"/>
    <w:rsid w:val="00F47453"/>
    <w:rsid w:val="00F47595"/>
    <w:rsid w:val="00F53670"/>
    <w:rsid w:val="00F62E0C"/>
    <w:rsid w:val="00F63AFC"/>
    <w:rsid w:val="00F668FF"/>
    <w:rsid w:val="00F6696E"/>
    <w:rsid w:val="00F75B8F"/>
    <w:rsid w:val="00F77CBF"/>
    <w:rsid w:val="00F80A1B"/>
    <w:rsid w:val="00FA71AF"/>
    <w:rsid w:val="00FB316F"/>
    <w:rsid w:val="00FB4EDB"/>
    <w:rsid w:val="00FD372B"/>
    <w:rsid w:val="00FD41A2"/>
    <w:rsid w:val="00FE5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C472"/>
  <w15:chartTrackingRefBased/>
  <w15:docId w15:val="{094F41B2-9AD8-4DDD-9D9B-FA6DC37A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7192"/>
    <w:pPr>
      <w:spacing w:after="0" w:line="260" w:lineRule="atLeast"/>
    </w:pPr>
    <w:rPr>
      <w:spacing w:val="2"/>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24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024E7"/>
  </w:style>
  <w:style w:type="paragraph" w:styleId="Fuzeile">
    <w:name w:val="footer"/>
    <w:basedOn w:val="Standard"/>
    <w:link w:val="FuzeileZchn"/>
    <w:uiPriority w:val="99"/>
    <w:unhideWhenUsed/>
    <w:rsid w:val="009B609B"/>
    <w:pPr>
      <w:spacing w:line="180" w:lineRule="atLeast"/>
      <w:ind w:left="7083"/>
    </w:pPr>
    <w:rPr>
      <w:sz w:val="14"/>
    </w:rPr>
  </w:style>
  <w:style w:type="character" w:customStyle="1" w:styleId="FuzeileZchn">
    <w:name w:val="Fußzeile Zchn"/>
    <w:basedOn w:val="Absatz-Standardschriftart"/>
    <w:link w:val="Fuzeile"/>
    <w:uiPriority w:val="99"/>
    <w:rsid w:val="009B609B"/>
    <w:rPr>
      <w:spacing w:val="2"/>
      <w:sz w:val="14"/>
    </w:rPr>
  </w:style>
  <w:style w:type="table" w:styleId="Tabellenraster">
    <w:name w:val="Table Grid"/>
    <w:basedOn w:val="NormaleTabelle"/>
    <w:uiPriority w:val="39"/>
    <w:rsid w:val="0018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nsterzeile">
    <w:name w:val="Fensterzeile"/>
    <w:basedOn w:val="Standard"/>
    <w:qFormat/>
    <w:rsid w:val="001861BB"/>
    <w:pPr>
      <w:spacing w:line="180" w:lineRule="atLeast"/>
    </w:pPr>
    <w:rPr>
      <w:sz w:val="12"/>
    </w:rPr>
  </w:style>
  <w:style w:type="paragraph" w:customStyle="1" w:styleId="Absender">
    <w:name w:val="Absender"/>
    <w:basedOn w:val="Standard"/>
    <w:qFormat/>
    <w:rsid w:val="0049390B"/>
    <w:pPr>
      <w:spacing w:line="180" w:lineRule="atLeast"/>
    </w:pPr>
    <w:rPr>
      <w:sz w:val="14"/>
    </w:rPr>
  </w:style>
  <w:style w:type="paragraph" w:styleId="Titel">
    <w:name w:val="Title"/>
    <w:basedOn w:val="Standard"/>
    <w:link w:val="TitelZchn"/>
    <w:uiPriority w:val="10"/>
    <w:qFormat/>
    <w:rsid w:val="00614271"/>
    <w:pPr>
      <w:spacing w:before="380"/>
      <w:contextualSpacing/>
    </w:pPr>
    <w:rPr>
      <w:b/>
      <w:bCs/>
    </w:rPr>
  </w:style>
  <w:style w:type="character" w:customStyle="1" w:styleId="TitelZchn">
    <w:name w:val="Titel Zchn"/>
    <w:basedOn w:val="Absatz-Standardschriftart"/>
    <w:link w:val="Titel"/>
    <w:uiPriority w:val="10"/>
    <w:rsid w:val="00614271"/>
    <w:rPr>
      <w:b/>
      <w:bCs/>
      <w:spacing w:val="2"/>
      <w:sz w:val="20"/>
    </w:rPr>
  </w:style>
  <w:style w:type="paragraph" w:styleId="Sprechblasentext">
    <w:name w:val="Balloon Text"/>
    <w:basedOn w:val="Standard"/>
    <w:link w:val="SprechblasentextZchn"/>
    <w:uiPriority w:val="99"/>
    <w:semiHidden/>
    <w:unhideWhenUsed/>
    <w:rsid w:val="00F63A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3AFC"/>
    <w:rPr>
      <w:rFonts w:ascii="Segoe UI" w:hAnsi="Segoe UI" w:cs="Segoe UI"/>
      <w:spacing w:val="2"/>
      <w:sz w:val="18"/>
      <w:szCs w:val="18"/>
    </w:rPr>
  </w:style>
  <w:style w:type="character" w:styleId="Hyperlink">
    <w:name w:val="Hyperlink"/>
    <w:basedOn w:val="Absatz-Standardschriftart"/>
    <w:uiPriority w:val="99"/>
    <w:unhideWhenUsed/>
    <w:rsid w:val="0060251C"/>
    <w:rPr>
      <w:color w:val="000000" w:themeColor="hyperlink"/>
      <w:u w:val="single"/>
    </w:rPr>
  </w:style>
  <w:style w:type="character" w:styleId="Kommentarzeichen">
    <w:name w:val="annotation reference"/>
    <w:basedOn w:val="Absatz-Standardschriftart"/>
    <w:uiPriority w:val="99"/>
    <w:semiHidden/>
    <w:unhideWhenUsed/>
    <w:rsid w:val="003B457C"/>
    <w:rPr>
      <w:sz w:val="16"/>
      <w:szCs w:val="16"/>
    </w:rPr>
  </w:style>
  <w:style w:type="paragraph" w:styleId="Kommentartext">
    <w:name w:val="annotation text"/>
    <w:basedOn w:val="Standard"/>
    <w:link w:val="KommentartextZchn"/>
    <w:uiPriority w:val="99"/>
    <w:unhideWhenUsed/>
    <w:rsid w:val="003B457C"/>
    <w:pPr>
      <w:spacing w:line="240" w:lineRule="auto"/>
    </w:pPr>
    <w:rPr>
      <w:szCs w:val="20"/>
    </w:rPr>
  </w:style>
  <w:style w:type="character" w:customStyle="1" w:styleId="KommentartextZchn">
    <w:name w:val="Kommentartext Zchn"/>
    <w:basedOn w:val="Absatz-Standardschriftart"/>
    <w:link w:val="Kommentartext"/>
    <w:uiPriority w:val="99"/>
    <w:rsid w:val="003B457C"/>
    <w:rPr>
      <w:spacing w:val="2"/>
      <w:sz w:val="20"/>
      <w:szCs w:val="20"/>
    </w:rPr>
  </w:style>
  <w:style w:type="paragraph" w:styleId="Kommentarthema">
    <w:name w:val="annotation subject"/>
    <w:basedOn w:val="Kommentartext"/>
    <w:next w:val="Kommentartext"/>
    <w:link w:val="KommentarthemaZchn"/>
    <w:uiPriority w:val="99"/>
    <w:semiHidden/>
    <w:unhideWhenUsed/>
    <w:rsid w:val="003B457C"/>
    <w:rPr>
      <w:b/>
      <w:bCs/>
    </w:rPr>
  </w:style>
  <w:style w:type="character" w:customStyle="1" w:styleId="KommentarthemaZchn">
    <w:name w:val="Kommentarthema Zchn"/>
    <w:basedOn w:val="KommentartextZchn"/>
    <w:link w:val="Kommentarthema"/>
    <w:uiPriority w:val="99"/>
    <w:semiHidden/>
    <w:rsid w:val="003B457C"/>
    <w:rPr>
      <w:b/>
      <w:bCs/>
      <w:spacing w:val="2"/>
      <w:sz w:val="20"/>
      <w:szCs w:val="20"/>
    </w:rPr>
  </w:style>
  <w:style w:type="character" w:customStyle="1" w:styleId="markedcontent">
    <w:name w:val="markedcontent"/>
    <w:basedOn w:val="Absatz-Standardschriftart"/>
    <w:rsid w:val="00621B2C"/>
  </w:style>
  <w:style w:type="paragraph" w:styleId="berarbeitung">
    <w:name w:val="Revision"/>
    <w:hidden/>
    <w:uiPriority w:val="99"/>
    <w:semiHidden/>
    <w:rsid w:val="0074781C"/>
    <w:pPr>
      <w:spacing w:after="0" w:line="240" w:lineRule="auto"/>
    </w:pPr>
    <w:rPr>
      <w:spacing w:val="2"/>
      <w:sz w:val="20"/>
    </w:rPr>
  </w:style>
  <w:style w:type="character" w:customStyle="1" w:styleId="NichtaufgelsteErwhnung1">
    <w:name w:val="Nicht aufgelöste Erwähnung1"/>
    <w:basedOn w:val="Absatz-Standardschriftart"/>
    <w:uiPriority w:val="99"/>
    <w:semiHidden/>
    <w:unhideWhenUsed/>
    <w:rsid w:val="00EC7AA8"/>
    <w:rPr>
      <w:color w:val="605E5C"/>
      <w:shd w:val="clear" w:color="auto" w:fill="E1DFDD"/>
    </w:rPr>
  </w:style>
  <w:style w:type="paragraph" w:styleId="StandardWeb">
    <w:name w:val="Normal (Web)"/>
    <w:basedOn w:val="Standard"/>
    <w:uiPriority w:val="99"/>
    <w:semiHidden/>
    <w:unhideWhenUsed/>
    <w:rsid w:val="00E366FB"/>
    <w:rPr>
      <w:rFonts w:ascii="Times New Roman" w:hAnsi="Times New Roman" w:cs="Times New Roman"/>
      <w:sz w:val="24"/>
      <w:szCs w:val="24"/>
    </w:rPr>
  </w:style>
  <w:style w:type="character" w:customStyle="1" w:styleId="NichtaufgelsteErwhnung2">
    <w:name w:val="Nicht aufgelöste Erwähnung2"/>
    <w:basedOn w:val="Absatz-Standardschriftart"/>
    <w:uiPriority w:val="99"/>
    <w:rsid w:val="00C05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407213">
      <w:bodyDiv w:val="1"/>
      <w:marLeft w:val="0"/>
      <w:marRight w:val="0"/>
      <w:marTop w:val="0"/>
      <w:marBottom w:val="0"/>
      <w:divBdr>
        <w:top w:val="none" w:sz="0" w:space="0" w:color="auto"/>
        <w:left w:val="none" w:sz="0" w:space="0" w:color="auto"/>
        <w:bottom w:val="none" w:sz="0" w:space="0" w:color="auto"/>
        <w:right w:val="none" w:sz="0" w:space="0" w:color="auto"/>
      </w:divBdr>
    </w:div>
    <w:div w:id="18692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nexolution.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g-nexolution.de/" TargetMode="External"/><Relationship Id="rId4" Type="http://schemas.openxmlformats.org/officeDocument/2006/relationships/settings" Target="settings.xml"/><Relationship Id="rId9" Type="http://schemas.openxmlformats.org/officeDocument/2006/relationships/hyperlink" Target="mailto:direct@dg-nexolution.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Benutzerdefiniert 5">
      <a:dk1>
        <a:srgbClr val="000000"/>
      </a:dk1>
      <a:lt1>
        <a:sysClr val="window" lastClr="FFFFFF"/>
      </a:lt1>
      <a:dk2>
        <a:srgbClr val="F6F4F0"/>
      </a:dk2>
      <a:lt2>
        <a:srgbClr val="B3B3B3"/>
      </a:lt2>
      <a:accent1>
        <a:srgbClr val="002F64"/>
      </a:accent1>
      <a:accent2>
        <a:srgbClr val="FF6500"/>
      </a:accent2>
      <a:accent3>
        <a:srgbClr val="285F96"/>
      </a:accent3>
      <a:accent4>
        <a:srgbClr val="96D5F4"/>
      </a:accent4>
      <a:accent5>
        <a:srgbClr val="EEE9E2"/>
      </a:accent5>
      <a:accent6>
        <a:srgbClr val="34675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D372-0B15-4F99-BF6F-6C87EFF7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6923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DG Nexolution eG</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Strohkendl, Christina</dc:creator>
  <cp:lastModifiedBy>Mathias Gundlach</cp:lastModifiedBy>
  <cp:revision>9</cp:revision>
  <cp:lastPrinted>2024-07-03T11:03:00Z</cp:lastPrinted>
  <dcterms:created xsi:type="dcterms:W3CDTF">2024-06-26T18:51:00Z</dcterms:created>
  <dcterms:modified xsi:type="dcterms:W3CDTF">2024-07-03T11:05:00Z</dcterms:modified>
</cp:coreProperties>
</file>