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43C86F56" w:rsidR="001A15E9" w:rsidRPr="001A15E9" w:rsidRDefault="00165873" w:rsidP="001A15E9">
      <w:pPr>
        <w:jc w:val="center"/>
        <w:rPr>
          <w:rFonts w:ascii="Verdana" w:hAnsi="Verdana"/>
          <w:b/>
          <w:bCs/>
        </w:rPr>
      </w:pPr>
      <w:r>
        <w:rPr>
          <w:rFonts w:ascii="Verdana" w:hAnsi="Verdana"/>
          <w:b/>
          <w:bCs/>
        </w:rPr>
        <w:t>Live im Free-TV: VCW gastiert beim SC Potsdam</w:t>
      </w:r>
    </w:p>
    <w:p w14:paraId="571B7D2E" w14:textId="77777777" w:rsidR="001A15E9" w:rsidRDefault="001A15E9" w:rsidP="001A15E9">
      <w:pPr>
        <w:rPr>
          <w:b/>
          <w:bCs/>
        </w:rPr>
      </w:pPr>
    </w:p>
    <w:p w14:paraId="6BC6791E" w14:textId="49566AA8" w:rsidR="00165873" w:rsidRDefault="001A15E9" w:rsidP="00165873">
      <w:pPr>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471130">
        <w:rPr>
          <w:rFonts w:ascii="Verdana" w:hAnsi="Verdana"/>
        </w:rPr>
        <w:t>2</w:t>
      </w:r>
      <w:r w:rsidR="00165873">
        <w:rPr>
          <w:rFonts w:ascii="Verdana" w:hAnsi="Verdana"/>
        </w:rPr>
        <w:t>9</w:t>
      </w:r>
      <w:r w:rsidR="00043BDA">
        <w:rPr>
          <w:rFonts w:ascii="Verdana" w:hAnsi="Verdana"/>
        </w:rPr>
        <w:t>.01.2021</w:t>
      </w:r>
      <w:r>
        <w:rPr>
          <w:rFonts w:ascii="Verdana" w:hAnsi="Verdana"/>
        </w:rPr>
        <w:t xml:space="preserve">) </w:t>
      </w:r>
      <w:r w:rsidR="00165873">
        <w:rPr>
          <w:rFonts w:ascii="Verdana" w:hAnsi="Verdana"/>
        </w:rPr>
        <w:t xml:space="preserve">Weniger als 48 Stunden nach dem 3:0-Heimsieg gegen Schwarz-Weiß Erfurt am Donnerstagabend geht es für den VC Wiesbaden schon mit dem nächsten Pflichtspiel in der Bundesliga weiter. Am Samstag gastiert der VCW beim SC </w:t>
      </w:r>
      <w:r w:rsidR="00A336BE">
        <w:rPr>
          <w:rFonts w:ascii="Verdana" w:hAnsi="Verdana"/>
        </w:rPr>
        <w:t>Potsdam</w:t>
      </w:r>
      <w:r w:rsidR="00165873">
        <w:rPr>
          <w:rFonts w:ascii="Verdana" w:hAnsi="Verdana"/>
        </w:rPr>
        <w:t xml:space="preserve">. Die Partie startet um 16:30 Uhr und wird live im Free-TV bei Sport1 übertragen. </w:t>
      </w:r>
    </w:p>
    <w:p w14:paraId="5E933688" w14:textId="42BCAC19" w:rsidR="00165873" w:rsidRDefault="00165873" w:rsidP="00165873">
      <w:pPr>
        <w:rPr>
          <w:rFonts w:ascii="Verdana" w:hAnsi="Verdana"/>
          <w:b/>
          <w:bCs/>
        </w:rPr>
      </w:pPr>
      <w:r>
        <w:rPr>
          <w:rFonts w:ascii="Verdana" w:hAnsi="Verdana"/>
          <w:b/>
          <w:bCs/>
        </w:rPr>
        <w:t>Die Situation</w:t>
      </w:r>
    </w:p>
    <w:p w14:paraId="6001D5C7" w14:textId="66EE1DD3" w:rsidR="00407D9E" w:rsidRDefault="00165873" w:rsidP="00165873">
      <w:pPr>
        <w:rPr>
          <w:rFonts w:ascii="Verdana" w:hAnsi="Verdana"/>
        </w:rPr>
      </w:pPr>
      <w:r>
        <w:rPr>
          <w:rFonts w:ascii="Verdana" w:hAnsi="Verdana"/>
        </w:rPr>
        <w:t xml:space="preserve">„Vom Spiel regenerieren wir uns auf der heutigen Busfahrt nach Potsdam“, </w:t>
      </w:r>
      <w:r w:rsidR="00DA19CA">
        <w:rPr>
          <w:rFonts w:ascii="Verdana" w:hAnsi="Verdana"/>
        </w:rPr>
        <w:t>sagt</w:t>
      </w:r>
      <w:r>
        <w:rPr>
          <w:rFonts w:ascii="Verdana" w:hAnsi="Verdana"/>
        </w:rPr>
        <w:t xml:space="preserve"> VCW-Kapitänin Selma Hetmann. Die VCW-Spielerinnen reisen bereits einen Tag früher in die brandenburgische Hauptstadt und werden am Samstagmorgen noch einmal in der MBS-Arena trainieren. „Während der Fahrt und heute Abend im Hotel machen wir dann die Videoanalyse vom Spiel gegen Erfurt und schalten dabei unseren Kopf auf </w:t>
      </w:r>
      <w:r w:rsidR="00F923F5">
        <w:rPr>
          <w:rFonts w:ascii="Verdana" w:hAnsi="Verdana"/>
        </w:rPr>
        <w:t xml:space="preserve">das sicherlich schwere Spiel gegen Potsdam um“, so Hetmann. </w:t>
      </w:r>
    </w:p>
    <w:p w14:paraId="77F38A31" w14:textId="263FCF97" w:rsidR="00407D9E" w:rsidRDefault="00407D9E" w:rsidP="00165873">
      <w:pPr>
        <w:rPr>
          <w:rFonts w:ascii="Verdana" w:hAnsi="Verdana"/>
          <w:b/>
          <w:bCs/>
        </w:rPr>
      </w:pPr>
      <w:r>
        <w:rPr>
          <w:rFonts w:ascii="Verdana" w:hAnsi="Verdana"/>
          <w:b/>
          <w:bCs/>
        </w:rPr>
        <w:t>Das Personal</w:t>
      </w:r>
    </w:p>
    <w:p w14:paraId="70E605E3" w14:textId="63747CD3" w:rsidR="00DF661C" w:rsidRDefault="00407D9E" w:rsidP="00165873">
      <w:pPr>
        <w:rPr>
          <w:rFonts w:ascii="Verdana" w:hAnsi="Verdana"/>
        </w:rPr>
      </w:pPr>
      <w:r>
        <w:rPr>
          <w:rFonts w:ascii="Verdana" w:hAnsi="Verdana"/>
        </w:rPr>
        <w:t>Das Tanja Großer wieder zurück auf dem Feld ist</w:t>
      </w:r>
      <w:r w:rsidR="00075D6A">
        <w:rPr>
          <w:rFonts w:ascii="Verdana" w:hAnsi="Verdana"/>
        </w:rPr>
        <w:t>,</w:t>
      </w:r>
      <w:r>
        <w:rPr>
          <w:rFonts w:ascii="Verdana" w:hAnsi="Verdana"/>
        </w:rPr>
        <w:t xml:space="preserve"> hat bereits gegen Erfurt die erhoffte Stabilität in die Annahme gebracht und die taktische Variabilität im Angriff erhöht. Doch die meisten Punkte gegen Erfurt machte Außenangreiferin Marijeta Runjic. Mit 17 Punkten</w:t>
      </w:r>
      <w:r w:rsidR="00AA46FA">
        <w:rPr>
          <w:rFonts w:ascii="Verdana" w:hAnsi="Verdana"/>
        </w:rPr>
        <w:t xml:space="preserve"> (davon fünf Blockpunkte)</w:t>
      </w:r>
      <w:r>
        <w:rPr>
          <w:rFonts w:ascii="Verdana" w:hAnsi="Verdana"/>
        </w:rPr>
        <w:t xml:space="preserve"> war sie die Top-Scorerin am Donnerstagabend. </w:t>
      </w:r>
    </w:p>
    <w:p w14:paraId="26183E90" w14:textId="6AD4884E" w:rsidR="00DF661C" w:rsidRDefault="00DF661C" w:rsidP="00165873">
      <w:pPr>
        <w:rPr>
          <w:rFonts w:ascii="Verdana" w:hAnsi="Verdana"/>
          <w:b/>
          <w:bCs/>
        </w:rPr>
      </w:pPr>
      <w:r>
        <w:rPr>
          <w:rFonts w:ascii="Verdana" w:hAnsi="Verdana"/>
          <w:b/>
          <w:bCs/>
        </w:rPr>
        <w:t>Der Gegner</w:t>
      </w:r>
    </w:p>
    <w:p w14:paraId="569E853B" w14:textId="49366EF1" w:rsidR="00DF661C" w:rsidRDefault="00DF661C" w:rsidP="00165873">
      <w:pPr>
        <w:rPr>
          <w:rFonts w:ascii="Verdana" w:hAnsi="Verdana"/>
        </w:rPr>
      </w:pPr>
      <w:r>
        <w:rPr>
          <w:rFonts w:ascii="Verdana" w:hAnsi="Verdana"/>
        </w:rPr>
        <w:t>Der SC Potsdam steht nach zwölf Hauptrunden-Spielen auf dem sechsten Tabellenrang und damit zwei Plätze vor dem VC Wiesbaden. Nach einer beeindruckenden Bilanz zu Saisonbeginn gab es für den SCP zuletzt vier Niederlagen in Serie</w:t>
      </w:r>
      <w:r w:rsidR="00B21E39">
        <w:rPr>
          <w:rFonts w:ascii="Verdana" w:hAnsi="Verdana"/>
        </w:rPr>
        <w:t>. Dass die Gastgeberinnen trotzdem auf allen Positionen enorme Qualitäten haben</w:t>
      </w:r>
      <w:r w:rsidR="00E3643A">
        <w:rPr>
          <w:rFonts w:ascii="Verdana" w:hAnsi="Verdana"/>
        </w:rPr>
        <w:t>,</w:t>
      </w:r>
      <w:r w:rsidR="00B21E39">
        <w:rPr>
          <w:rFonts w:ascii="Verdana" w:hAnsi="Verdana"/>
        </w:rPr>
        <w:t xml:space="preserve"> weiß VCW-Cheftrainer Christian Sossenheimer: „</w:t>
      </w:r>
      <w:r w:rsidR="00BF01D8">
        <w:rPr>
          <w:rFonts w:ascii="Verdana" w:hAnsi="Verdana"/>
        </w:rPr>
        <w:t>Besonders stark ist die erste Sechs von Potsdam, die schnell</w:t>
      </w:r>
      <w:r w:rsidR="008114A0">
        <w:rPr>
          <w:rFonts w:ascii="Verdana" w:hAnsi="Verdana"/>
        </w:rPr>
        <w:t xml:space="preserve"> spielt</w:t>
      </w:r>
      <w:r w:rsidR="00BF01D8">
        <w:rPr>
          <w:rFonts w:ascii="Verdana" w:hAnsi="Verdana"/>
        </w:rPr>
        <w:t xml:space="preserve"> und hart angreifen kann. Deshalb bekommt es für uns vor allem auf einen starken Aufschlag an, um das Spiel auf der anderen Seite zu verlangsamen und auf die Außenpositionen zu verlagern.</w:t>
      </w:r>
      <w:r w:rsidR="008114A0">
        <w:rPr>
          <w:rFonts w:ascii="Verdana" w:hAnsi="Verdana"/>
        </w:rPr>
        <w:t>“</w:t>
      </w:r>
    </w:p>
    <w:p w14:paraId="0573C40E" w14:textId="4B93B289" w:rsidR="008114A0" w:rsidRDefault="008114A0" w:rsidP="00165873">
      <w:pPr>
        <w:rPr>
          <w:rFonts w:ascii="Verdana" w:hAnsi="Verdana"/>
          <w:b/>
          <w:bCs/>
        </w:rPr>
      </w:pPr>
      <w:r>
        <w:rPr>
          <w:rFonts w:ascii="Verdana" w:hAnsi="Verdana"/>
          <w:b/>
          <w:bCs/>
        </w:rPr>
        <w:t>Die Fakten</w:t>
      </w:r>
    </w:p>
    <w:p w14:paraId="7C351A71" w14:textId="39D464F1" w:rsidR="008114A0" w:rsidRDefault="008114A0" w:rsidP="00165873">
      <w:pPr>
        <w:rPr>
          <w:rFonts w:ascii="Verdana" w:hAnsi="Verdana"/>
        </w:rPr>
      </w:pPr>
      <w:r>
        <w:rPr>
          <w:rFonts w:ascii="Verdana" w:hAnsi="Verdana"/>
        </w:rPr>
        <w:t xml:space="preserve">Der VCW ist mit dem Sieg zurück auf den Play-off-Rängen. Mit einem Sieg könnte sich das Team unter den ersten </w:t>
      </w:r>
      <w:r w:rsidR="00A336BE">
        <w:rPr>
          <w:rFonts w:ascii="Verdana" w:hAnsi="Verdana"/>
        </w:rPr>
        <w:t>acht</w:t>
      </w:r>
      <w:r>
        <w:rPr>
          <w:rFonts w:ascii="Verdana" w:hAnsi="Verdana"/>
        </w:rPr>
        <w:t xml:space="preserve"> etablieren. </w:t>
      </w:r>
      <w:r w:rsidR="009069B4">
        <w:rPr>
          <w:rFonts w:ascii="Verdana" w:hAnsi="Verdana"/>
        </w:rPr>
        <w:t xml:space="preserve">Für Potsdam gilt es, </w:t>
      </w:r>
      <w:r w:rsidR="009069B4">
        <w:rPr>
          <w:rFonts w:ascii="Verdana" w:hAnsi="Verdana"/>
        </w:rPr>
        <w:lastRenderedPageBreak/>
        <w:t>wieder in die Erfolgsspur zu kommen</w:t>
      </w:r>
      <w:r w:rsidR="002D284F">
        <w:rPr>
          <w:rFonts w:ascii="Verdana" w:hAnsi="Verdana"/>
        </w:rPr>
        <w:t xml:space="preserve"> und an die Leistungen zu Saisonbeginn anzuknüpfen. </w:t>
      </w:r>
    </w:p>
    <w:p w14:paraId="02B6A3EE" w14:textId="2E78C904" w:rsidR="009069B4" w:rsidRDefault="009069B4" w:rsidP="00165873">
      <w:pPr>
        <w:rPr>
          <w:rFonts w:ascii="Verdana" w:hAnsi="Verdana"/>
        </w:rPr>
      </w:pPr>
      <w:r>
        <w:rPr>
          <w:rFonts w:ascii="Verdana" w:hAnsi="Verdana"/>
        </w:rPr>
        <w:t>Im Hinspiel konnte sich Potsdam mit einem 3:1-Erfolg durchsetzen</w:t>
      </w:r>
      <w:r w:rsidR="00DA19CA">
        <w:rPr>
          <w:rFonts w:ascii="Verdana" w:hAnsi="Verdana"/>
        </w:rPr>
        <w:t xml:space="preserve">, doch die Auswärtsbilanz spricht für den VCW: Seit 2017 ging kein Auswärtsspiel beim SCP verloren. </w:t>
      </w:r>
    </w:p>
    <w:p w14:paraId="3459F520" w14:textId="77777777" w:rsidR="00A67CE3" w:rsidRDefault="00A67CE3" w:rsidP="00165873">
      <w:pPr>
        <w:rPr>
          <w:rFonts w:ascii="Verdana" w:hAnsi="Verdana"/>
        </w:rPr>
      </w:pPr>
    </w:p>
    <w:p w14:paraId="4BB7BB4D" w14:textId="5CA22AC2" w:rsidR="008C69CD" w:rsidRDefault="00A67CE3" w:rsidP="00A67CE3">
      <w:pPr>
        <w:rPr>
          <w:rFonts w:ascii="Verdana" w:hAnsi="Verdana"/>
        </w:rPr>
      </w:pPr>
      <w:r>
        <w:rPr>
          <w:rFonts w:ascii="Verdana" w:hAnsi="Verdana"/>
          <w:noProof/>
        </w:rPr>
        <w:drawing>
          <wp:inline distT="0" distB="0" distL="0" distR="0" wp14:anchorId="5048BD35" wp14:editId="2A3789C9">
            <wp:extent cx="5759450" cy="3836035"/>
            <wp:effectExtent l="0" t="0" r="6350" b="0"/>
            <wp:docPr id="1" name="Grafik 1" descr="Ein Bild, das Person, Sport, Sportwettkampf, spie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Sport, Sportwettkampf, spielend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54F49A6E" w14:textId="5E76ADD1" w:rsidR="008D461A" w:rsidRPr="008D461A" w:rsidRDefault="00A67CE3" w:rsidP="00471130">
      <w:pPr>
        <w:jc w:val="both"/>
        <w:rPr>
          <w:rFonts w:ascii="Verdana" w:hAnsi="Verdana"/>
        </w:rPr>
      </w:pPr>
      <w:r>
        <w:rPr>
          <w:rFonts w:ascii="Verdana" w:hAnsi="Verdana"/>
        </w:rPr>
        <w:t>Renate Bjerland, Selma Hetmann, Ashley Evans und Lena Vedder (v.L.) bejubeln ihren Punkt</w:t>
      </w:r>
      <w:r w:rsidR="008D461A">
        <w:rPr>
          <w:rFonts w:ascii="Verdana" w:hAnsi="Verdana"/>
        </w:rPr>
        <w:t xml:space="preserve">. </w:t>
      </w:r>
      <w:r w:rsidR="008D461A">
        <w:rPr>
          <w:rFonts w:ascii="Verdana" w:hAnsi="Verdana"/>
          <w:i/>
          <w:iCs/>
        </w:rPr>
        <w:t xml:space="preserve">Foto: Detlef Gottwald </w:t>
      </w:r>
    </w:p>
    <w:p w14:paraId="2F8381CE" w14:textId="63178198" w:rsidR="008C69CD" w:rsidRDefault="008C69CD" w:rsidP="00471130">
      <w:pPr>
        <w:jc w:val="both"/>
        <w:rPr>
          <w:rFonts w:ascii="Verdana" w:hAnsi="Verdana"/>
        </w:rPr>
      </w:pPr>
    </w:p>
    <w:p w14:paraId="17D3822E" w14:textId="2835F003" w:rsidR="008C69CD" w:rsidRDefault="008C69CD" w:rsidP="00471130">
      <w:pPr>
        <w:jc w:val="both"/>
        <w:rPr>
          <w:rFonts w:ascii="Verdana" w:hAnsi="Verdana"/>
        </w:rPr>
      </w:pPr>
    </w:p>
    <w:p w14:paraId="384559A3" w14:textId="578CA50B" w:rsidR="008C69CD" w:rsidRDefault="008C69CD" w:rsidP="00471130">
      <w:pPr>
        <w:jc w:val="both"/>
        <w:rPr>
          <w:rFonts w:ascii="Verdana" w:hAnsi="Verdana"/>
        </w:rPr>
      </w:pPr>
    </w:p>
    <w:p w14:paraId="49A4873D" w14:textId="47E50CBF" w:rsidR="008C69CD" w:rsidRDefault="008C69CD" w:rsidP="00471130">
      <w:pPr>
        <w:jc w:val="both"/>
        <w:rPr>
          <w:rFonts w:ascii="Verdana" w:hAnsi="Verdana"/>
        </w:rPr>
      </w:pPr>
    </w:p>
    <w:p w14:paraId="3926D035" w14:textId="210E4C69" w:rsidR="008C69CD" w:rsidRDefault="008C69CD" w:rsidP="00471130">
      <w:pPr>
        <w:jc w:val="both"/>
        <w:rPr>
          <w:rFonts w:ascii="Verdana" w:hAnsi="Verdana"/>
        </w:rPr>
      </w:pPr>
    </w:p>
    <w:p w14:paraId="3C9612BD" w14:textId="6459B825" w:rsidR="008C69CD" w:rsidRDefault="008C69CD" w:rsidP="00471130">
      <w:pPr>
        <w:jc w:val="both"/>
        <w:rPr>
          <w:rFonts w:ascii="Verdana" w:hAnsi="Verdana"/>
        </w:rPr>
      </w:pPr>
    </w:p>
    <w:p w14:paraId="62A49E78" w14:textId="77777777" w:rsidR="00483C7C" w:rsidRPr="00167D08" w:rsidRDefault="00483C7C" w:rsidP="007460CF">
      <w:pPr>
        <w:spacing w:line="276" w:lineRule="auto"/>
        <w:jc w:val="both"/>
        <w:rPr>
          <w:rFonts w:ascii="Verdana" w:hAnsi="Verdana"/>
          <w:i/>
          <w:iCs/>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74C85" w14:textId="77777777" w:rsidR="00766D54" w:rsidRDefault="00766D54" w:rsidP="00CE0C86">
      <w:pPr>
        <w:spacing w:after="0" w:line="240" w:lineRule="auto"/>
      </w:pPr>
      <w:r>
        <w:separator/>
      </w:r>
    </w:p>
  </w:endnote>
  <w:endnote w:type="continuationSeparator" w:id="0">
    <w:p w14:paraId="6A7D274E" w14:textId="77777777" w:rsidR="00766D54" w:rsidRDefault="00766D54"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9923B" w14:textId="77777777" w:rsidR="00766D54" w:rsidRDefault="00766D54" w:rsidP="00CE0C86">
      <w:pPr>
        <w:spacing w:after="0" w:line="240" w:lineRule="auto"/>
      </w:pPr>
      <w:r>
        <w:separator/>
      </w:r>
    </w:p>
  </w:footnote>
  <w:footnote w:type="continuationSeparator" w:id="0">
    <w:p w14:paraId="159C147E" w14:textId="77777777" w:rsidR="00766D54" w:rsidRDefault="00766D54"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36124"/>
    <w:rsid w:val="00043BDA"/>
    <w:rsid w:val="000444C7"/>
    <w:rsid w:val="00044E64"/>
    <w:rsid w:val="00045601"/>
    <w:rsid w:val="00046187"/>
    <w:rsid w:val="000535E1"/>
    <w:rsid w:val="00054A0E"/>
    <w:rsid w:val="00055B56"/>
    <w:rsid w:val="00055FBB"/>
    <w:rsid w:val="0006295A"/>
    <w:rsid w:val="0006555A"/>
    <w:rsid w:val="000658ED"/>
    <w:rsid w:val="0007332C"/>
    <w:rsid w:val="00074623"/>
    <w:rsid w:val="00075D6A"/>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5602"/>
    <w:rsid w:val="000A6080"/>
    <w:rsid w:val="000B05E6"/>
    <w:rsid w:val="000B4F90"/>
    <w:rsid w:val="000B5476"/>
    <w:rsid w:val="000B5499"/>
    <w:rsid w:val="000C0162"/>
    <w:rsid w:val="000C3F4A"/>
    <w:rsid w:val="000E0583"/>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313EF"/>
    <w:rsid w:val="00131EDE"/>
    <w:rsid w:val="00140A40"/>
    <w:rsid w:val="00142100"/>
    <w:rsid w:val="00142982"/>
    <w:rsid w:val="00144CEA"/>
    <w:rsid w:val="00153C94"/>
    <w:rsid w:val="00157B88"/>
    <w:rsid w:val="00160D8A"/>
    <w:rsid w:val="00163914"/>
    <w:rsid w:val="00164569"/>
    <w:rsid w:val="00165873"/>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A790D"/>
    <w:rsid w:val="001B1E25"/>
    <w:rsid w:val="001B4615"/>
    <w:rsid w:val="001B62CF"/>
    <w:rsid w:val="001C33BE"/>
    <w:rsid w:val="001C5A76"/>
    <w:rsid w:val="001D4A59"/>
    <w:rsid w:val="001E22E5"/>
    <w:rsid w:val="001E34DF"/>
    <w:rsid w:val="001E37CD"/>
    <w:rsid w:val="001E3BFF"/>
    <w:rsid w:val="001E6F7A"/>
    <w:rsid w:val="001F046C"/>
    <w:rsid w:val="001F0E3F"/>
    <w:rsid w:val="001F6DB2"/>
    <w:rsid w:val="00200CA0"/>
    <w:rsid w:val="00205D2E"/>
    <w:rsid w:val="00210AB7"/>
    <w:rsid w:val="00211F6E"/>
    <w:rsid w:val="00212061"/>
    <w:rsid w:val="00212BCE"/>
    <w:rsid w:val="00214EDD"/>
    <w:rsid w:val="002151FF"/>
    <w:rsid w:val="00215822"/>
    <w:rsid w:val="00216F14"/>
    <w:rsid w:val="00222D5A"/>
    <w:rsid w:val="00222E0D"/>
    <w:rsid w:val="0022466C"/>
    <w:rsid w:val="00225649"/>
    <w:rsid w:val="00226FDB"/>
    <w:rsid w:val="002314D0"/>
    <w:rsid w:val="00232AF9"/>
    <w:rsid w:val="002336BE"/>
    <w:rsid w:val="00235EBD"/>
    <w:rsid w:val="0023633E"/>
    <w:rsid w:val="00236DBC"/>
    <w:rsid w:val="0025215D"/>
    <w:rsid w:val="002546DC"/>
    <w:rsid w:val="002549E2"/>
    <w:rsid w:val="00256EFD"/>
    <w:rsid w:val="00263FC3"/>
    <w:rsid w:val="0027192E"/>
    <w:rsid w:val="00275856"/>
    <w:rsid w:val="002775FA"/>
    <w:rsid w:val="00277635"/>
    <w:rsid w:val="00282187"/>
    <w:rsid w:val="00286C03"/>
    <w:rsid w:val="00286E01"/>
    <w:rsid w:val="00287F5A"/>
    <w:rsid w:val="00292900"/>
    <w:rsid w:val="00293836"/>
    <w:rsid w:val="0029464C"/>
    <w:rsid w:val="00295E25"/>
    <w:rsid w:val="002A07DE"/>
    <w:rsid w:val="002A4E53"/>
    <w:rsid w:val="002A51E2"/>
    <w:rsid w:val="002A7162"/>
    <w:rsid w:val="002B1677"/>
    <w:rsid w:val="002C1573"/>
    <w:rsid w:val="002C5247"/>
    <w:rsid w:val="002C5302"/>
    <w:rsid w:val="002D1C6B"/>
    <w:rsid w:val="002D284F"/>
    <w:rsid w:val="002E0448"/>
    <w:rsid w:val="002E1DC2"/>
    <w:rsid w:val="002E3439"/>
    <w:rsid w:val="002F348F"/>
    <w:rsid w:val="002F3E02"/>
    <w:rsid w:val="002F5750"/>
    <w:rsid w:val="002F7B62"/>
    <w:rsid w:val="00310602"/>
    <w:rsid w:val="003200A2"/>
    <w:rsid w:val="00320923"/>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2555"/>
    <w:rsid w:val="0038499C"/>
    <w:rsid w:val="00392498"/>
    <w:rsid w:val="00393078"/>
    <w:rsid w:val="00393B97"/>
    <w:rsid w:val="003A3502"/>
    <w:rsid w:val="003A5B91"/>
    <w:rsid w:val="003A6B90"/>
    <w:rsid w:val="003A7556"/>
    <w:rsid w:val="003A7AEB"/>
    <w:rsid w:val="003B1A32"/>
    <w:rsid w:val="003C21EA"/>
    <w:rsid w:val="003C2C9D"/>
    <w:rsid w:val="003C68DB"/>
    <w:rsid w:val="003E0BD0"/>
    <w:rsid w:val="003F0C9A"/>
    <w:rsid w:val="003F6292"/>
    <w:rsid w:val="0040274C"/>
    <w:rsid w:val="00404369"/>
    <w:rsid w:val="00407D9E"/>
    <w:rsid w:val="00411137"/>
    <w:rsid w:val="004168B9"/>
    <w:rsid w:val="0042000F"/>
    <w:rsid w:val="004224C1"/>
    <w:rsid w:val="004242D0"/>
    <w:rsid w:val="00426878"/>
    <w:rsid w:val="00426F27"/>
    <w:rsid w:val="00431D73"/>
    <w:rsid w:val="00433433"/>
    <w:rsid w:val="00442442"/>
    <w:rsid w:val="00444CF7"/>
    <w:rsid w:val="00445FAC"/>
    <w:rsid w:val="004527D5"/>
    <w:rsid w:val="00452B22"/>
    <w:rsid w:val="00452FD6"/>
    <w:rsid w:val="00456C7F"/>
    <w:rsid w:val="00462DDB"/>
    <w:rsid w:val="004654C0"/>
    <w:rsid w:val="0047113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0525"/>
    <w:rsid w:val="004E4033"/>
    <w:rsid w:val="004E5989"/>
    <w:rsid w:val="004E7694"/>
    <w:rsid w:val="004F30B0"/>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4173"/>
    <w:rsid w:val="00556E32"/>
    <w:rsid w:val="00557A67"/>
    <w:rsid w:val="005631AB"/>
    <w:rsid w:val="00566F46"/>
    <w:rsid w:val="00567046"/>
    <w:rsid w:val="0057172D"/>
    <w:rsid w:val="00590801"/>
    <w:rsid w:val="00592B2A"/>
    <w:rsid w:val="0059464C"/>
    <w:rsid w:val="00594DBD"/>
    <w:rsid w:val="005A1D84"/>
    <w:rsid w:val="005A5523"/>
    <w:rsid w:val="005A55CF"/>
    <w:rsid w:val="005A59D6"/>
    <w:rsid w:val="005A77B2"/>
    <w:rsid w:val="005B46AD"/>
    <w:rsid w:val="005B5738"/>
    <w:rsid w:val="005C0544"/>
    <w:rsid w:val="005C0EA8"/>
    <w:rsid w:val="005D27D1"/>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39BA"/>
    <w:rsid w:val="006739E2"/>
    <w:rsid w:val="00682AC8"/>
    <w:rsid w:val="006830F9"/>
    <w:rsid w:val="006831DB"/>
    <w:rsid w:val="00694DA4"/>
    <w:rsid w:val="006A18D8"/>
    <w:rsid w:val="006A2EB8"/>
    <w:rsid w:val="006B118B"/>
    <w:rsid w:val="006B3F76"/>
    <w:rsid w:val="006B436F"/>
    <w:rsid w:val="006B4D54"/>
    <w:rsid w:val="006B707C"/>
    <w:rsid w:val="006D083E"/>
    <w:rsid w:val="006D3B1A"/>
    <w:rsid w:val="006E7623"/>
    <w:rsid w:val="006F1314"/>
    <w:rsid w:val="006F7AEB"/>
    <w:rsid w:val="00701A96"/>
    <w:rsid w:val="00704E0D"/>
    <w:rsid w:val="00710865"/>
    <w:rsid w:val="00715E3A"/>
    <w:rsid w:val="00715E4E"/>
    <w:rsid w:val="007166D3"/>
    <w:rsid w:val="00722F72"/>
    <w:rsid w:val="00733361"/>
    <w:rsid w:val="0073560B"/>
    <w:rsid w:val="0073610C"/>
    <w:rsid w:val="00741925"/>
    <w:rsid w:val="00744CD4"/>
    <w:rsid w:val="007460CF"/>
    <w:rsid w:val="00747FBF"/>
    <w:rsid w:val="007502B4"/>
    <w:rsid w:val="00753A0C"/>
    <w:rsid w:val="007605EF"/>
    <w:rsid w:val="007632A7"/>
    <w:rsid w:val="00766D54"/>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3739"/>
    <w:rsid w:val="007D56F6"/>
    <w:rsid w:val="007D7EF8"/>
    <w:rsid w:val="007E2874"/>
    <w:rsid w:val="007E30FE"/>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A36"/>
    <w:rsid w:val="008226E8"/>
    <w:rsid w:val="00827A81"/>
    <w:rsid w:val="008305C0"/>
    <w:rsid w:val="00832FEC"/>
    <w:rsid w:val="00836026"/>
    <w:rsid w:val="00837165"/>
    <w:rsid w:val="008375BF"/>
    <w:rsid w:val="0083795C"/>
    <w:rsid w:val="00841D56"/>
    <w:rsid w:val="00842848"/>
    <w:rsid w:val="00844566"/>
    <w:rsid w:val="00846F47"/>
    <w:rsid w:val="0085125E"/>
    <w:rsid w:val="0085593C"/>
    <w:rsid w:val="00856A3B"/>
    <w:rsid w:val="0086446F"/>
    <w:rsid w:val="00867297"/>
    <w:rsid w:val="008739BB"/>
    <w:rsid w:val="00875C66"/>
    <w:rsid w:val="00875E47"/>
    <w:rsid w:val="00875FF5"/>
    <w:rsid w:val="008806DF"/>
    <w:rsid w:val="00883C7A"/>
    <w:rsid w:val="008903FF"/>
    <w:rsid w:val="00895CC5"/>
    <w:rsid w:val="0089611C"/>
    <w:rsid w:val="008A41FA"/>
    <w:rsid w:val="008A562E"/>
    <w:rsid w:val="008A607D"/>
    <w:rsid w:val="008B0FD1"/>
    <w:rsid w:val="008B1CCD"/>
    <w:rsid w:val="008C0492"/>
    <w:rsid w:val="008C19E6"/>
    <w:rsid w:val="008C2A78"/>
    <w:rsid w:val="008C635E"/>
    <w:rsid w:val="008C69CD"/>
    <w:rsid w:val="008D0012"/>
    <w:rsid w:val="008D44BC"/>
    <w:rsid w:val="008D461A"/>
    <w:rsid w:val="008D70AE"/>
    <w:rsid w:val="008D772E"/>
    <w:rsid w:val="008F1A1E"/>
    <w:rsid w:val="008F2173"/>
    <w:rsid w:val="0090651B"/>
    <w:rsid w:val="009069B4"/>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76283"/>
    <w:rsid w:val="00980437"/>
    <w:rsid w:val="0098290F"/>
    <w:rsid w:val="00983438"/>
    <w:rsid w:val="0098414A"/>
    <w:rsid w:val="00991715"/>
    <w:rsid w:val="009920E4"/>
    <w:rsid w:val="00993402"/>
    <w:rsid w:val="009A0359"/>
    <w:rsid w:val="009A32AE"/>
    <w:rsid w:val="009C55C9"/>
    <w:rsid w:val="009C5A03"/>
    <w:rsid w:val="009D01B8"/>
    <w:rsid w:val="009D0D5E"/>
    <w:rsid w:val="009E16C1"/>
    <w:rsid w:val="009E1F42"/>
    <w:rsid w:val="009E218E"/>
    <w:rsid w:val="009E2402"/>
    <w:rsid w:val="009E5A5E"/>
    <w:rsid w:val="009F10A8"/>
    <w:rsid w:val="009F3281"/>
    <w:rsid w:val="009F35DA"/>
    <w:rsid w:val="009F3CE7"/>
    <w:rsid w:val="009F7077"/>
    <w:rsid w:val="009F7C0E"/>
    <w:rsid w:val="00A118DF"/>
    <w:rsid w:val="00A11A78"/>
    <w:rsid w:val="00A13AF1"/>
    <w:rsid w:val="00A14383"/>
    <w:rsid w:val="00A16212"/>
    <w:rsid w:val="00A1627C"/>
    <w:rsid w:val="00A169D1"/>
    <w:rsid w:val="00A17EF7"/>
    <w:rsid w:val="00A214EB"/>
    <w:rsid w:val="00A23B02"/>
    <w:rsid w:val="00A25A72"/>
    <w:rsid w:val="00A31603"/>
    <w:rsid w:val="00A3160D"/>
    <w:rsid w:val="00A32494"/>
    <w:rsid w:val="00A336BE"/>
    <w:rsid w:val="00A36CB7"/>
    <w:rsid w:val="00A3743F"/>
    <w:rsid w:val="00A40771"/>
    <w:rsid w:val="00A45DAF"/>
    <w:rsid w:val="00A46EA4"/>
    <w:rsid w:val="00A56204"/>
    <w:rsid w:val="00A60E52"/>
    <w:rsid w:val="00A61489"/>
    <w:rsid w:val="00A616F4"/>
    <w:rsid w:val="00A62813"/>
    <w:rsid w:val="00A67CE3"/>
    <w:rsid w:val="00A7250F"/>
    <w:rsid w:val="00A7470C"/>
    <w:rsid w:val="00A8067F"/>
    <w:rsid w:val="00A869CC"/>
    <w:rsid w:val="00A90751"/>
    <w:rsid w:val="00AA0F59"/>
    <w:rsid w:val="00AA3556"/>
    <w:rsid w:val="00AA46FA"/>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393D"/>
    <w:rsid w:val="00AF3DED"/>
    <w:rsid w:val="00AF782B"/>
    <w:rsid w:val="00B04E8D"/>
    <w:rsid w:val="00B1361B"/>
    <w:rsid w:val="00B1395A"/>
    <w:rsid w:val="00B13B23"/>
    <w:rsid w:val="00B13CC4"/>
    <w:rsid w:val="00B13FD9"/>
    <w:rsid w:val="00B21E39"/>
    <w:rsid w:val="00B24E73"/>
    <w:rsid w:val="00B337F6"/>
    <w:rsid w:val="00B349AB"/>
    <w:rsid w:val="00B366F5"/>
    <w:rsid w:val="00B40592"/>
    <w:rsid w:val="00B42587"/>
    <w:rsid w:val="00B50CC5"/>
    <w:rsid w:val="00B512F6"/>
    <w:rsid w:val="00B51FC1"/>
    <w:rsid w:val="00B53EC4"/>
    <w:rsid w:val="00B56794"/>
    <w:rsid w:val="00B56D1A"/>
    <w:rsid w:val="00B579F1"/>
    <w:rsid w:val="00B622DF"/>
    <w:rsid w:val="00B654B1"/>
    <w:rsid w:val="00B67472"/>
    <w:rsid w:val="00B75AB5"/>
    <w:rsid w:val="00B8085B"/>
    <w:rsid w:val="00B820A2"/>
    <w:rsid w:val="00B83763"/>
    <w:rsid w:val="00B8713D"/>
    <w:rsid w:val="00B90CFC"/>
    <w:rsid w:val="00B93381"/>
    <w:rsid w:val="00B93DE4"/>
    <w:rsid w:val="00B94774"/>
    <w:rsid w:val="00BA08F4"/>
    <w:rsid w:val="00BA0AF0"/>
    <w:rsid w:val="00BA4B31"/>
    <w:rsid w:val="00BA7BE4"/>
    <w:rsid w:val="00BB0798"/>
    <w:rsid w:val="00BB2FBF"/>
    <w:rsid w:val="00BB3EFE"/>
    <w:rsid w:val="00BB5B0D"/>
    <w:rsid w:val="00BC2CB6"/>
    <w:rsid w:val="00BC4003"/>
    <w:rsid w:val="00BD1134"/>
    <w:rsid w:val="00BD21C6"/>
    <w:rsid w:val="00BD388E"/>
    <w:rsid w:val="00BE0D4C"/>
    <w:rsid w:val="00BE4C1C"/>
    <w:rsid w:val="00BF01D8"/>
    <w:rsid w:val="00BF3E77"/>
    <w:rsid w:val="00BF3F27"/>
    <w:rsid w:val="00BF61E2"/>
    <w:rsid w:val="00BF7B00"/>
    <w:rsid w:val="00C0066E"/>
    <w:rsid w:val="00C01251"/>
    <w:rsid w:val="00C04CCD"/>
    <w:rsid w:val="00C079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60592"/>
    <w:rsid w:val="00C621A4"/>
    <w:rsid w:val="00C6238D"/>
    <w:rsid w:val="00C66711"/>
    <w:rsid w:val="00C66CEB"/>
    <w:rsid w:val="00C71750"/>
    <w:rsid w:val="00C72024"/>
    <w:rsid w:val="00C73A29"/>
    <w:rsid w:val="00C75EAC"/>
    <w:rsid w:val="00C770B0"/>
    <w:rsid w:val="00C771A4"/>
    <w:rsid w:val="00C87F21"/>
    <w:rsid w:val="00C87F81"/>
    <w:rsid w:val="00C90934"/>
    <w:rsid w:val="00C92DB5"/>
    <w:rsid w:val="00C94E91"/>
    <w:rsid w:val="00C9540E"/>
    <w:rsid w:val="00CA2D58"/>
    <w:rsid w:val="00CA3D83"/>
    <w:rsid w:val="00CA67AF"/>
    <w:rsid w:val="00CB2224"/>
    <w:rsid w:val="00CB2373"/>
    <w:rsid w:val="00CB332C"/>
    <w:rsid w:val="00CB5B73"/>
    <w:rsid w:val="00CB6C3F"/>
    <w:rsid w:val="00CC0F8E"/>
    <w:rsid w:val="00CC2F65"/>
    <w:rsid w:val="00CD2856"/>
    <w:rsid w:val="00CD3320"/>
    <w:rsid w:val="00CD36B1"/>
    <w:rsid w:val="00CD44BD"/>
    <w:rsid w:val="00CD5AB1"/>
    <w:rsid w:val="00CD7A74"/>
    <w:rsid w:val="00CD7F4D"/>
    <w:rsid w:val="00CE017E"/>
    <w:rsid w:val="00CE0C86"/>
    <w:rsid w:val="00CE0E17"/>
    <w:rsid w:val="00CE1FEB"/>
    <w:rsid w:val="00CF28F5"/>
    <w:rsid w:val="00CF616A"/>
    <w:rsid w:val="00D1351A"/>
    <w:rsid w:val="00D170AC"/>
    <w:rsid w:val="00D22DAB"/>
    <w:rsid w:val="00D27338"/>
    <w:rsid w:val="00D32FD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732FE"/>
    <w:rsid w:val="00D76F3E"/>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DF661C"/>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643A"/>
    <w:rsid w:val="00E36EE8"/>
    <w:rsid w:val="00E40F02"/>
    <w:rsid w:val="00E43567"/>
    <w:rsid w:val="00E508B5"/>
    <w:rsid w:val="00E50C69"/>
    <w:rsid w:val="00E57577"/>
    <w:rsid w:val="00E57F78"/>
    <w:rsid w:val="00E60C94"/>
    <w:rsid w:val="00E6358C"/>
    <w:rsid w:val="00E700D7"/>
    <w:rsid w:val="00E720AA"/>
    <w:rsid w:val="00E75C5E"/>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0997"/>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0F6C"/>
    <w:rsid w:val="00F13876"/>
    <w:rsid w:val="00F146B3"/>
    <w:rsid w:val="00F14A17"/>
    <w:rsid w:val="00F160DE"/>
    <w:rsid w:val="00F20B29"/>
    <w:rsid w:val="00F21EAA"/>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2AFA"/>
    <w:rsid w:val="00F7498F"/>
    <w:rsid w:val="00F77886"/>
    <w:rsid w:val="00F811E4"/>
    <w:rsid w:val="00F815E2"/>
    <w:rsid w:val="00F845D4"/>
    <w:rsid w:val="00F914BC"/>
    <w:rsid w:val="00F91A61"/>
    <w:rsid w:val="00F923F5"/>
    <w:rsid w:val="00F9606E"/>
    <w:rsid w:val="00F9622E"/>
    <w:rsid w:val="00F97927"/>
    <w:rsid w:val="00FA72AF"/>
    <w:rsid w:val="00FB017E"/>
    <w:rsid w:val="00FB3880"/>
    <w:rsid w:val="00FB4C16"/>
    <w:rsid w:val="00FB4D5A"/>
    <w:rsid w:val="00FB5E05"/>
    <w:rsid w:val="00FB76FC"/>
    <w:rsid w:val="00FC0109"/>
    <w:rsid w:val="00FC11AC"/>
    <w:rsid w:val="00FC4604"/>
    <w:rsid w:val="00FC5604"/>
    <w:rsid w:val="00FC783B"/>
    <w:rsid w:val="00FC7DBC"/>
    <w:rsid w:val="00FD1D14"/>
    <w:rsid w:val="00FD2796"/>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3634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14</cp:revision>
  <cp:lastPrinted>2021-01-28T21:07:00Z</cp:lastPrinted>
  <dcterms:created xsi:type="dcterms:W3CDTF">2021-01-29T08:50:00Z</dcterms:created>
  <dcterms:modified xsi:type="dcterms:W3CDTF">2021-01-29T11:21:00Z</dcterms:modified>
</cp:coreProperties>
</file>