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0F8B01D6" w:rsidR="009B77EB" w:rsidRPr="001D7684" w:rsidRDefault="001D7684" w:rsidP="008E4D13">
      <w:pPr>
        <w:pStyle w:val="berschrift2"/>
        <w:rPr>
          <w:szCs w:val="24"/>
          <w:lang w:val="fr-FR"/>
        </w:rPr>
      </w:pPr>
      <w:r w:rsidRPr="001D7684">
        <w:rPr>
          <w:lang w:val="fr-FR"/>
        </w:rPr>
        <w:t>UNE VIE CARACTÉRISÉE PAR L'ESPRIT D'ENTREPRIS</w:t>
      </w:r>
    </w:p>
    <w:p w14:paraId="09FBA23A" w14:textId="07EAA780" w:rsidR="009B77EB" w:rsidRPr="001D7684" w:rsidRDefault="001D7684" w:rsidP="002262CE">
      <w:pPr>
        <w:pStyle w:val="berschrift3"/>
        <w:spacing w:line="240" w:lineRule="auto"/>
        <w:rPr>
          <w:rFonts w:ascii="Brandon Grotesque Office Light" w:hAnsi="Brandon Grotesque Office Light"/>
          <w:lang w:val="fr-FR"/>
        </w:rPr>
      </w:pPr>
      <w:r>
        <w:rPr>
          <w:rFonts w:ascii="Brandon Grotesque Office Light" w:hAnsi="Brandon Grotesque Office Light"/>
          <w:lang w:val="fr-FR"/>
        </w:rPr>
        <w:t xml:space="preserve">Dr </w:t>
      </w:r>
      <w:r w:rsidRPr="001D7684">
        <w:rPr>
          <w:rFonts w:ascii="Brandon Grotesque Office Light" w:hAnsi="Brandon Grotesque Office Light"/>
          <w:lang w:val="fr-FR"/>
        </w:rPr>
        <w:t>Gerhard Wobser fête son 85e anniversaire</w:t>
      </w:r>
    </w:p>
    <w:p w14:paraId="466142CE" w14:textId="77777777" w:rsidR="007A78E8" w:rsidRDefault="007A78E8" w:rsidP="007C15C4">
      <w:pPr>
        <w:rPr>
          <w:lang w:val="fr-FR"/>
        </w:rPr>
      </w:pPr>
    </w:p>
    <w:p w14:paraId="3731DCC2" w14:textId="77777777" w:rsidR="004C5891" w:rsidRPr="0068511C" w:rsidRDefault="004C5891" w:rsidP="007C15C4">
      <w:pPr>
        <w:rPr>
          <w:lang w:val="fr-FR"/>
        </w:rPr>
      </w:pPr>
    </w:p>
    <w:p w14:paraId="28B1EFB6" w14:textId="6BA0FF3D" w:rsidR="007C15C4" w:rsidRPr="007C15C4" w:rsidRDefault="007C15C4" w:rsidP="007C15C4">
      <w:pPr>
        <w:rPr>
          <w:lang w:val="fr-FR"/>
        </w:rPr>
      </w:pPr>
      <w:r w:rsidRPr="007C15C4">
        <w:rPr>
          <w:lang w:val="fr-FR"/>
        </w:rPr>
        <w:t>Lauda-</w:t>
      </w:r>
      <w:proofErr w:type="spellStart"/>
      <w:r w:rsidRPr="007C15C4">
        <w:rPr>
          <w:lang w:val="fr-FR"/>
        </w:rPr>
        <w:t>Königshofen</w:t>
      </w:r>
      <w:proofErr w:type="spellEnd"/>
      <w:r w:rsidRPr="007C15C4">
        <w:rPr>
          <w:lang w:val="fr-FR"/>
        </w:rPr>
        <w:t xml:space="preserve">, le 26 août 2024 – Le Dr Gerhard Wobser, </w:t>
      </w:r>
      <w:r w:rsidRPr="007C4AD2">
        <w:rPr>
          <w:bCs/>
          <w:lang w:val="fr-FR"/>
        </w:rPr>
        <w:t>associé gérant</w:t>
      </w:r>
      <w:r w:rsidRPr="0019199D">
        <w:rPr>
          <w:bCs/>
          <w:lang w:val="fr-FR"/>
        </w:rPr>
        <w:t xml:space="preserve"> </w:t>
      </w:r>
      <w:r w:rsidRPr="007C15C4">
        <w:rPr>
          <w:lang w:val="fr-FR"/>
        </w:rPr>
        <w:t>de longue date et directeur formateur de la société spécialisée dans la régulation de température LAUDA DR. R. WOBSER GMBH &amp; CO. KG, fête son 85e anniversaire. Le docteur en physique, qui dirige l'entreprise familiale depuis près de quatre décennies, peut se remémorer une vie pleine d'innovations, de défis entrepreneuriaux et d'engagement social.</w:t>
      </w:r>
    </w:p>
    <w:p w14:paraId="4D45DDFA" w14:textId="77777777" w:rsidR="007C15C4" w:rsidRPr="007C15C4" w:rsidRDefault="007C15C4" w:rsidP="007C15C4">
      <w:pPr>
        <w:rPr>
          <w:lang w:val="fr-FR"/>
        </w:rPr>
      </w:pPr>
    </w:p>
    <w:p w14:paraId="0C6196E4" w14:textId="77777777" w:rsidR="007C15C4" w:rsidRPr="007C15C4" w:rsidRDefault="007C15C4" w:rsidP="007C15C4">
      <w:pPr>
        <w:rPr>
          <w:lang w:val="fr-FR"/>
        </w:rPr>
      </w:pPr>
      <w:r w:rsidRPr="007C15C4">
        <w:rPr>
          <w:lang w:val="fr-FR"/>
        </w:rPr>
        <w:t>En 1971, le Dr Wobser a rejoint l'entreprise fondée par son père et, après le décès de ce dernier en 1977, il a repris la direction de l'entreprise avec son frère Karlheinz. Sous son égide, LAUDA est devenue un leader technologique mondial pour les appareils et systèmes de régulation de température.</w:t>
      </w:r>
    </w:p>
    <w:p w14:paraId="16E65EDB" w14:textId="77777777" w:rsidR="007C15C4" w:rsidRPr="007C15C4" w:rsidRDefault="007C15C4" w:rsidP="007C15C4">
      <w:pPr>
        <w:rPr>
          <w:lang w:val="fr-FR"/>
        </w:rPr>
      </w:pPr>
    </w:p>
    <w:p w14:paraId="1ED1A99D" w14:textId="2840E6FF" w:rsidR="007C15C4" w:rsidRPr="007C15C4" w:rsidRDefault="007C15C4" w:rsidP="00B9223A">
      <w:pPr>
        <w:rPr>
          <w:lang w:val="fr-FR"/>
        </w:rPr>
      </w:pPr>
      <w:r w:rsidRPr="007C15C4">
        <w:rPr>
          <w:lang w:val="fr-FR"/>
        </w:rPr>
        <w:t>Le Dr Gunther Wobser</w:t>
      </w:r>
      <w:r>
        <w:rPr>
          <w:bCs/>
          <w:lang w:val="fr-FR"/>
        </w:rPr>
        <w:t xml:space="preserve">, </w:t>
      </w:r>
      <w:r w:rsidRPr="007C4AD2">
        <w:rPr>
          <w:bCs/>
          <w:lang w:val="fr-FR"/>
        </w:rPr>
        <w:t>associé gérant</w:t>
      </w:r>
      <w:r w:rsidRPr="0019199D">
        <w:rPr>
          <w:bCs/>
          <w:lang w:val="fr-FR"/>
        </w:rPr>
        <w:t xml:space="preserve"> </w:t>
      </w:r>
      <w:r w:rsidRPr="007C15C4">
        <w:rPr>
          <w:lang w:val="fr-FR"/>
        </w:rPr>
        <w:t>de la troisième génération depuis 2003, rend hommage à l'œuvre de son père :</w:t>
      </w:r>
      <w:r>
        <w:rPr>
          <w:lang w:val="fr-FR"/>
        </w:rPr>
        <w:t xml:space="preserve"> </w:t>
      </w:r>
      <w:r w:rsidR="008D0061">
        <w:rPr>
          <w:lang w:val="fr-FR"/>
        </w:rPr>
        <w:t>« </w:t>
      </w:r>
      <w:r w:rsidRPr="007C15C4">
        <w:rPr>
          <w:lang w:val="fr-FR"/>
        </w:rPr>
        <w:t>La direction sereine et l'expertise de mon père ont fait de LAUDA ce qu'elle est aujourd'hui. Sa capacité à combiner précision scientifique et sens entrepreneurial a été et reste la base de notre succès à long terme.</w:t>
      </w:r>
      <w:r w:rsidR="008D0061">
        <w:rPr>
          <w:lang w:val="fr-FR"/>
        </w:rPr>
        <w:t> »</w:t>
      </w:r>
    </w:p>
    <w:p w14:paraId="6C64AC65" w14:textId="77777777" w:rsidR="007C15C4" w:rsidRPr="007C15C4" w:rsidRDefault="007C15C4" w:rsidP="007C15C4">
      <w:pPr>
        <w:rPr>
          <w:lang w:val="fr-FR"/>
        </w:rPr>
      </w:pPr>
    </w:p>
    <w:p w14:paraId="6D36A004" w14:textId="0E64ED3C" w:rsidR="007C15C4" w:rsidRPr="007C15C4" w:rsidRDefault="007C15C4" w:rsidP="007C15C4">
      <w:pPr>
        <w:rPr>
          <w:lang w:val="fr-FR"/>
        </w:rPr>
      </w:pPr>
      <w:r w:rsidRPr="007C15C4">
        <w:rPr>
          <w:lang w:val="fr-FR"/>
        </w:rPr>
        <w:t xml:space="preserve">Même après avoir pris sa retraite de la direction active en 2010, le Dr Gerhard Wobser est resté étroitement associé à l'entreprise en tant qu'actionnaire et membre du conseil consultatif. </w:t>
      </w:r>
      <w:r w:rsidR="008D0061">
        <w:rPr>
          <w:lang w:val="fr-FR"/>
        </w:rPr>
        <w:t>« </w:t>
      </w:r>
      <w:r w:rsidRPr="007C15C4">
        <w:rPr>
          <w:lang w:val="fr-FR"/>
        </w:rPr>
        <w:t>Nous sommes ravis que nous puissions encore aujourd'hui, en tant qu'équipe de direction, bénéficier de son expérience et de ses opinions</w:t>
      </w:r>
      <w:r w:rsidR="008D0061">
        <w:rPr>
          <w:lang w:val="fr-FR"/>
        </w:rPr>
        <w:t> »</w:t>
      </w:r>
      <w:r w:rsidRPr="007C15C4">
        <w:rPr>
          <w:lang w:val="fr-FR"/>
        </w:rPr>
        <w:t>, souligne le Dr Gunther Wobser.</w:t>
      </w:r>
    </w:p>
    <w:p w14:paraId="63A5A712" w14:textId="77777777" w:rsidR="007C15C4" w:rsidRPr="007C15C4" w:rsidRDefault="007C15C4" w:rsidP="007C15C4">
      <w:pPr>
        <w:rPr>
          <w:lang w:val="fr-FR"/>
        </w:rPr>
      </w:pPr>
    </w:p>
    <w:p w14:paraId="650753D9" w14:textId="77777777" w:rsidR="007C15C4" w:rsidRPr="007C15C4" w:rsidRDefault="007C15C4" w:rsidP="007C15C4">
      <w:pPr>
        <w:rPr>
          <w:lang w:val="fr-FR"/>
        </w:rPr>
      </w:pPr>
      <w:r w:rsidRPr="007C15C4">
        <w:rPr>
          <w:lang w:val="fr-FR"/>
        </w:rPr>
        <w:t xml:space="preserve">En plus de ses activités entrepreneuriales, le Dr Gerhard Wobser s'est toujours distingué par ses activités culturelles et sociales. De 1998 jusqu'à sa retraite, il a été président de l'association professionnelle </w:t>
      </w:r>
      <w:proofErr w:type="spellStart"/>
      <w:r w:rsidRPr="007C15C4">
        <w:rPr>
          <w:lang w:val="fr-FR"/>
        </w:rPr>
        <w:t>Spectaris</w:t>
      </w:r>
      <w:proofErr w:type="spellEnd"/>
      <w:r w:rsidRPr="007C15C4">
        <w:rPr>
          <w:lang w:val="fr-FR"/>
        </w:rPr>
        <w:t xml:space="preserve"> pendant douze ans et en est aujourd'hui président d'honneur. La LAUDA FabrikGalerie, qu'il a fondée en 1995, fait désormais partie intégrante de la scène artistique régionale. De 2013 à 2019, il a été président de la Fondation communautaire Lauda-</w:t>
      </w:r>
      <w:proofErr w:type="spellStart"/>
      <w:r w:rsidRPr="007C15C4">
        <w:rPr>
          <w:lang w:val="fr-FR"/>
        </w:rPr>
        <w:t>Königshofen</w:t>
      </w:r>
      <w:proofErr w:type="spellEnd"/>
      <w:r w:rsidRPr="007C15C4">
        <w:rPr>
          <w:lang w:val="fr-FR"/>
        </w:rPr>
        <w:t>, dont il a contribué à la création. Grâce à son don, la fontaine Kilian de l'église catholique de Lauda a été remise en service en 2020.</w:t>
      </w:r>
    </w:p>
    <w:p w14:paraId="6528A4C4" w14:textId="77777777" w:rsidR="007C15C4" w:rsidRPr="007C15C4" w:rsidRDefault="007C15C4" w:rsidP="007C15C4">
      <w:pPr>
        <w:rPr>
          <w:lang w:val="fr-FR"/>
        </w:rPr>
      </w:pPr>
    </w:p>
    <w:p w14:paraId="6345D37C" w14:textId="6559D1F7" w:rsidR="007C15C4" w:rsidRPr="007C15C4" w:rsidRDefault="00F5678C" w:rsidP="007C15C4">
      <w:pPr>
        <w:rPr>
          <w:lang w:val="fr-FR"/>
        </w:rPr>
      </w:pPr>
      <w:r>
        <w:rPr>
          <w:lang w:val="fr-FR"/>
        </w:rPr>
        <w:t>« </w:t>
      </w:r>
      <w:r w:rsidR="007C15C4" w:rsidRPr="007C15C4">
        <w:rPr>
          <w:lang w:val="fr-FR"/>
        </w:rPr>
        <w:t>Les réalisations de mon père vont bien au-delà de l'économie</w:t>
      </w:r>
      <w:r>
        <w:rPr>
          <w:lang w:val="fr-FR"/>
        </w:rPr>
        <w:t> »</w:t>
      </w:r>
      <w:r w:rsidR="007C15C4" w:rsidRPr="007C15C4">
        <w:rPr>
          <w:lang w:val="fr-FR"/>
        </w:rPr>
        <w:t>, explique le Dr Gunther Wobser.</w:t>
      </w:r>
      <w:r>
        <w:rPr>
          <w:lang w:val="fr-FR"/>
        </w:rPr>
        <w:t> « </w:t>
      </w:r>
      <w:r w:rsidR="007C15C4" w:rsidRPr="007C15C4">
        <w:rPr>
          <w:lang w:val="fr-FR"/>
        </w:rPr>
        <w:t>Sa passion pour l'art et la culture et son engagement communautaire ont laissé une empreinte durable non seulement sur Lauda-</w:t>
      </w:r>
      <w:proofErr w:type="spellStart"/>
      <w:r w:rsidR="007C15C4" w:rsidRPr="007C15C4">
        <w:rPr>
          <w:lang w:val="fr-FR"/>
        </w:rPr>
        <w:t>Königshofen</w:t>
      </w:r>
      <w:proofErr w:type="spellEnd"/>
      <w:r w:rsidR="007C15C4" w:rsidRPr="007C15C4">
        <w:rPr>
          <w:lang w:val="fr-FR"/>
        </w:rPr>
        <w:t>, mais sur toute la région.</w:t>
      </w:r>
      <w:r>
        <w:rPr>
          <w:lang w:val="fr-FR"/>
        </w:rPr>
        <w:t> »</w:t>
      </w:r>
    </w:p>
    <w:p w14:paraId="08CF258D" w14:textId="77777777" w:rsidR="007C15C4" w:rsidRPr="007C15C4" w:rsidRDefault="007C15C4" w:rsidP="007C15C4">
      <w:pPr>
        <w:rPr>
          <w:lang w:val="fr-FR"/>
        </w:rPr>
      </w:pPr>
    </w:p>
    <w:p w14:paraId="0DE03C1C" w14:textId="77777777" w:rsidR="007C15C4" w:rsidRPr="007C15C4" w:rsidRDefault="007C15C4" w:rsidP="007C15C4">
      <w:pPr>
        <w:rPr>
          <w:lang w:val="fr-FR"/>
        </w:rPr>
      </w:pPr>
      <w:r w:rsidRPr="007C15C4">
        <w:rPr>
          <w:lang w:val="fr-FR"/>
        </w:rPr>
        <w:t xml:space="preserve">Le Dr Gerhard Wobser a reçu plusieurs distinctions pour ses services, notamment la médaille </w:t>
      </w:r>
      <w:proofErr w:type="spellStart"/>
      <w:r w:rsidRPr="007C15C4">
        <w:rPr>
          <w:lang w:val="fr-FR"/>
        </w:rPr>
        <w:t>Staufer</w:t>
      </w:r>
      <w:proofErr w:type="spellEnd"/>
      <w:r w:rsidRPr="007C15C4">
        <w:rPr>
          <w:lang w:val="fr-FR"/>
        </w:rPr>
        <w:t xml:space="preserve"> (2006), la croix fédérale du mérite sur ruban (2011) et la médaille du citoyen de la ville de Lauda-</w:t>
      </w:r>
      <w:proofErr w:type="spellStart"/>
      <w:r w:rsidRPr="007C15C4">
        <w:rPr>
          <w:lang w:val="fr-FR"/>
        </w:rPr>
        <w:t>Königshofen</w:t>
      </w:r>
      <w:proofErr w:type="spellEnd"/>
      <w:r w:rsidRPr="007C15C4">
        <w:rPr>
          <w:lang w:val="fr-FR"/>
        </w:rPr>
        <w:t xml:space="preserve"> (2019). Même à la retraite, le Dr Wobser reste actif. Il se consacre intensément à ses intérêts culturels, assiste à des expositions d'art et à des concerts et est un golfeur passionné.</w:t>
      </w:r>
    </w:p>
    <w:p w14:paraId="6E6EC640" w14:textId="77777777" w:rsidR="007C15C4" w:rsidRPr="007C15C4" w:rsidRDefault="007C15C4" w:rsidP="007C15C4">
      <w:pPr>
        <w:rPr>
          <w:lang w:val="fr-FR"/>
        </w:rPr>
      </w:pPr>
    </w:p>
    <w:p w14:paraId="5FA1412A" w14:textId="2AB87B6A" w:rsidR="005B00FA" w:rsidRPr="0068511C" w:rsidRDefault="007C15C4" w:rsidP="007C15C4">
      <w:pPr>
        <w:rPr>
          <w:lang w:val="fr-FR"/>
        </w:rPr>
      </w:pPr>
      <w:r w:rsidRPr="007C15C4">
        <w:rPr>
          <w:lang w:val="fr-FR"/>
        </w:rPr>
        <w:t>La fête d'anniversaire aura lieu à Weimar, la ville de Goethe, l'un de ses endroits préférés. Tous les collaborateurs ainsi que les actionnaires et le Club des Seniors LAUDA souhaitent au Dr Gerhard Wobser tous ses vœux de bonheur pour son 85ème anniversaire, une bonne santé et le remercient pour son engagement de toute une vie bien au-delà des frontières de l'entreprise.</w:t>
      </w:r>
    </w:p>
    <w:p w14:paraId="4A4CE5D1" w14:textId="20B070FC" w:rsidR="00914FF5" w:rsidRPr="0068511C" w:rsidRDefault="00914FF5">
      <w:pPr>
        <w:rPr>
          <w:lang w:val="fr-FR"/>
        </w:rPr>
      </w:pPr>
      <w:r w:rsidRPr="0068511C">
        <w:rPr>
          <w:lang w:val="fr-FR"/>
        </w:rPr>
        <w:br w:type="page"/>
      </w:r>
    </w:p>
    <w:p w14:paraId="23124768" w14:textId="7C4AA3A1" w:rsidR="007D239D" w:rsidRPr="0068511C" w:rsidRDefault="00D016E6" w:rsidP="005B00FA">
      <w:pPr>
        <w:pStyle w:val="Untertitel"/>
        <w:spacing w:line="240" w:lineRule="auto"/>
        <w:rPr>
          <w:b/>
          <w:lang w:val="fr-FR"/>
        </w:rPr>
      </w:pPr>
      <w:r w:rsidRPr="006547E5">
        <w:rPr>
          <w:b/>
          <w:noProof/>
          <w:lang w:val="de-DE"/>
        </w:rPr>
        <w:lastRenderedPageBreak/>
        <w:drawing>
          <wp:inline distT="0" distB="0" distL="0" distR="0" wp14:anchorId="53690DB6" wp14:editId="003FD224">
            <wp:extent cx="3240000" cy="2160000"/>
            <wp:effectExtent l="0" t="0" r="0" b="0"/>
            <wp:docPr id="1840336250" name="Grafik 1" descr="Ein Bild, das Menschliches Gesich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Menschliches Gesicht, Kleidung, Person, Mann enthält.&#10;&#10;Automatisch generierte Beschreibung"/>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3240000" cy="2160000"/>
                    </a:xfrm>
                    <a:prstGeom prst="rect">
                      <a:avLst/>
                    </a:prstGeom>
                    <a:noFill/>
                    <a:ln>
                      <a:noFill/>
                    </a:ln>
                  </pic:spPr>
                </pic:pic>
              </a:graphicData>
            </a:graphic>
          </wp:inline>
        </w:drawing>
      </w:r>
    </w:p>
    <w:p w14:paraId="28459629" w14:textId="77777777" w:rsidR="007D239D" w:rsidRPr="0068511C" w:rsidRDefault="007D239D" w:rsidP="00852416">
      <w:pPr>
        <w:pStyle w:val="Untertitel"/>
        <w:rPr>
          <w:b/>
          <w:lang w:val="fr-FR"/>
        </w:rPr>
      </w:pPr>
    </w:p>
    <w:p w14:paraId="3F7103CF" w14:textId="2ACE9C4E" w:rsidR="00852416" w:rsidRPr="0068511C" w:rsidRDefault="00F03E94" w:rsidP="00852416">
      <w:pPr>
        <w:pStyle w:val="Untertitel"/>
        <w:rPr>
          <w:b/>
          <w:lang w:val="fr-FR"/>
        </w:rPr>
      </w:pPr>
      <w:r w:rsidRPr="0068511C">
        <w:rPr>
          <w:b/>
          <w:lang w:val="fr-FR"/>
        </w:rPr>
        <w:t>Figure</w:t>
      </w:r>
      <w:r w:rsidR="00D016E6">
        <w:rPr>
          <w:b/>
          <w:lang w:val="fr-FR"/>
        </w:rPr>
        <w:t xml:space="preserve"> </w:t>
      </w:r>
      <w:r w:rsidR="00852416" w:rsidRPr="0068511C">
        <w:rPr>
          <w:b/>
          <w:lang w:val="fr-FR"/>
        </w:rPr>
        <w:t>:</w:t>
      </w:r>
      <w:r w:rsidR="00FB2865" w:rsidRPr="0068511C">
        <w:rPr>
          <w:b/>
          <w:lang w:val="fr-FR"/>
        </w:rPr>
        <w:t xml:space="preserve"> </w:t>
      </w:r>
      <w:r w:rsidR="0019199D">
        <w:rPr>
          <w:bCs/>
          <w:lang w:val="fr-FR"/>
        </w:rPr>
        <w:t xml:space="preserve">Dr. </w:t>
      </w:r>
      <w:r w:rsidR="0019199D" w:rsidRPr="0019199D">
        <w:rPr>
          <w:bCs/>
          <w:lang w:val="fr-FR"/>
        </w:rPr>
        <w:t xml:space="preserve">Gerhard Wobser, </w:t>
      </w:r>
      <w:r w:rsidR="007C4AD2" w:rsidRPr="007C4AD2">
        <w:rPr>
          <w:bCs/>
          <w:lang w:val="fr-FR"/>
        </w:rPr>
        <w:t>associé gérant</w:t>
      </w:r>
      <w:r w:rsidR="0019199D" w:rsidRPr="0019199D">
        <w:rPr>
          <w:bCs/>
          <w:lang w:val="fr-FR"/>
        </w:rPr>
        <w:t xml:space="preserve"> de longue date de LAUDA et mécène des arts et de la culture dans la région, fête son 85e anniversaire le 26 août. Le docteur en physique a façonné le développement du spécialiste de la thermorégulation pendant plus de quatre décennies. </w:t>
      </w:r>
      <w:r w:rsidR="0019199D">
        <w:rPr>
          <w:bCs/>
          <w:lang w:val="fr-FR"/>
        </w:rPr>
        <w:t xml:space="preserve">© </w:t>
      </w:r>
      <w:r w:rsidR="0019199D" w:rsidRPr="007C15C4">
        <w:rPr>
          <w:bCs/>
          <w:lang w:val="fr-FR"/>
        </w:rPr>
        <w:t>Chris Rausch</w:t>
      </w:r>
    </w:p>
    <w:p w14:paraId="1B5E316C" w14:textId="63C17045" w:rsidR="00317D35" w:rsidRPr="0068511C" w:rsidRDefault="00317D35" w:rsidP="007A78E8">
      <w:pPr>
        <w:rPr>
          <w:rFonts w:ascii="Brandon Grotesque Office Light" w:hAnsi="Brandon Grotesque Office Light"/>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6CA4526C"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Laudaplatz 1, 97922 Lauda-Königshofen, </w:t>
      </w:r>
      <w:proofErr w:type="spellStart"/>
      <w:r w:rsidRPr="00242AD6">
        <w:rPr>
          <w:rFonts w:ascii="Brandon Grotesque Office Light" w:hAnsi="Brandon Grotesque Office Light"/>
          <w:sz w:val="16"/>
          <w:lang w:val="de-DE"/>
        </w:rPr>
        <w:t>Allemagne</w:t>
      </w:r>
      <w:proofErr w:type="spellEnd"/>
      <w:r w:rsidRPr="00242AD6">
        <w:rPr>
          <w:rFonts w:ascii="Brandon Grotesque Office Light" w:hAnsi="Brandon Grotesque Office Light"/>
          <w:sz w:val="16"/>
          <w:lang w:val="de-DE"/>
        </w:rPr>
        <w:t xml:space="preserve">/Germany. </w:t>
      </w:r>
      <w:r w:rsidRPr="0068511C">
        <w:rPr>
          <w:rFonts w:ascii="Brandon Grotesque Office Light" w:hAnsi="Brandon Grotesque Office Light"/>
          <w:sz w:val="16"/>
          <w:lang w:val="fr-FR"/>
        </w:rPr>
        <w:t>Société en commandite simple : Siège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HRA 560069. Associée responsable personnellement : LAUDA DR. R. WOBSER </w:t>
      </w:r>
      <w:proofErr w:type="spellStart"/>
      <w:r w:rsidRPr="0068511C">
        <w:rPr>
          <w:rFonts w:ascii="Brandon Grotesque Office Light" w:hAnsi="Brandon Grotesque Office Light"/>
          <w:sz w:val="16"/>
          <w:lang w:val="fr-FR"/>
        </w:rPr>
        <w:t>Verwaltungs</w:t>
      </w:r>
      <w:proofErr w:type="spellEnd"/>
      <w:r w:rsidRPr="0068511C">
        <w:rPr>
          <w:rFonts w:ascii="Brandon Grotesque Office Light" w:hAnsi="Brandon Grotesque Office Light"/>
          <w:sz w:val="16"/>
          <w:lang w:val="fr-FR"/>
        </w:rPr>
        <w:t>-GmbH, siège social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HRB 560226. </w:t>
      </w:r>
      <w:proofErr w:type="spellStart"/>
      <w:r w:rsidRPr="00242AD6">
        <w:rPr>
          <w:rFonts w:ascii="Brandon Grotesque Office Light" w:hAnsi="Brandon Grotesque Office Light"/>
          <w:sz w:val="16"/>
        </w:rPr>
        <w:t>Gérants</w:t>
      </w:r>
      <w:proofErr w:type="spellEnd"/>
      <w:r w:rsidRPr="00242AD6">
        <w:rPr>
          <w:rFonts w:ascii="Brandon Grotesque Office Light" w:hAnsi="Brandon Grotesque Office Light"/>
          <w:sz w:val="16"/>
        </w:rPr>
        <w:t xml:space="preserve">/managing </w:t>
      </w:r>
      <w:proofErr w:type="gramStart"/>
      <w:r w:rsidRPr="00242AD6">
        <w:rPr>
          <w:rFonts w:ascii="Brandon Grotesque Office Light" w:hAnsi="Brandon Grotesque Office Light"/>
          <w:sz w:val="16"/>
        </w:rPr>
        <w:t>directors :</w:t>
      </w:r>
      <w:proofErr w:type="gramEnd"/>
      <w:r w:rsidRPr="00242AD6">
        <w:rPr>
          <w:rFonts w:ascii="Brandon Grotesque Office Light" w:hAnsi="Brandon Grotesque Office Light"/>
          <w:sz w:val="16"/>
        </w:rPr>
        <w:t xml:space="preserve"> Dr Gunther Wobser (CEO), Dr Mario Englert (CFO), Dr Ralf Hermann (CSO), Dr Marc Stricker (COO)</w:t>
      </w:r>
    </w:p>
    <w:sectPr w:rsidR="00246D13" w:rsidRPr="00242AD6"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199D"/>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D7684"/>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6881"/>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4C33"/>
    <w:rsid w:val="00334FDF"/>
    <w:rsid w:val="00336299"/>
    <w:rsid w:val="00340712"/>
    <w:rsid w:val="00340FF9"/>
    <w:rsid w:val="00347079"/>
    <w:rsid w:val="00351D77"/>
    <w:rsid w:val="003524F6"/>
    <w:rsid w:val="003528B1"/>
    <w:rsid w:val="00353696"/>
    <w:rsid w:val="00353C25"/>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534B"/>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2965"/>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15C4"/>
    <w:rsid w:val="007C2558"/>
    <w:rsid w:val="007C2C4D"/>
    <w:rsid w:val="007C468C"/>
    <w:rsid w:val="007C4AD2"/>
    <w:rsid w:val="007C6316"/>
    <w:rsid w:val="007D1ABC"/>
    <w:rsid w:val="007D239D"/>
    <w:rsid w:val="007D2A44"/>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061"/>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07C37"/>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23A"/>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36D"/>
    <w:rsid w:val="00CD3803"/>
    <w:rsid w:val="00CD4251"/>
    <w:rsid w:val="00CD5C96"/>
    <w:rsid w:val="00CD7AB8"/>
    <w:rsid w:val="00CE56B5"/>
    <w:rsid w:val="00CF0690"/>
    <w:rsid w:val="00CF0A5F"/>
    <w:rsid w:val="00CF4625"/>
    <w:rsid w:val="00CF5A03"/>
    <w:rsid w:val="00D016E6"/>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015F"/>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5678C"/>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4650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Communiqué de presse</dc:subject>
  <dc:creator>Christoph Muhr</dc:creator>
  <cp:lastModifiedBy>Christoph Muhr</cp:lastModifiedBy>
  <cp:lastPrinted>2023-03-14T15:14:00Z</cp:lastPrinted>
  <dcterms:created xsi:type="dcterms:W3CDTF">2024-04-18T10:54:00Z</dcterms:created>
  <dcterms:modified xsi:type="dcterms:W3CDTF">2024-08-20T14:32:00Z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