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4" w14:textId="4B0033EE" w:rsidR="002B6D48" w:rsidRPr="00055E5F" w:rsidRDefault="000E6BCB" w:rsidP="00055E5F">
      <w:pPr>
        <w:spacing w:before="100" w:beforeAutospacing="1" w:after="100" w:afterAutospacing="1"/>
        <w:jc w:val="center"/>
        <w:rPr>
          <w:rFonts w:ascii="Arial" w:hAnsi="Arial" w:cs="Arial"/>
          <w:b/>
        </w:rPr>
      </w:pPr>
      <w:r w:rsidRPr="00055E5F">
        <w:rPr>
          <w:rFonts w:ascii="Arial" w:hAnsi="Arial" w:cs="Arial"/>
          <w:b/>
          <w:iCs/>
        </w:rPr>
        <w:t>Erfolgreiche i</w:t>
      </w:r>
      <w:r w:rsidR="00B3682E" w:rsidRPr="00055E5F">
        <w:rPr>
          <w:rFonts w:ascii="Arial" w:hAnsi="Arial" w:cs="Arial"/>
          <w:b/>
          <w:iCs/>
        </w:rPr>
        <w:t>nternationale</w:t>
      </w:r>
      <w:r w:rsidR="00055E5F" w:rsidRPr="00055E5F">
        <w:rPr>
          <w:rFonts w:ascii="Arial" w:hAnsi="Arial" w:cs="Arial"/>
          <w:b/>
          <w:iCs/>
        </w:rPr>
        <w:t xml:space="preserve"> Tagung</w:t>
      </w:r>
      <w:r w:rsidRPr="00055E5F">
        <w:rPr>
          <w:rFonts w:ascii="Arial" w:hAnsi="Arial" w:cs="Arial"/>
          <w:b/>
          <w:iCs/>
        </w:rPr>
        <w:t xml:space="preserve"> zu Politiken der Antidiskriminierung an der</w:t>
      </w:r>
      <w:r w:rsidR="00B3682E" w:rsidRPr="00055E5F">
        <w:rPr>
          <w:rFonts w:ascii="Arial" w:hAnsi="Arial" w:cs="Arial"/>
          <w:b/>
          <w:iCs/>
        </w:rPr>
        <w:t xml:space="preserve"> Universität Koblenz</w:t>
      </w:r>
    </w:p>
    <w:p w14:paraId="7A776283" w14:textId="77777777" w:rsidR="000E6BCB" w:rsidRDefault="000E6BCB" w:rsidP="007C7C96">
      <w:pPr>
        <w:jc w:val="both"/>
        <w:rPr>
          <w:rFonts w:ascii="Arial" w:hAnsi="Arial" w:cs="Arial"/>
        </w:rPr>
      </w:pPr>
      <w:r w:rsidRPr="000E6BCB">
        <w:rPr>
          <w:rFonts w:ascii="Arial" w:hAnsi="Arial" w:cs="Arial"/>
        </w:rPr>
        <w:t xml:space="preserve">Die Tagung </w:t>
      </w:r>
      <w:proofErr w:type="spellStart"/>
      <w:r w:rsidRPr="000E6BCB">
        <w:rPr>
          <w:rFonts w:ascii="Arial" w:hAnsi="Arial" w:cs="Arial"/>
          <w:iCs/>
        </w:rPr>
        <w:t>Against</w:t>
      </w:r>
      <w:proofErr w:type="spellEnd"/>
      <w:r w:rsidRPr="000E6BCB">
        <w:rPr>
          <w:rFonts w:ascii="Arial" w:hAnsi="Arial" w:cs="Arial"/>
          <w:iCs/>
        </w:rPr>
        <w:t xml:space="preserve"> </w:t>
      </w:r>
      <w:proofErr w:type="spellStart"/>
      <w:r w:rsidRPr="000E6BCB">
        <w:rPr>
          <w:rFonts w:ascii="Arial" w:hAnsi="Arial" w:cs="Arial"/>
          <w:iCs/>
        </w:rPr>
        <w:t>Interlocking</w:t>
      </w:r>
      <w:proofErr w:type="spellEnd"/>
      <w:r w:rsidRPr="000E6BCB">
        <w:rPr>
          <w:rFonts w:ascii="Arial" w:hAnsi="Arial" w:cs="Arial"/>
          <w:iCs/>
        </w:rPr>
        <w:t xml:space="preserve"> Forms </w:t>
      </w:r>
      <w:proofErr w:type="spellStart"/>
      <w:r w:rsidRPr="000E6BCB">
        <w:rPr>
          <w:rFonts w:ascii="Arial" w:hAnsi="Arial" w:cs="Arial"/>
          <w:iCs/>
        </w:rPr>
        <w:t>of</w:t>
      </w:r>
      <w:proofErr w:type="spellEnd"/>
      <w:r w:rsidRPr="000E6BCB">
        <w:rPr>
          <w:rFonts w:ascii="Arial" w:hAnsi="Arial" w:cs="Arial"/>
          <w:iCs/>
        </w:rPr>
        <w:t xml:space="preserve"> </w:t>
      </w:r>
      <w:proofErr w:type="spellStart"/>
      <w:r w:rsidRPr="000E6BCB">
        <w:rPr>
          <w:rFonts w:ascii="Arial" w:hAnsi="Arial" w:cs="Arial"/>
          <w:iCs/>
        </w:rPr>
        <w:t>Discrimination</w:t>
      </w:r>
      <w:proofErr w:type="spellEnd"/>
      <w:r w:rsidRPr="000E6BCB">
        <w:rPr>
          <w:rFonts w:ascii="Arial" w:hAnsi="Arial" w:cs="Arial"/>
          <w:iCs/>
        </w:rPr>
        <w:t xml:space="preserve"> and </w:t>
      </w:r>
      <w:proofErr w:type="spellStart"/>
      <w:r w:rsidRPr="000E6BCB">
        <w:rPr>
          <w:rFonts w:ascii="Arial" w:hAnsi="Arial" w:cs="Arial"/>
          <w:iCs/>
        </w:rPr>
        <w:t>Exclusion</w:t>
      </w:r>
      <w:proofErr w:type="spellEnd"/>
      <w:r w:rsidRPr="000E6BCB">
        <w:rPr>
          <w:rFonts w:ascii="Arial" w:hAnsi="Arial" w:cs="Arial"/>
          <w:iCs/>
        </w:rPr>
        <w:t xml:space="preserve"> (in Higher Education): </w:t>
      </w:r>
      <w:proofErr w:type="spellStart"/>
      <w:r w:rsidRPr="000E6BCB">
        <w:rPr>
          <w:rFonts w:ascii="Arial" w:hAnsi="Arial" w:cs="Arial"/>
          <w:iCs/>
        </w:rPr>
        <w:t>Concepts</w:t>
      </w:r>
      <w:proofErr w:type="spellEnd"/>
      <w:r w:rsidRPr="000E6BCB">
        <w:rPr>
          <w:rFonts w:ascii="Arial" w:hAnsi="Arial" w:cs="Arial"/>
          <w:iCs/>
        </w:rPr>
        <w:t xml:space="preserve">, </w:t>
      </w:r>
      <w:proofErr w:type="spellStart"/>
      <w:r w:rsidRPr="000E6BCB">
        <w:rPr>
          <w:rFonts w:ascii="Arial" w:hAnsi="Arial" w:cs="Arial"/>
          <w:iCs/>
        </w:rPr>
        <w:t>Struggles</w:t>
      </w:r>
      <w:proofErr w:type="spellEnd"/>
      <w:r w:rsidRPr="000E6BCB">
        <w:rPr>
          <w:rFonts w:ascii="Arial" w:hAnsi="Arial" w:cs="Arial"/>
          <w:iCs/>
        </w:rPr>
        <w:t xml:space="preserve">, and </w:t>
      </w:r>
      <w:proofErr w:type="spellStart"/>
      <w:r w:rsidRPr="000E6BCB">
        <w:rPr>
          <w:rFonts w:ascii="Arial" w:hAnsi="Arial" w:cs="Arial"/>
          <w:iCs/>
        </w:rPr>
        <w:t>Strategies</w:t>
      </w:r>
      <w:proofErr w:type="spellEnd"/>
      <w:r w:rsidRPr="000E6BCB">
        <w:rPr>
          <w:rFonts w:ascii="Arial" w:hAnsi="Arial" w:cs="Arial"/>
        </w:rPr>
        <w:t>, die Ende Januar 2026 an der Universität Koblenz stattfand und Wissenschaftler</w:t>
      </w:r>
      <w:r>
        <w:rPr>
          <w:rFonts w:ascii="Arial" w:hAnsi="Arial" w:cs="Arial"/>
        </w:rPr>
        <w:t>*</w:t>
      </w:r>
      <w:r w:rsidRPr="000E6BCB">
        <w:rPr>
          <w:rFonts w:ascii="Arial" w:hAnsi="Arial" w:cs="Arial"/>
        </w:rPr>
        <w:t xml:space="preserve">innen </w:t>
      </w:r>
      <w:r>
        <w:rPr>
          <w:rFonts w:ascii="Arial" w:hAnsi="Arial" w:cs="Arial"/>
        </w:rPr>
        <w:t>sowie</w:t>
      </w:r>
      <w:r w:rsidRPr="000E6BCB">
        <w:rPr>
          <w:rFonts w:ascii="Arial" w:hAnsi="Arial" w:cs="Arial"/>
        </w:rPr>
        <w:t xml:space="preserve"> Praktiker</w:t>
      </w:r>
      <w:r>
        <w:rPr>
          <w:rFonts w:ascii="Arial" w:hAnsi="Arial" w:cs="Arial"/>
        </w:rPr>
        <w:t>*</w:t>
      </w:r>
      <w:r w:rsidRPr="000E6BCB">
        <w:rPr>
          <w:rFonts w:ascii="Arial" w:hAnsi="Arial" w:cs="Arial"/>
        </w:rPr>
        <w:t>innen aus Brasilien, Kanada, Deutschland und den Niederlanden zusammenbrachte, diente dem internationalen und damit kontextübergreifenden Austausch zum Themenfeld</w:t>
      </w:r>
      <w:r>
        <w:rPr>
          <w:rFonts w:ascii="Arial" w:hAnsi="Arial" w:cs="Arial"/>
        </w:rPr>
        <w:t xml:space="preserve"> Politiken der </w:t>
      </w:r>
      <w:proofErr w:type="spellStart"/>
      <w:r>
        <w:rPr>
          <w:rFonts w:ascii="Arial" w:hAnsi="Arial" w:cs="Arial"/>
        </w:rPr>
        <w:t>Antidiskrimierung</w:t>
      </w:r>
      <w:proofErr w:type="spellEnd"/>
      <w:r w:rsidRPr="000E6BCB">
        <w:rPr>
          <w:rFonts w:ascii="Arial" w:hAnsi="Arial" w:cs="Arial"/>
        </w:rPr>
        <w:t xml:space="preserve">. </w:t>
      </w:r>
    </w:p>
    <w:p w14:paraId="38913A98" w14:textId="77777777" w:rsidR="000E6BCB" w:rsidRDefault="000E6BCB" w:rsidP="007C7C96">
      <w:pPr>
        <w:jc w:val="both"/>
        <w:rPr>
          <w:rFonts w:ascii="Arial" w:hAnsi="Arial" w:cs="Arial"/>
        </w:rPr>
      </w:pPr>
    </w:p>
    <w:p w14:paraId="353658A5" w14:textId="50D00F21" w:rsidR="00A110B5" w:rsidRPr="000E6BCB" w:rsidRDefault="00E902FE" w:rsidP="007C7C96">
      <w:pPr>
        <w:jc w:val="both"/>
        <w:rPr>
          <w:rFonts w:ascii="Arial" w:hAnsi="Arial" w:cs="Arial"/>
        </w:rPr>
      </w:pPr>
      <w:r w:rsidRPr="000E6BCB">
        <w:rPr>
          <w:rFonts w:ascii="Arial" w:hAnsi="Arial" w:cs="Arial"/>
        </w:rPr>
        <w:t>D</w:t>
      </w:r>
      <w:r w:rsidR="000E6BCB">
        <w:rPr>
          <w:rFonts w:ascii="Arial" w:hAnsi="Arial" w:cs="Arial"/>
        </w:rPr>
        <w:t>enn d</w:t>
      </w:r>
      <w:r w:rsidRPr="000E6BCB">
        <w:rPr>
          <w:rFonts w:ascii="Arial" w:hAnsi="Arial" w:cs="Arial"/>
        </w:rPr>
        <w:t>as Hochschulwesen ist im Umbau</w:t>
      </w:r>
      <w:r w:rsidR="00055E5F">
        <w:rPr>
          <w:rFonts w:ascii="Arial" w:hAnsi="Arial" w:cs="Arial"/>
        </w:rPr>
        <w:t>:</w:t>
      </w:r>
      <w:r w:rsidRPr="000E6BCB">
        <w:rPr>
          <w:rFonts w:ascii="Arial" w:hAnsi="Arial" w:cs="Arial"/>
        </w:rPr>
        <w:t xml:space="preserve"> </w:t>
      </w:r>
      <w:r w:rsidR="005C7614" w:rsidRPr="000E6BCB">
        <w:rPr>
          <w:rFonts w:ascii="Arial" w:hAnsi="Arial" w:cs="Arial"/>
        </w:rPr>
        <w:t>N</w:t>
      </w:r>
      <w:r w:rsidRPr="000E6BCB">
        <w:rPr>
          <w:rFonts w:ascii="Arial" w:hAnsi="Arial" w:cs="Arial"/>
        </w:rPr>
        <w:t xml:space="preserve">eben Angriffen auf die Wissenschaftsfreiheit durch rechtsgerichtete Kräfte schränken </w:t>
      </w:r>
      <w:r w:rsidR="00055E5F">
        <w:rPr>
          <w:rFonts w:ascii="Arial" w:hAnsi="Arial" w:cs="Arial"/>
        </w:rPr>
        <w:t xml:space="preserve">laut Kerner </w:t>
      </w:r>
      <w:r w:rsidRPr="000E6BCB">
        <w:rPr>
          <w:rFonts w:ascii="Arial" w:hAnsi="Arial" w:cs="Arial"/>
        </w:rPr>
        <w:t xml:space="preserve">Mittelkürzungen und neoliberale </w:t>
      </w:r>
      <w:r w:rsidR="00B3732B" w:rsidRPr="000E6BCB">
        <w:rPr>
          <w:rFonts w:ascii="Arial" w:hAnsi="Arial" w:cs="Arial"/>
        </w:rPr>
        <w:t>Restrukturierungs</w:t>
      </w:r>
      <w:r w:rsidRPr="000E6BCB">
        <w:rPr>
          <w:rFonts w:ascii="Arial" w:hAnsi="Arial" w:cs="Arial"/>
        </w:rPr>
        <w:t xml:space="preserve">prozesse Spielräume </w:t>
      </w:r>
      <w:r w:rsidR="00B3732B" w:rsidRPr="000E6BCB">
        <w:rPr>
          <w:rFonts w:ascii="Arial" w:hAnsi="Arial" w:cs="Arial"/>
        </w:rPr>
        <w:t xml:space="preserve">in Lehre und Forschung </w:t>
      </w:r>
      <w:r w:rsidRPr="000E6BCB">
        <w:rPr>
          <w:rFonts w:ascii="Arial" w:hAnsi="Arial" w:cs="Arial"/>
        </w:rPr>
        <w:t>ein. Zugleich ist nicht nur an deutschen Hochschulen eine Ausweitung von Antidiskriminierungsmaßnahmen zu beobachten</w:t>
      </w:r>
      <w:r w:rsidR="00055E5F">
        <w:rPr>
          <w:rFonts w:ascii="Arial" w:hAnsi="Arial" w:cs="Arial"/>
        </w:rPr>
        <w:t>. So werden</w:t>
      </w:r>
      <w:r w:rsidRPr="000E6BCB">
        <w:rPr>
          <w:rFonts w:ascii="Arial" w:hAnsi="Arial" w:cs="Arial"/>
        </w:rPr>
        <w:t xml:space="preserve"> </w:t>
      </w:r>
      <w:r w:rsidR="00E84FEC">
        <w:rPr>
          <w:rFonts w:ascii="Arial" w:hAnsi="Arial" w:cs="Arial"/>
        </w:rPr>
        <w:t>g</w:t>
      </w:r>
      <w:r w:rsidRPr="000E6BCB">
        <w:rPr>
          <w:rFonts w:ascii="Arial" w:hAnsi="Arial" w:cs="Arial"/>
        </w:rPr>
        <w:t xml:space="preserve">eschlechterpolitische Gleichstellungsansätze herausgefordert und ergänzt, um verflochtenen Formen </w:t>
      </w:r>
      <w:r w:rsidR="00766AF9" w:rsidRPr="000E6BCB">
        <w:rPr>
          <w:rFonts w:ascii="Arial" w:hAnsi="Arial" w:cs="Arial"/>
        </w:rPr>
        <w:t>der</w:t>
      </w:r>
      <w:r w:rsidRPr="000E6BCB">
        <w:rPr>
          <w:rFonts w:ascii="Arial" w:hAnsi="Arial" w:cs="Arial"/>
        </w:rPr>
        <w:t xml:space="preserve"> Ungleichbehandlung</w:t>
      </w:r>
      <w:r w:rsidR="00766AF9" w:rsidRPr="000E6BCB">
        <w:rPr>
          <w:rFonts w:ascii="Arial" w:hAnsi="Arial" w:cs="Arial"/>
        </w:rPr>
        <w:t xml:space="preserve"> zu begegnen. Dabei geht e</w:t>
      </w:r>
      <w:r w:rsidR="005C7614" w:rsidRPr="000E6BCB">
        <w:rPr>
          <w:rFonts w:ascii="Arial" w:hAnsi="Arial" w:cs="Arial"/>
        </w:rPr>
        <w:t>s</w:t>
      </w:r>
      <w:r w:rsidR="00B3732B" w:rsidRPr="000E6BCB">
        <w:rPr>
          <w:rFonts w:ascii="Arial" w:hAnsi="Arial" w:cs="Arial"/>
        </w:rPr>
        <w:t xml:space="preserve"> </w:t>
      </w:r>
      <w:r w:rsidR="00272E68" w:rsidRPr="000E6BCB">
        <w:rPr>
          <w:rFonts w:ascii="Arial" w:hAnsi="Arial" w:cs="Arial"/>
        </w:rPr>
        <w:t xml:space="preserve">vor allem </w:t>
      </w:r>
      <w:r w:rsidR="00766AF9" w:rsidRPr="000E6BCB">
        <w:rPr>
          <w:rFonts w:ascii="Arial" w:hAnsi="Arial" w:cs="Arial"/>
        </w:rPr>
        <w:t>um Fragen der Herkunft, der Klasse</w:t>
      </w:r>
      <w:r w:rsidR="005C7614" w:rsidRPr="000E6BCB">
        <w:rPr>
          <w:rFonts w:ascii="Arial" w:hAnsi="Arial" w:cs="Arial"/>
        </w:rPr>
        <w:t xml:space="preserve"> </w:t>
      </w:r>
      <w:r w:rsidR="00766AF9" w:rsidRPr="000E6BCB">
        <w:rPr>
          <w:rFonts w:ascii="Arial" w:hAnsi="Arial" w:cs="Arial"/>
        </w:rPr>
        <w:t xml:space="preserve">und um Maßnahmen gegen Rassismus. </w:t>
      </w:r>
      <w:r w:rsidR="00B3732B" w:rsidRPr="000E6BCB">
        <w:rPr>
          <w:rFonts w:ascii="Arial" w:hAnsi="Arial" w:cs="Arial"/>
        </w:rPr>
        <w:t xml:space="preserve">Welche </w:t>
      </w:r>
      <w:r w:rsidR="00272E68" w:rsidRPr="000E6BCB">
        <w:rPr>
          <w:rFonts w:ascii="Arial" w:hAnsi="Arial" w:cs="Arial"/>
        </w:rPr>
        <w:t>Ansätze</w:t>
      </w:r>
      <w:r w:rsidR="00E84FEC">
        <w:rPr>
          <w:rFonts w:ascii="Arial" w:hAnsi="Arial" w:cs="Arial"/>
        </w:rPr>
        <w:t xml:space="preserve"> und</w:t>
      </w:r>
      <w:r w:rsidR="00272E68" w:rsidRPr="000E6BCB">
        <w:rPr>
          <w:rFonts w:ascii="Arial" w:hAnsi="Arial" w:cs="Arial"/>
        </w:rPr>
        <w:t xml:space="preserve"> </w:t>
      </w:r>
      <w:r w:rsidR="00B3732B" w:rsidRPr="000E6BCB">
        <w:rPr>
          <w:rFonts w:ascii="Arial" w:hAnsi="Arial" w:cs="Arial"/>
        </w:rPr>
        <w:t xml:space="preserve">Strategien </w:t>
      </w:r>
      <w:r w:rsidR="00272E68" w:rsidRPr="000E6BCB">
        <w:rPr>
          <w:rFonts w:ascii="Arial" w:hAnsi="Arial" w:cs="Arial"/>
        </w:rPr>
        <w:t xml:space="preserve">dabei </w:t>
      </w:r>
      <w:r w:rsidR="00B3732B" w:rsidRPr="000E6BCB">
        <w:rPr>
          <w:rFonts w:ascii="Arial" w:hAnsi="Arial" w:cs="Arial"/>
        </w:rPr>
        <w:t xml:space="preserve">besonders vielversprechend scheinen und sich zudem als praktisch umsetzbar erweisen, ist dabei </w:t>
      </w:r>
      <w:r w:rsidR="00055E5F">
        <w:rPr>
          <w:rFonts w:ascii="Arial" w:hAnsi="Arial" w:cs="Arial"/>
        </w:rPr>
        <w:t xml:space="preserve">nicht </w:t>
      </w:r>
      <w:r w:rsidR="00B3732B" w:rsidRPr="000E6BCB">
        <w:rPr>
          <w:rFonts w:ascii="Arial" w:hAnsi="Arial" w:cs="Arial"/>
        </w:rPr>
        <w:t xml:space="preserve">ausgemacht. </w:t>
      </w:r>
    </w:p>
    <w:p w14:paraId="548F980F" w14:textId="77777777" w:rsidR="000E6BCB" w:rsidRPr="000E6BCB" w:rsidRDefault="000E6BCB" w:rsidP="007C7C96">
      <w:pPr>
        <w:jc w:val="both"/>
        <w:rPr>
          <w:rFonts w:ascii="Arial" w:hAnsi="Arial" w:cs="Arial"/>
        </w:rPr>
      </w:pPr>
    </w:p>
    <w:p w14:paraId="75D290D0" w14:textId="1F21F298" w:rsidR="00A110B5" w:rsidRDefault="000E6BCB" w:rsidP="007C7C96">
      <w:pPr>
        <w:jc w:val="both"/>
        <w:rPr>
          <w:rFonts w:ascii="Arial" w:hAnsi="Arial" w:cs="Arial"/>
        </w:rPr>
      </w:pPr>
      <w:r>
        <w:rPr>
          <w:rFonts w:ascii="Arial" w:hAnsi="Arial" w:cs="Arial"/>
        </w:rPr>
        <w:t>Zu Beginn der Tagung unterstrich d</w:t>
      </w:r>
      <w:r w:rsidR="00B928FF" w:rsidRPr="000E6BCB">
        <w:rPr>
          <w:rFonts w:ascii="Arial" w:hAnsi="Arial" w:cs="Arial"/>
        </w:rPr>
        <w:t xml:space="preserve">ie Vizepräsidentin </w:t>
      </w:r>
      <w:r>
        <w:rPr>
          <w:rFonts w:ascii="Arial" w:hAnsi="Arial" w:cs="Arial"/>
        </w:rPr>
        <w:t xml:space="preserve">für Forschung und Transfer der Universität Koblenz, Prof. Dr. </w:t>
      </w:r>
      <w:r w:rsidR="00B928FF" w:rsidRPr="000E6BCB">
        <w:rPr>
          <w:rFonts w:ascii="Arial" w:hAnsi="Arial" w:cs="Arial"/>
        </w:rPr>
        <w:t xml:space="preserve">Claudia </w:t>
      </w:r>
      <w:proofErr w:type="spellStart"/>
      <w:r w:rsidR="00B928FF" w:rsidRPr="000E6BCB">
        <w:rPr>
          <w:rFonts w:ascii="Arial" w:hAnsi="Arial" w:cs="Arial"/>
        </w:rPr>
        <w:t>Quaiser</w:t>
      </w:r>
      <w:proofErr w:type="spellEnd"/>
      <w:r w:rsidR="00B928FF" w:rsidRPr="000E6BCB">
        <w:rPr>
          <w:rFonts w:ascii="Arial" w:hAnsi="Arial" w:cs="Arial"/>
        </w:rPr>
        <w:t>-Pohl</w:t>
      </w:r>
      <w:r>
        <w:rPr>
          <w:rFonts w:ascii="Arial" w:hAnsi="Arial" w:cs="Arial"/>
        </w:rPr>
        <w:t>,</w:t>
      </w:r>
      <w:r w:rsidR="00B928FF" w:rsidRPr="000E6BCB">
        <w:rPr>
          <w:rFonts w:ascii="Arial" w:hAnsi="Arial" w:cs="Arial"/>
        </w:rPr>
        <w:t xml:space="preserve"> in ihrem Grußwort </w:t>
      </w:r>
      <w:r>
        <w:rPr>
          <w:rFonts w:ascii="Arial" w:hAnsi="Arial" w:cs="Arial"/>
        </w:rPr>
        <w:t>das</w:t>
      </w:r>
      <w:r w:rsidR="00B928FF" w:rsidRPr="000E6BCB">
        <w:rPr>
          <w:rFonts w:ascii="Arial" w:hAnsi="Arial" w:cs="Arial"/>
        </w:rPr>
        <w:t xml:space="preserve"> Engagement und </w:t>
      </w:r>
      <w:r>
        <w:rPr>
          <w:rFonts w:ascii="Arial" w:hAnsi="Arial" w:cs="Arial"/>
        </w:rPr>
        <w:t xml:space="preserve">die </w:t>
      </w:r>
      <w:r w:rsidR="00B928FF" w:rsidRPr="000E6BCB">
        <w:rPr>
          <w:rFonts w:ascii="Arial" w:hAnsi="Arial" w:cs="Arial"/>
        </w:rPr>
        <w:t xml:space="preserve">Erfolge der Universität Koblenz im Bereich der Gleichstellungspolitik. In ihrem öffentlichen Keynote-Vortrag thematisierte </w:t>
      </w:r>
      <w:r w:rsidR="005C7614" w:rsidRPr="000E6BCB">
        <w:rPr>
          <w:rFonts w:ascii="Arial" w:hAnsi="Arial" w:cs="Arial"/>
        </w:rPr>
        <w:t xml:space="preserve">anschließend </w:t>
      </w:r>
      <w:r w:rsidR="00B928FF" w:rsidRPr="000E6BCB">
        <w:rPr>
          <w:rFonts w:ascii="Arial" w:hAnsi="Arial" w:cs="Arial"/>
        </w:rPr>
        <w:t xml:space="preserve">Mieke </w:t>
      </w:r>
      <w:proofErr w:type="spellStart"/>
      <w:r w:rsidR="00B928FF" w:rsidRPr="000E6BCB">
        <w:rPr>
          <w:rFonts w:ascii="Arial" w:hAnsi="Arial" w:cs="Arial"/>
        </w:rPr>
        <w:t>Verloo</w:t>
      </w:r>
      <w:proofErr w:type="spellEnd"/>
      <w:r w:rsidR="00B928FF" w:rsidRPr="000E6BCB">
        <w:rPr>
          <w:rFonts w:ascii="Arial" w:hAnsi="Arial" w:cs="Arial"/>
        </w:rPr>
        <w:t xml:space="preserve"> </w:t>
      </w:r>
      <w:r>
        <w:rPr>
          <w:rFonts w:ascii="Arial" w:hAnsi="Arial" w:cs="Arial"/>
        </w:rPr>
        <w:t xml:space="preserve">von der </w:t>
      </w:r>
      <w:proofErr w:type="spellStart"/>
      <w:r w:rsidR="00B928FF" w:rsidRPr="000E6BCB">
        <w:rPr>
          <w:rFonts w:ascii="Arial" w:hAnsi="Arial" w:cs="Arial"/>
        </w:rPr>
        <w:t>Radboud</w:t>
      </w:r>
      <w:proofErr w:type="spellEnd"/>
      <w:r w:rsidR="00B928FF" w:rsidRPr="000E6BCB">
        <w:rPr>
          <w:rFonts w:ascii="Arial" w:hAnsi="Arial" w:cs="Arial"/>
        </w:rPr>
        <w:t>-Universität Nijmegen</w:t>
      </w:r>
      <w:r w:rsidR="00471D4B" w:rsidRPr="000E6BCB">
        <w:rPr>
          <w:rFonts w:ascii="Arial" w:hAnsi="Arial" w:cs="Arial"/>
        </w:rPr>
        <w:t xml:space="preserve"> aktuelle </w:t>
      </w:r>
      <w:r w:rsidR="000B4ADC" w:rsidRPr="000E6BCB">
        <w:rPr>
          <w:rFonts w:ascii="Arial" w:hAnsi="Arial" w:cs="Arial"/>
        </w:rPr>
        <w:t xml:space="preserve">politische </w:t>
      </w:r>
      <w:r w:rsidR="00471D4B" w:rsidRPr="000E6BCB">
        <w:rPr>
          <w:rFonts w:ascii="Arial" w:hAnsi="Arial" w:cs="Arial"/>
        </w:rPr>
        <w:t>Bedrohungen freier Forschung und Lehre</w:t>
      </w:r>
      <w:r w:rsidR="000B4ADC" w:rsidRPr="000E6BCB">
        <w:rPr>
          <w:rFonts w:ascii="Arial" w:hAnsi="Arial" w:cs="Arial"/>
        </w:rPr>
        <w:t>, aber auch</w:t>
      </w:r>
      <w:r w:rsidR="00BE61C9" w:rsidRPr="000E6BCB">
        <w:rPr>
          <w:rFonts w:ascii="Arial" w:hAnsi="Arial" w:cs="Arial"/>
        </w:rPr>
        <w:t xml:space="preserve"> hochschulischer Antidiskriminierungspolitiken</w:t>
      </w:r>
      <w:r w:rsidR="000B4ADC" w:rsidRPr="000E6BCB">
        <w:rPr>
          <w:rFonts w:ascii="Arial" w:hAnsi="Arial" w:cs="Arial"/>
        </w:rPr>
        <w:t>. Sie</w:t>
      </w:r>
      <w:r w:rsidR="00471D4B" w:rsidRPr="000E6BCB">
        <w:rPr>
          <w:rFonts w:ascii="Arial" w:hAnsi="Arial" w:cs="Arial"/>
        </w:rPr>
        <w:t xml:space="preserve"> plädierte für eine Demokratisierung der Hochschulen, um </w:t>
      </w:r>
      <w:r w:rsidR="00C66476" w:rsidRPr="000E6BCB">
        <w:rPr>
          <w:rFonts w:ascii="Arial" w:hAnsi="Arial" w:cs="Arial"/>
        </w:rPr>
        <w:t>d</w:t>
      </w:r>
      <w:r w:rsidR="000B4ADC" w:rsidRPr="000E6BCB">
        <w:rPr>
          <w:rFonts w:ascii="Arial" w:hAnsi="Arial" w:cs="Arial"/>
        </w:rPr>
        <w:t>en genannten Bedrohungen</w:t>
      </w:r>
      <w:r w:rsidR="00C66476" w:rsidRPr="000E6BCB">
        <w:rPr>
          <w:rFonts w:ascii="Arial" w:hAnsi="Arial" w:cs="Arial"/>
        </w:rPr>
        <w:t xml:space="preserve"> </w:t>
      </w:r>
      <w:r w:rsidR="00E84FEC">
        <w:rPr>
          <w:rFonts w:ascii="Arial" w:hAnsi="Arial" w:cs="Arial"/>
        </w:rPr>
        <w:t xml:space="preserve">gut </w:t>
      </w:r>
      <w:r w:rsidR="00C66476" w:rsidRPr="000E6BCB">
        <w:rPr>
          <w:rFonts w:ascii="Arial" w:hAnsi="Arial" w:cs="Arial"/>
        </w:rPr>
        <w:t>begegnen zu können.</w:t>
      </w:r>
    </w:p>
    <w:p w14:paraId="10FA68D3" w14:textId="77777777" w:rsidR="000E6BCB" w:rsidRPr="000E6BCB" w:rsidRDefault="000E6BCB" w:rsidP="007C7C96">
      <w:pPr>
        <w:jc w:val="both"/>
        <w:rPr>
          <w:rFonts w:ascii="Arial" w:hAnsi="Arial" w:cs="Arial"/>
        </w:rPr>
      </w:pPr>
    </w:p>
    <w:p w14:paraId="067E00DE" w14:textId="393FFD61" w:rsidR="000E6BCB" w:rsidRDefault="00BE61C9" w:rsidP="007C7C96">
      <w:pPr>
        <w:jc w:val="both"/>
        <w:rPr>
          <w:rFonts w:ascii="Arial" w:hAnsi="Arial" w:cs="Arial"/>
        </w:rPr>
      </w:pPr>
      <w:r w:rsidRPr="000E6BCB">
        <w:rPr>
          <w:rFonts w:ascii="Arial" w:hAnsi="Arial" w:cs="Arial"/>
        </w:rPr>
        <w:t>Der zweite Konferenztag war konkreten Antidiskriminierungsansätzen und -strategien gewidmet. Regina Frey von der Bundesstiftung Gleichstellung in Berlin stellte den von ihrer Stiftung erarbeiteten Gleichstellungs-Check vor, der</w:t>
      </w:r>
      <w:r w:rsidR="002E2B78" w:rsidRPr="000E6BCB">
        <w:rPr>
          <w:rFonts w:ascii="Arial" w:hAnsi="Arial" w:cs="Arial"/>
        </w:rPr>
        <w:t xml:space="preserve"> als Arbeitshilfe</w:t>
      </w:r>
      <w:r w:rsidRPr="000E6BCB">
        <w:rPr>
          <w:rFonts w:ascii="Arial" w:hAnsi="Arial" w:cs="Arial"/>
        </w:rPr>
        <w:t xml:space="preserve"> </w:t>
      </w:r>
      <w:r w:rsidR="002E2B78" w:rsidRPr="000E6BCB">
        <w:rPr>
          <w:rFonts w:ascii="Arial" w:hAnsi="Arial" w:cs="Arial"/>
        </w:rPr>
        <w:t xml:space="preserve">für die gleichstellungsorientierte </w:t>
      </w:r>
      <w:r w:rsidRPr="000E6BCB">
        <w:rPr>
          <w:rFonts w:ascii="Arial" w:hAnsi="Arial" w:cs="Arial"/>
        </w:rPr>
        <w:t>Gesetzesfolgenabschätzung</w:t>
      </w:r>
      <w:r w:rsidR="002E2B78" w:rsidRPr="000E6BCB">
        <w:rPr>
          <w:rFonts w:ascii="Arial" w:hAnsi="Arial" w:cs="Arial"/>
        </w:rPr>
        <w:t xml:space="preserve"> in Bundesministerien entwickelt wurde</w:t>
      </w:r>
      <w:r w:rsidRPr="000E6BCB">
        <w:rPr>
          <w:rFonts w:ascii="Arial" w:hAnsi="Arial" w:cs="Arial"/>
        </w:rPr>
        <w:t xml:space="preserve">, grundsätzlich </w:t>
      </w:r>
      <w:r w:rsidR="002E2B78" w:rsidRPr="000E6BCB">
        <w:rPr>
          <w:rFonts w:ascii="Arial" w:hAnsi="Arial" w:cs="Arial"/>
        </w:rPr>
        <w:t xml:space="preserve">aber auch an Hochschulen Verwendung finden kann. Am Beispiel der letzten BAföG-Reform erläuterte Frey die Funktionsweise, aber auch praktische </w:t>
      </w:r>
      <w:r w:rsidR="000B4ADC" w:rsidRPr="000E6BCB">
        <w:rPr>
          <w:rFonts w:ascii="Arial" w:hAnsi="Arial" w:cs="Arial"/>
        </w:rPr>
        <w:t xml:space="preserve">Herausforderungen oder gar </w:t>
      </w:r>
      <w:r w:rsidR="002E2B78" w:rsidRPr="000E6BCB">
        <w:rPr>
          <w:rFonts w:ascii="Arial" w:hAnsi="Arial" w:cs="Arial"/>
        </w:rPr>
        <w:t>Hürden des Instruments</w:t>
      </w:r>
      <w:r w:rsidR="000B4ADC" w:rsidRPr="000E6BCB">
        <w:rPr>
          <w:rFonts w:ascii="Arial" w:hAnsi="Arial" w:cs="Arial"/>
        </w:rPr>
        <w:t xml:space="preserve">. </w:t>
      </w:r>
      <w:r w:rsidR="00055E5F">
        <w:rPr>
          <w:rFonts w:ascii="Arial" w:hAnsi="Arial" w:cs="Arial"/>
        </w:rPr>
        <w:t>Dies sind zum Beispiel</w:t>
      </w:r>
      <w:r w:rsidR="002E2B78" w:rsidRPr="000E6BCB">
        <w:rPr>
          <w:rFonts w:ascii="Arial" w:hAnsi="Arial" w:cs="Arial"/>
        </w:rPr>
        <w:t xml:space="preserve"> die strukturelle Überforderung von Gleichstellungsbeauftragten oder fehlende empirische Daten, die über Mann-Frau-Dichotomisierungen hinausgehen. </w:t>
      </w:r>
    </w:p>
    <w:p w14:paraId="6A8E8BCC" w14:textId="77777777" w:rsidR="000E6BCB" w:rsidRDefault="000E6BCB" w:rsidP="007C7C96">
      <w:pPr>
        <w:jc w:val="both"/>
        <w:rPr>
          <w:rFonts w:ascii="Arial" w:hAnsi="Arial" w:cs="Arial"/>
        </w:rPr>
      </w:pPr>
    </w:p>
    <w:p w14:paraId="1B7EA66F" w14:textId="49FF17C4" w:rsidR="000E6BCB" w:rsidRDefault="002E2B78" w:rsidP="007C7C96">
      <w:pPr>
        <w:jc w:val="both"/>
        <w:rPr>
          <w:rFonts w:ascii="Arial" w:hAnsi="Arial" w:cs="Arial"/>
        </w:rPr>
      </w:pPr>
      <w:r w:rsidRPr="000E6BCB">
        <w:rPr>
          <w:rFonts w:ascii="Arial" w:hAnsi="Arial" w:cs="Arial"/>
        </w:rPr>
        <w:t xml:space="preserve">Cristiano Rodrigues von der </w:t>
      </w:r>
      <w:proofErr w:type="spellStart"/>
      <w:r w:rsidR="00BE61C9" w:rsidRPr="000E6BCB">
        <w:rPr>
          <w:rFonts w:ascii="Arial" w:hAnsi="Arial" w:cs="Arial"/>
        </w:rPr>
        <w:t>Universidade</w:t>
      </w:r>
      <w:proofErr w:type="spellEnd"/>
      <w:r w:rsidR="00BE61C9" w:rsidRPr="000E6BCB">
        <w:rPr>
          <w:rFonts w:ascii="Arial" w:hAnsi="Arial" w:cs="Arial"/>
        </w:rPr>
        <w:t xml:space="preserve"> Federal de Minas Gerais</w:t>
      </w:r>
      <w:r w:rsidRPr="000E6BCB">
        <w:rPr>
          <w:rFonts w:ascii="Arial" w:hAnsi="Arial" w:cs="Arial"/>
        </w:rPr>
        <w:t xml:space="preserve">, der </w:t>
      </w:r>
      <w:r w:rsidR="00CD4212" w:rsidRPr="000E6BCB">
        <w:rPr>
          <w:rFonts w:ascii="Arial" w:hAnsi="Arial" w:cs="Arial"/>
        </w:rPr>
        <w:t xml:space="preserve">sich aktuell </w:t>
      </w:r>
      <w:r w:rsidRPr="000E6BCB">
        <w:rPr>
          <w:rFonts w:ascii="Arial" w:hAnsi="Arial" w:cs="Arial"/>
        </w:rPr>
        <w:t>als Fellow der Alexander von Humboldt</w:t>
      </w:r>
      <w:r w:rsidR="00D95B57" w:rsidRPr="000E6BCB">
        <w:rPr>
          <w:rFonts w:ascii="Arial" w:hAnsi="Arial" w:cs="Arial"/>
        </w:rPr>
        <w:t>-</w:t>
      </w:r>
      <w:r w:rsidRPr="000E6BCB">
        <w:rPr>
          <w:rFonts w:ascii="Arial" w:hAnsi="Arial" w:cs="Arial"/>
        </w:rPr>
        <w:t xml:space="preserve">Stiftung </w:t>
      </w:r>
      <w:r w:rsidR="00CD4212" w:rsidRPr="000E6BCB">
        <w:rPr>
          <w:rFonts w:ascii="Arial" w:hAnsi="Arial" w:cs="Arial"/>
        </w:rPr>
        <w:t xml:space="preserve">als Gastwissenschaftler an der </w:t>
      </w:r>
      <w:r w:rsidR="00BE61C9" w:rsidRPr="000E6BCB">
        <w:rPr>
          <w:rFonts w:ascii="Arial" w:hAnsi="Arial" w:cs="Arial"/>
        </w:rPr>
        <w:t>Universität Koblenz</w:t>
      </w:r>
      <w:r w:rsidR="00CD4212" w:rsidRPr="000E6BCB">
        <w:rPr>
          <w:rFonts w:ascii="Arial" w:hAnsi="Arial" w:cs="Arial"/>
        </w:rPr>
        <w:t xml:space="preserve"> aufhält, stellte gemeinsam mit </w:t>
      </w:r>
      <w:r w:rsidR="00BE61C9" w:rsidRPr="000E6BCB">
        <w:rPr>
          <w:rFonts w:ascii="Arial" w:hAnsi="Arial" w:cs="Arial"/>
        </w:rPr>
        <w:t xml:space="preserve">Mariana </w:t>
      </w:r>
      <w:proofErr w:type="spellStart"/>
      <w:r w:rsidR="00BE61C9" w:rsidRPr="000E6BCB">
        <w:rPr>
          <w:rFonts w:ascii="Arial" w:hAnsi="Arial" w:cs="Arial"/>
        </w:rPr>
        <w:t>Prandini</w:t>
      </w:r>
      <w:proofErr w:type="spellEnd"/>
      <w:r w:rsidR="00BE61C9" w:rsidRPr="000E6BCB">
        <w:rPr>
          <w:rFonts w:ascii="Arial" w:hAnsi="Arial" w:cs="Arial"/>
        </w:rPr>
        <w:t xml:space="preserve"> Assis </w:t>
      </w:r>
      <w:r w:rsidR="000E6BCB">
        <w:rPr>
          <w:rFonts w:ascii="Arial" w:hAnsi="Arial" w:cs="Arial"/>
        </w:rPr>
        <w:t xml:space="preserve">von der </w:t>
      </w:r>
      <w:proofErr w:type="spellStart"/>
      <w:r w:rsidR="00BE61C9" w:rsidRPr="000E6BCB">
        <w:rPr>
          <w:rFonts w:ascii="Arial" w:hAnsi="Arial" w:cs="Arial"/>
        </w:rPr>
        <w:t>Universidade</w:t>
      </w:r>
      <w:proofErr w:type="spellEnd"/>
      <w:r w:rsidR="00BE61C9" w:rsidRPr="000E6BCB">
        <w:rPr>
          <w:rFonts w:ascii="Arial" w:hAnsi="Arial" w:cs="Arial"/>
        </w:rPr>
        <w:t xml:space="preserve"> Federal de Goiás</w:t>
      </w:r>
      <w:r w:rsidR="000E6BCB">
        <w:rPr>
          <w:rFonts w:ascii="Arial" w:hAnsi="Arial" w:cs="Arial"/>
        </w:rPr>
        <w:t xml:space="preserve"> </w:t>
      </w:r>
      <w:r w:rsidR="00CD4212" w:rsidRPr="000E6BCB">
        <w:rPr>
          <w:rFonts w:ascii="Arial" w:hAnsi="Arial" w:cs="Arial"/>
        </w:rPr>
        <w:t xml:space="preserve">erste Ergebnisse eines </w:t>
      </w:r>
      <w:r w:rsidR="00454F75" w:rsidRPr="000E6BCB">
        <w:rPr>
          <w:rFonts w:ascii="Arial" w:hAnsi="Arial" w:cs="Arial"/>
        </w:rPr>
        <w:t xml:space="preserve">gemeinsamen Forschungsprojektes über Maßnahmen gegen geschlechtsbasierte Gewalt an brasilianischen Universitäten vor. </w:t>
      </w:r>
      <w:r w:rsidR="000B4ADC" w:rsidRPr="000E6BCB">
        <w:rPr>
          <w:rFonts w:ascii="Arial" w:hAnsi="Arial" w:cs="Arial"/>
        </w:rPr>
        <w:t xml:space="preserve">Das Duo </w:t>
      </w:r>
      <w:r w:rsidR="00115E46" w:rsidRPr="000E6BCB">
        <w:rPr>
          <w:rFonts w:ascii="Arial" w:hAnsi="Arial" w:cs="Arial"/>
        </w:rPr>
        <w:t xml:space="preserve">problematisierte </w:t>
      </w:r>
      <w:r w:rsidR="000B4ADC" w:rsidRPr="000E6BCB">
        <w:rPr>
          <w:rFonts w:ascii="Arial" w:hAnsi="Arial" w:cs="Arial"/>
        </w:rPr>
        <w:t xml:space="preserve">dabei </w:t>
      </w:r>
      <w:r w:rsidR="00115E46" w:rsidRPr="000E6BCB">
        <w:rPr>
          <w:rFonts w:ascii="Arial" w:hAnsi="Arial" w:cs="Arial"/>
        </w:rPr>
        <w:t xml:space="preserve">Strategien, die sich auf die Ebene rechtlicher Vorgaben allein beschränken. </w:t>
      </w:r>
    </w:p>
    <w:p w14:paraId="41B77267" w14:textId="77777777" w:rsidR="000E6BCB" w:rsidRDefault="000E6BCB" w:rsidP="007C7C96">
      <w:pPr>
        <w:jc w:val="both"/>
        <w:rPr>
          <w:rFonts w:ascii="Arial" w:hAnsi="Arial" w:cs="Arial"/>
        </w:rPr>
      </w:pPr>
    </w:p>
    <w:p w14:paraId="70348263" w14:textId="20DC09A5" w:rsidR="00A110B5" w:rsidRDefault="00115E46" w:rsidP="007C7C96">
      <w:pPr>
        <w:jc w:val="both"/>
        <w:rPr>
          <w:rFonts w:ascii="Arial" w:hAnsi="Arial" w:cs="Arial"/>
        </w:rPr>
      </w:pPr>
      <w:r w:rsidRPr="000E6BCB">
        <w:rPr>
          <w:rFonts w:ascii="Arial" w:hAnsi="Arial" w:cs="Arial"/>
        </w:rPr>
        <w:t xml:space="preserve">Aline </w:t>
      </w:r>
      <w:proofErr w:type="spellStart"/>
      <w:r w:rsidRPr="000E6BCB">
        <w:rPr>
          <w:rFonts w:ascii="Arial" w:hAnsi="Arial" w:cs="Arial"/>
        </w:rPr>
        <w:t>Oloff</w:t>
      </w:r>
      <w:proofErr w:type="spellEnd"/>
      <w:r w:rsidRPr="000E6BCB">
        <w:rPr>
          <w:rFonts w:ascii="Arial" w:hAnsi="Arial" w:cs="Arial"/>
        </w:rPr>
        <w:t xml:space="preserve"> von der </w:t>
      </w:r>
      <w:r w:rsidR="00B70A93" w:rsidRPr="000E6BCB">
        <w:rPr>
          <w:rFonts w:ascii="Arial" w:hAnsi="Arial" w:cs="Arial"/>
        </w:rPr>
        <w:t>Technischen Universität Berlin lenkte die Aufmerksamkeit auf das deutsche Hochschulwesen und sprach über unterschiedliche Strategien der Erweiterung der etablierten G</w:t>
      </w:r>
      <w:r w:rsidR="000B4ADC" w:rsidRPr="000E6BCB">
        <w:rPr>
          <w:rFonts w:ascii="Arial" w:hAnsi="Arial" w:cs="Arial"/>
        </w:rPr>
        <w:t>eschlechterg</w:t>
      </w:r>
      <w:r w:rsidR="00B70A93" w:rsidRPr="000E6BCB">
        <w:rPr>
          <w:rFonts w:ascii="Arial" w:hAnsi="Arial" w:cs="Arial"/>
        </w:rPr>
        <w:t xml:space="preserve">leichstellungspolitik </w:t>
      </w:r>
      <w:r w:rsidR="000B4ADC" w:rsidRPr="000E6BCB">
        <w:rPr>
          <w:rFonts w:ascii="Arial" w:hAnsi="Arial" w:cs="Arial"/>
        </w:rPr>
        <w:t xml:space="preserve">um </w:t>
      </w:r>
      <w:r w:rsidR="00B70A93" w:rsidRPr="000E6BCB">
        <w:rPr>
          <w:rFonts w:ascii="Arial" w:hAnsi="Arial" w:cs="Arial"/>
        </w:rPr>
        <w:t xml:space="preserve">antirassistische </w:t>
      </w:r>
      <w:r w:rsidR="00B70A93" w:rsidRPr="000E6BCB">
        <w:rPr>
          <w:rFonts w:ascii="Arial" w:hAnsi="Arial" w:cs="Arial"/>
        </w:rPr>
        <w:lastRenderedPageBreak/>
        <w:t>Maßnahmen</w:t>
      </w:r>
      <w:r w:rsidR="00055E5F">
        <w:rPr>
          <w:rFonts w:ascii="Arial" w:hAnsi="Arial" w:cs="Arial"/>
        </w:rPr>
        <w:t>. A</w:t>
      </w:r>
      <w:r w:rsidR="00B70A93" w:rsidRPr="000E6BCB">
        <w:rPr>
          <w:rFonts w:ascii="Arial" w:hAnsi="Arial" w:cs="Arial"/>
        </w:rPr>
        <w:t xml:space="preserve">ktuell herrsche die </w:t>
      </w:r>
      <w:r w:rsidR="000E6BCB">
        <w:rPr>
          <w:rFonts w:ascii="Arial" w:hAnsi="Arial" w:cs="Arial"/>
        </w:rPr>
        <w:t xml:space="preserve">sogenannte </w:t>
      </w:r>
      <w:r w:rsidR="00B70A93" w:rsidRPr="000E6BCB">
        <w:rPr>
          <w:rFonts w:ascii="Arial" w:hAnsi="Arial" w:cs="Arial"/>
        </w:rPr>
        <w:t xml:space="preserve">Anbaustrategie vor, </w:t>
      </w:r>
      <w:r w:rsidR="00504F95" w:rsidRPr="000E6BCB">
        <w:rPr>
          <w:rFonts w:ascii="Arial" w:hAnsi="Arial" w:cs="Arial"/>
        </w:rPr>
        <w:t>also eine Er</w:t>
      </w:r>
      <w:r w:rsidR="000B4ADC" w:rsidRPr="000E6BCB">
        <w:rPr>
          <w:rFonts w:ascii="Arial" w:hAnsi="Arial" w:cs="Arial"/>
        </w:rPr>
        <w:t>gänzung</w:t>
      </w:r>
      <w:r w:rsidR="00504F95" w:rsidRPr="000E6BCB">
        <w:rPr>
          <w:rFonts w:ascii="Arial" w:hAnsi="Arial" w:cs="Arial"/>
        </w:rPr>
        <w:t xml:space="preserve"> vormaliger Zuständigkeitsbereiche um zusätzliche Strukturen</w:t>
      </w:r>
      <w:r w:rsidR="000E6BCB">
        <w:rPr>
          <w:rFonts w:ascii="Arial" w:hAnsi="Arial" w:cs="Arial"/>
        </w:rPr>
        <w:t>. D</w:t>
      </w:r>
      <w:r w:rsidR="00B70A93" w:rsidRPr="000E6BCB">
        <w:rPr>
          <w:rFonts w:ascii="Arial" w:hAnsi="Arial" w:cs="Arial"/>
        </w:rPr>
        <w:t xml:space="preserve">enkbar seien jedoch auch intersektionale, </w:t>
      </w:r>
      <w:r w:rsidR="000E6BCB">
        <w:rPr>
          <w:rFonts w:ascii="Arial" w:hAnsi="Arial" w:cs="Arial"/>
        </w:rPr>
        <w:t>also</w:t>
      </w:r>
      <w:r w:rsidR="00B70A93" w:rsidRPr="000E6BCB">
        <w:rPr>
          <w:rFonts w:ascii="Arial" w:hAnsi="Arial" w:cs="Arial"/>
        </w:rPr>
        <w:t xml:space="preserve"> Geschlechtergleichstellung und Antirassismus verschränkende Strategien.</w:t>
      </w:r>
      <w:r w:rsidR="000B4ADC" w:rsidRPr="000E6BCB">
        <w:rPr>
          <w:rFonts w:ascii="Arial" w:hAnsi="Arial" w:cs="Arial"/>
        </w:rPr>
        <w:t xml:space="preserve"> Wie diese aussehen könnten</w:t>
      </w:r>
      <w:r w:rsidR="00A110B5" w:rsidRPr="000E6BCB">
        <w:rPr>
          <w:rFonts w:ascii="Arial" w:hAnsi="Arial" w:cs="Arial"/>
        </w:rPr>
        <w:t xml:space="preserve">, zeigte anschließend </w:t>
      </w:r>
      <w:r w:rsidR="00BE61C9" w:rsidRPr="000E6BCB">
        <w:rPr>
          <w:rFonts w:ascii="Arial" w:hAnsi="Arial" w:cs="Arial"/>
        </w:rPr>
        <w:t xml:space="preserve">Gemma Hunting </w:t>
      </w:r>
      <w:r w:rsidR="000E6BCB">
        <w:rPr>
          <w:rFonts w:ascii="Arial" w:hAnsi="Arial" w:cs="Arial"/>
        </w:rPr>
        <w:t xml:space="preserve">von der </w:t>
      </w:r>
      <w:r w:rsidR="00BE61C9" w:rsidRPr="000E6BCB">
        <w:rPr>
          <w:rFonts w:ascii="Arial" w:hAnsi="Arial" w:cs="Arial"/>
        </w:rPr>
        <w:t>Simon Fraser University</w:t>
      </w:r>
      <w:r w:rsidR="000E6BCB">
        <w:rPr>
          <w:rFonts w:ascii="Arial" w:hAnsi="Arial" w:cs="Arial"/>
        </w:rPr>
        <w:t xml:space="preserve"> in</w:t>
      </w:r>
      <w:r w:rsidR="00BE61C9" w:rsidRPr="000E6BCB">
        <w:rPr>
          <w:rFonts w:ascii="Arial" w:hAnsi="Arial" w:cs="Arial"/>
        </w:rPr>
        <w:t xml:space="preserve"> Vancouver </w:t>
      </w:r>
      <w:r w:rsidR="000B4ADC" w:rsidRPr="000E6BCB">
        <w:rPr>
          <w:rFonts w:ascii="Arial" w:hAnsi="Arial" w:cs="Arial"/>
        </w:rPr>
        <w:t xml:space="preserve">anhand des </w:t>
      </w:r>
      <w:r w:rsidR="00CA2BA2" w:rsidRPr="000E6BCB">
        <w:rPr>
          <w:rFonts w:ascii="Arial" w:hAnsi="Arial" w:cs="Arial"/>
        </w:rPr>
        <w:t>von ihr und Kolleg</w:t>
      </w:r>
      <w:r w:rsidR="00B3682E">
        <w:rPr>
          <w:rFonts w:ascii="Arial" w:hAnsi="Arial" w:cs="Arial"/>
        </w:rPr>
        <w:t>*</w:t>
      </w:r>
      <w:r w:rsidR="00CA2BA2" w:rsidRPr="000E6BCB">
        <w:rPr>
          <w:rFonts w:ascii="Arial" w:hAnsi="Arial" w:cs="Arial"/>
        </w:rPr>
        <w:t xml:space="preserve">innen entwickelte </w:t>
      </w:r>
      <w:proofErr w:type="spellStart"/>
      <w:r w:rsidR="00BE61C9" w:rsidRPr="000E6BCB">
        <w:rPr>
          <w:rFonts w:ascii="Arial" w:hAnsi="Arial" w:cs="Arial"/>
          <w:iCs/>
        </w:rPr>
        <w:t>Intersectionality-Based</w:t>
      </w:r>
      <w:proofErr w:type="spellEnd"/>
      <w:r w:rsidR="00BE61C9" w:rsidRPr="000E6BCB">
        <w:rPr>
          <w:rFonts w:ascii="Arial" w:hAnsi="Arial" w:cs="Arial"/>
          <w:iCs/>
        </w:rPr>
        <w:t xml:space="preserve"> Policy Analysis</w:t>
      </w:r>
      <w:r w:rsidR="000B4ADC" w:rsidRPr="000E6BCB">
        <w:rPr>
          <w:rFonts w:ascii="Arial" w:hAnsi="Arial" w:cs="Arial"/>
        </w:rPr>
        <w:t xml:space="preserve"> </w:t>
      </w:r>
      <w:r w:rsidR="00BE61C9" w:rsidRPr="000E6BCB">
        <w:rPr>
          <w:rFonts w:ascii="Arial" w:hAnsi="Arial" w:cs="Arial"/>
          <w:iCs/>
        </w:rPr>
        <w:t>Framework</w:t>
      </w:r>
      <w:r w:rsidR="00BE61C9" w:rsidRPr="000E6BCB">
        <w:rPr>
          <w:rFonts w:ascii="Arial" w:hAnsi="Arial" w:cs="Arial"/>
        </w:rPr>
        <w:t xml:space="preserve"> (IBPA), </w:t>
      </w:r>
      <w:r w:rsidR="00CA2BA2" w:rsidRPr="000E6BCB">
        <w:rPr>
          <w:rFonts w:ascii="Arial" w:hAnsi="Arial" w:cs="Arial"/>
        </w:rPr>
        <w:t>einem Ansatz für intersektionale Policy-Analysen</w:t>
      </w:r>
      <w:r w:rsidR="00A31A5F">
        <w:rPr>
          <w:rFonts w:ascii="Arial" w:hAnsi="Arial" w:cs="Arial"/>
        </w:rPr>
        <w:t xml:space="preserve">, die unterschiedliche Diskriminierungsachsen nicht nebeneinanderstellen, wie in </w:t>
      </w:r>
      <w:proofErr w:type="spellStart"/>
      <w:r w:rsidR="00A31A5F">
        <w:rPr>
          <w:rFonts w:ascii="Arial" w:hAnsi="Arial" w:cs="Arial"/>
        </w:rPr>
        <w:t>Diversity</w:t>
      </w:r>
      <w:proofErr w:type="spellEnd"/>
      <w:r w:rsidR="00A31A5F">
        <w:rPr>
          <w:rFonts w:ascii="Arial" w:hAnsi="Arial" w:cs="Arial"/>
        </w:rPr>
        <w:t>-Ansätzen üblich,</w:t>
      </w:r>
      <w:r w:rsidR="003A5E84">
        <w:rPr>
          <w:rFonts w:ascii="Arial" w:hAnsi="Arial" w:cs="Arial"/>
        </w:rPr>
        <w:t xml:space="preserve"> </w:t>
      </w:r>
      <w:r w:rsidR="00A31A5F">
        <w:rPr>
          <w:rFonts w:ascii="Arial" w:hAnsi="Arial" w:cs="Arial"/>
        </w:rPr>
        <w:t xml:space="preserve">sondern als strukturell </w:t>
      </w:r>
      <w:r w:rsidR="003A5E84">
        <w:rPr>
          <w:rFonts w:ascii="Arial" w:hAnsi="Arial" w:cs="Arial"/>
        </w:rPr>
        <w:t xml:space="preserve">und miteinander verschränkt </w:t>
      </w:r>
      <w:r w:rsidR="00A31A5F">
        <w:rPr>
          <w:rFonts w:ascii="Arial" w:hAnsi="Arial" w:cs="Arial"/>
        </w:rPr>
        <w:t xml:space="preserve">verstehen. </w:t>
      </w:r>
      <w:r w:rsidR="003A5E84">
        <w:rPr>
          <w:rFonts w:ascii="Arial" w:hAnsi="Arial" w:cs="Arial"/>
        </w:rPr>
        <w:t>Daraus ergeben sich dann Analy</w:t>
      </w:r>
      <w:r w:rsidR="004318A1">
        <w:rPr>
          <w:rFonts w:ascii="Arial" w:hAnsi="Arial" w:cs="Arial"/>
        </w:rPr>
        <w:t>s</w:t>
      </w:r>
      <w:r w:rsidR="003A5E84">
        <w:rPr>
          <w:rFonts w:ascii="Arial" w:hAnsi="Arial" w:cs="Arial"/>
        </w:rPr>
        <w:t>en, die beispielsweise die Gruppe der Frauen nicht als homogen verstehen, sondern anhand weiterer je relevanter Merkmale ausdifferenzieren: zum Beispiel nach Alter, sexuelle</w:t>
      </w:r>
      <w:r w:rsidR="004318A1">
        <w:rPr>
          <w:rFonts w:ascii="Arial" w:hAnsi="Arial" w:cs="Arial"/>
        </w:rPr>
        <w:t>r</w:t>
      </w:r>
      <w:r w:rsidR="003A5E84">
        <w:rPr>
          <w:rFonts w:ascii="Arial" w:hAnsi="Arial" w:cs="Arial"/>
        </w:rPr>
        <w:t xml:space="preserve"> Orientierung oder Herkunft – und die Effekte von </w:t>
      </w:r>
      <w:proofErr w:type="spellStart"/>
      <w:r w:rsidR="003A5E84">
        <w:rPr>
          <w:rFonts w:ascii="Arial" w:hAnsi="Arial" w:cs="Arial"/>
        </w:rPr>
        <w:t>Policies</w:t>
      </w:r>
      <w:proofErr w:type="spellEnd"/>
      <w:r w:rsidR="003A5E84">
        <w:rPr>
          <w:rFonts w:ascii="Arial" w:hAnsi="Arial" w:cs="Arial"/>
        </w:rPr>
        <w:t xml:space="preserve"> für alle diese Untergruppen erfassen.</w:t>
      </w:r>
    </w:p>
    <w:p w14:paraId="5FD22D3A" w14:textId="77777777" w:rsidR="00B3682E" w:rsidRPr="000E6BCB" w:rsidRDefault="00B3682E" w:rsidP="007C7C96">
      <w:pPr>
        <w:jc w:val="both"/>
        <w:rPr>
          <w:rFonts w:ascii="Arial" w:hAnsi="Arial" w:cs="Arial"/>
        </w:rPr>
      </w:pPr>
    </w:p>
    <w:p w14:paraId="05589B54" w14:textId="22F322D2" w:rsidR="00A110B5" w:rsidRDefault="00A110B5" w:rsidP="007C7C96">
      <w:pPr>
        <w:jc w:val="both"/>
        <w:rPr>
          <w:rFonts w:ascii="Arial" w:hAnsi="Arial" w:cs="Arial"/>
        </w:rPr>
      </w:pPr>
      <w:r w:rsidRPr="000E6BCB">
        <w:rPr>
          <w:rFonts w:ascii="Arial" w:hAnsi="Arial" w:cs="Arial"/>
        </w:rPr>
        <w:t xml:space="preserve">Lucienne Wagner, Promovendin an der Universität Koblenz, betonte die immense Dynamik des gleichstellungspolitischen Felds an Hochschulen. Vor dem Hintergrund ihrer umfassenden empirischen Forschung in dem Feld sprach sie sich dafür aus, widerständiges Praxiswissen einzubeziehen und solidarische Bündnisse an die Stelle </w:t>
      </w:r>
      <w:r w:rsidR="00416290" w:rsidRPr="000E6BCB">
        <w:rPr>
          <w:rFonts w:ascii="Arial" w:hAnsi="Arial" w:cs="Arial"/>
        </w:rPr>
        <w:t>potenziell</w:t>
      </w:r>
      <w:r w:rsidR="000E6939" w:rsidRPr="000E6BCB">
        <w:rPr>
          <w:rFonts w:ascii="Arial" w:hAnsi="Arial" w:cs="Arial"/>
        </w:rPr>
        <w:t xml:space="preserve"> konkurrierender Zuständigkeitsbereiche – Geschlechtergleichstellung hier, Antirassismus und </w:t>
      </w:r>
      <w:proofErr w:type="spellStart"/>
      <w:r w:rsidR="000E6939" w:rsidRPr="000E6BCB">
        <w:rPr>
          <w:rFonts w:ascii="Arial" w:hAnsi="Arial" w:cs="Arial"/>
        </w:rPr>
        <w:t>Diversity</w:t>
      </w:r>
      <w:proofErr w:type="spellEnd"/>
      <w:r w:rsidR="000E6939" w:rsidRPr="000E6BCB">
        <w:rPr>
          <w:rFonts w:ascii="Arial" w:hAnsi="Arial" w:cs="Arial"/>
        </w:rPr>
        <w:t xml:space="preserve"> dort – treten zu lassen.</w:t>
      </w:r>
    </w:p>
    <w:p w14:paraId="648BA0D0" w14:textId="77777777" w:rsidR="00B3682E" w:rsidRPr="000E6BCB" w:rsidRDefault="00B3682E" w:rsidP="007C7C96">
      <w:pPr>
        <w:jc w:val="both"/>
        <w:rPr>
          <w:rFonts w:ascii="Arial" w:hAnsi="Arial" w:cs="Arial"/>
        </w:rPr>
      </w:pPr>
    </w:p>
    <w:p w14:paraId="56DB6002" w14:textId="6BACFF3C" w:rsidR="00A37750" w:rsidRDefault="000E6939" w:rsidP="007C7C96">
      <w:pPr>
        <w:jc w:val="both"/>
        <w:rPr>
          <w:rFonts w:ascii="Arial" w:hAnsi="Arial" w:cs="Arial"/>
        </w:rPr>
      </w:pPr>
      <w:r w:rsidRPr="000E6BCB">
        <w:rPr>
          <w:rFonts w:ascii="Arial" w:hAnsi="Arial" w:cs="Arial"/>
        </w:rPr>
        <w:t xml:space="preserve">Abschließend </w:t>
      </w:r>
      <w:r w:rsidR="00A37750" w:rsidRPr="000E6BCB">
        <w:rPr>
          <w:rFonts w:ascii="Arial" w:hAnsi="Arial" w:cs="Arial"/>
        </w:rPr>
        <w:t xml:space="preserve">thematisierte </w:t>
      </w:r>
      <w:r w:rsidR="00B3682E">
        <w:rPr>
          <w:rFonts w:ascii="Arial" w:hAnsi="Arial" w:cs="Arial"/>
        </w:rPr>
        <w:t xml:space="preserve">Prof. Dr. </w:t>
      </w:r>
      <w:r w:rsidRPr="000E6BCB">
        <w:rPr>
          <w:rFonts w:ascii="Arial" w:hAnsi="Arial" w:cs="Arial"/>
        </w:rPr>
        <w:t>Mai-</w:t>
      </w:r>
      <w:proofErr w:type="spellStart"/>
      <w:r w:rsidRPr="000E6BCB">
        <w:rPr>
          <w:rFonts w:ascii="Arial" w:hAnsi="Arial" w:cs="Arial"/>
        </w:rPr>
        <w:t>Anh</w:t>
      </w:r>
      <w:proofErr w:type="spellEnd"/>
      <w:r w:rsidRPr="000E6BCB">
        <w:rPr>
          <w:rFonts w:ascii="Arial" w:hAnsi="Arial" w:cs="Arial"/>
        </w:rPr>
        <w:t xml:space="preserve"> </w:t>
      </w:r>
      <w:proofErr w:type="spellStart"/>
      <w:r w:rsidRPr="000E6BCB">
        <w:rPr>
          <w:rFonts w:ascii="Arial" w:hAnsi="Arial" w:cs="Arial"/>
        </w:rPr>
        <w:t>Boger</w:t>
      </w:r>
      <w:proofErr w:type="spellEnd"/>
      <w:r w:rsidRPr="000E6BCB">
        <w:rPr>
          <w:rFonts w:ascii="Arial" w:hAnsi="Arial" w:cs="Arial"/>
        </w:rPr>
        <w:t xml:space="preserve">, Professorin für </w:t>
      </w:r>
      <w:r w:rsidR="00A37750" w:rsidRPr="000E6BCB">
        <w:rPr>
          <w:rFonts w:ascii="Arial" w:hAnsi="Arial" w:cs="Arial"/>
        </w:rPr>
        <w:t xml:space="preserve">Allgemeine Sonderpädagogik an der </w:t>
      </w:r>
      <w:r w:rsidRPr="000E6BCB">
        <w:rPr>
          <w:rFonts w:ascii="Arial" w:hAnsi="Arial" w:cs="Arial"/>
        </w:rPr>
        <w:t>Universität Koblenz</w:t>
      </w:r>
      <w:r w:rsidR="00A37750" w:rsidRPr="000E6BCB">
        <w:rPr>
          <w:rFonts w:ascii="Arial" w:hAnsi="Arial" w:cs="Arial"/>
        </w:rPr>
        <w:t>, am Beispiel des Begriffs der ‚First Generation‘-Studierenden</w:t>
      </w:r>
      <w:r w:rsidR="000B4ADC" w:rsidRPr="000E6BCB">
        <w:rPr>
          <w:rFonts w:ascii="Arial" w:hAnsi="Arial" w:cs="Arial"/>
        </w:rPr>
        <w:t xml:space="preserve"> Probleme</w:t>
      </w:r>
      <w:r w:rsidR="00A37750" w:rsidRPr="000E6BCB">
        <w:rPr>
          <w:rFonts w:ascii="Arial" w:hAnsi="Arial" w:cs="Arial"/>
        </w:rPr>
        <w:t>, die durch die Internalisierung von Unterdrückung</w:t>
      </w:r>
      <w:r w:rsidR="00416290" w:rsidRPr="000E6BCB">
        <w:rPr>
          <w:rFonts w:ascii="Arial" w:hAnsi="Arial" w:cs="Arial"/>
        </w:rPr>
        <w:t xml:space="preserve"> und </w:t>
      </w:r>
      <w:proofErr w:type="spellStart"/>
      <w:r w:rsidR="00416290" w:rsidRPr="000E6BCB">
        <w:rPr>
          <w:rFonts w:ascii="Arial" w:hAnsi="Arial" w:cs="Arial"/>
        </w:rPr>
        <w:t>Benachteiligtsein</w:t>
      </w:r>
      <w:proofErr w:type="spellEnd"/>
      <w:r w:rsidR="00A37750" w:rsidRPr="000E6BCB">
        <w:rPr>
          <w:rFonts w:ascii="Arial" w:hAnsi="Arial" w:cs="Arial"/>
        </w:rPr>
        <w:t xml:space="preserve"> entstehen können</w:t>
      </w:r>
      <w:r w:rsidR="003A5E84">
        <w:rPr>
          <w:rFonts w:ascii="Arial" w:hAnsi="Arial" w:cs="Arial"/>
        </w:rPr>
        <w:t>.</w:t>
      </w:r>
      <w:r w:rsidR="00A37750" w:rsidRPr="000E6BCB">
        <w:rPr>
          <w:rFonts w:ascii="Arial" w:hAnsi="Arial" w:cs="Arial"/>
        </w:rPr>
        <w:t xml:space="preserve"> </w:t>
      </w:r>
      <w:r w:rsidR="00011E68">
        <w:rPr>
          <w:rFonts w:ascii="Arial" w:hAnsi="Arial" w:cs="Arial"/>
        </w:rPr>
        <w:t xml:space="preserve">Sie </w:t>
      </w:r>
      <w:r w:rsidR="00A37750" w:rsidRPr="000E6BCB">
        <w:rPr>
          <w:rFonts w:ascii="Arial" w:hAnsi="Arial" w:cs="Arial"/>
        </w:rPr>
        <w:t>sprach sich für Bildungspraktiken aus, die hier entgegenwirken</w:t>
      </w:r>
      <w:r w:rsidR="00011E68">
        <w:rPr>
          <w:rFonts w:ascii="Arial" w:hAnsi="Arial" w:cs="Arial"/>
        </w:rPr>
        <w:t xml:space="preserve">, und betonte dabei den wichtigen Stellenwert einer humanistischen Bildung, die bewusst ohne externe Zwecksetzungen auskommt und </w:t>
      </w:r>
      <w:r w:rsidR="000000BF">
        <w:rPr>
          <w:rFonts w:ascii="Arial" w:hAnsi="Arial" w:cs="Arial"/>
        </w:rPr>
        <w:t xml:space="preserve">von einem </w:t>
      </w:r>
      <w:r w:rsidR="00011E68">
        <w:rPr>
          <w:rFonts w:ascii="Arial" w:hAnsi="Arial" w:cs="Arial"/>
        </w:rPr>
        <w:t>emanzipatorischen Universalismus anstatt von identitätspolitischen Imperativen g</w:t>
      </w:r>
      <w:r w:rsidR="000000BF">
        <w:rPr>
          <w:rFonts w:ascii="Arial" w:hAnsi="Arial" w:cs="Arial"/>
        </w:rPr>
        <w:t>eleitet ist.</w:t>
      </w:r>
      <w:r w:rsidR="00011E68">
        <w:rPr>
          <w:rFonts w:ascii="Arial" w:hAnsi="Arial" w:cs="Arial"/>
        </w:rPr>
        <w:t xml:space="preserve"> </w:t>
      </w:r>
    </w:p>
    <w:p w14:paraId="12BE0487" w14:textId="77777777" w:rsidR="00B3682E" w:rsidRPr="000E6BCB" w:rsidRDefault="00B3682E" w:rsidP="007C7C96">
      <w:pPr>
        <w:jc w:val="both"/>
        <w:rPr>
          <w:rFonts w:ascii="Arial" w:hAnsi="Arial" w:cs="Arial"/>
        </w:rPr>
      </w:pPr>
    </w:p>
    <w:p w14:paraId="7F0A0EFB" w14:textId="66C894DC" w:rsidR="00416290" w:rsidRPr="000E6BCB" w:rsidRDefault="00416290" w:rsidP="007C7C96">
      <w:pPr>
        <w:jc w:val="both"/>
        <w:rPr>
          <w:rFonts w:ascii="Arial" w:hAnsi="Arial" w:cs="Arial"/>
        </w:rPr>
      </w:pPr>
      <w:r w:rsidRPr="000E6BCB">
        <w:rPr>
          <w:rFonts w:ascii="Arial" w:hAnsi="Arial" w:cs="Arial"/>
        </w:rPr>
        <w:t xml:space="preserve">Insgesamt zeigte die Tagung, dass die Bandbreite der Herausforderungen und offenen Fragen im Feld der hochschulischen Antidiskriminierungspolitik beträchtlich ist – aber auch, dass man an den unterschiedlichsten Orten an zielführenden Lösungen arbeitet. Maßnahmen der Demokratisierung </w:t>
      </w:r>
      <w:r w:rsidR="003A5E84">
        <w:rPr>
          <w:rFonts w:ascii="Arial" w:hAnsi="Arial" w:cs="Arial"/>
        </w:rPr>
        <w:t xml:space="preserve">von Hochschulen und der Einbeziehung von Diskriminierungsbetroffenen bei der Entwicklung von Gegenmaßnahmen </w:t>
      </w:r>
      <w:r w:rsidRPr="000E6BCB">
        <w:rPr>
          <w:rFonts w:ascii="Arial" w:hAnsi="Arial" w:cs="Arial"/>
        </w:rPr>
        <w:t>gehören dazu.</w:t>
      </w:r>
      <w:r w:rsidR="00055E5F">
        <w:rPr>
          <w:rFonts w:ascii="Arial" w:hAnsi="Arial" w:cs="Arial"/>
        </w:rPr>
        <w:t xml:space="preserve"> </w:t>
      </w:r>
    </w:p>
    <w:p w14:paraId="00000011" w14:textId="676E2F60" w:rsidR="002B6D48" w:rsidRDefault="002B6D48" w:rsidP="007C7C96">
      <w:pPr>
        <w:rPr>
          <w:rFonts w:ascii="Arial" w:hAnsi="Arial" w:cs="Arial"/>
        </w:rPr>
      </w:pPr>
    </w:p>
    <w:p w14:paraId="091C5D34" w14:textId="182C732A" w:rsidR="000E6BCB" w:rsidRDefault="000E6BCB" w:rsidP="00B3682E">
      <w:pPr>
        <w:jc w:val="both"/>
        <w:rPr>
          <w:rFonts w:ascii="Arial" w:hAnsi="Arial" w:cs="Arial"/>
        </w:rPr>
      </w:pPr>
      <w:r w:rsidRPr="000E6BCB">
        <w:rPr>
          <w:rFonts w:ascii="Arial" w:hAnsi="Arial" w:cs="Arial"/>
        </w:rPr>
        <w:t xml:space="preserve">Veranstaltet wurde die Tagung von </w:t>
      </w:r>
      <w:r w:rsidR="00B3682E">
        <w:rPr>
          <w:rFonts w:ascii="Arial" w:hAnsi="Arial" w:cs="Arial"/>
        </w:rPr>
        <w:t xml:space="preserve">Prof. Dr. </w:t>
      </w:r>
      <w:r w:rsidRPr="000E6BCB">
        <w:rPr>
          <w:rFonts w:ascii="Arial" w:hAnsi="Arial" w:cs="Arial"/>
        </w:rPr>
        <w:t>Ina Kerner, Professorin im Arbeitsbereich Politische Wissenschaft des Instituts für Kulturwissenschaft</w:t>
      </w:r>
      <w:r w:rsidR="00B3682E">
        <w:rPr>
          <w:rFonts w:ascii="Arial" w:hAnsi="Arial" w:cs="Arial"/>
        </w:rPr>
        <w:t xml:space="preserve"> an der Universität Koblenz. D</w:t>
      </w:r>
      <w:r w:rsidRPr="000E6BCB">
        <w:rPr>
          <w:rFonts w:ascii="Arial" w:hAnsi="Arial" w:cs="Arial"/>
        </w:rPr>
        <w:t>ie Tagung wurde vo</w:t>
      </w:r>
      <w:r w:rsidR="00B3682E">
        <w:rPr>
          <w:rFonts w:ascii="Arial" w:hAnsi="Arial" w:cs="Arial"/>
        </w:rPr>
        <w:t xml:space="preserve">m Referat Forschung der Universität Koblenz </w:t>
      </w:r>
      <w:r w:rsidR="00B3682E" w:rsidRPr="000E6BCB">
        <w:rPr>
          <w:rFonts w:ascii="Arial" w:hAnsi="Arial" w:cs="Arial"/>
        </w:rPr>
        <w:t>finanziell unterstützt</w:t>
      </w:r>
      <w:r w:rsidRPr="000E6BCB">
        <w:rPr>
          <w:rFonts w:ascii="Arial" w:hAnsi="Arial" w:cs="Arial"/>
        </w:rPr>
        <w:t>.</w:t>
      </w:r>
    </w:p>
    <w:p w14:paraId="7C4AD697" w14:textId="5E1751DE" w:rsidR="004318A1" w:rsidRDefault="004318A1" w:rsidP="00B3682E">
      <w:pPr>
        <w:jc w:val="both"/>
        <w:rPr>
          <w:rFonts w:ascii="Arial" w:hAnsi="Arial" w:cs="Arial"/>
        </w:rPr>
      </w:pPr>
    </w:p>
    <w:p w14:paraId="5E2755C3" w14:textId="77777777" w:rsidR="004318A1" w:rsidRPr="00BE2205" w:rsidRDefault="004318A1" w:rsidP="004318A1">
      <w:pPr>
        <w:jc w:val="both"/>
        <w:rPr>
          <w:rFonts w:ascii="Arial" w:hAnsi="Arial" w:cs="Arial"/>
          <w:b/>
        </w:rPr>
      </w:pPr>
      <w:r w:rsidRPr="00BE2205">
        <w:rPr>
          <w:rFonts w:ascii="Arial" w:hAnsi="Arial" w:cs="Arial"/>
          <w:b/>
        </w:rPr>
        <w:t>Fachliche Ansprechpartnerin</w:t>
      </w:r>
    </w:p>
    <w:p w14:paraId="26121519" w14:textId="77777777" w:rsidR="004318A1" w:rsidRPr="00BE2205" w:rsidRDefault="004318A1" w:rsidP="004318A1">
      <w:pPr>
        <w:jc w:val="both"/>
        <w:rPr>
          <w:rFonts w:ascii="Arial" w:hAnsi="Arial" w:cs="Arial"/>
        </w:rPr>
      </w:pPr>
      <w:r w:rsidRPr="00BE2205">
        <w:rPr>
          <w:rFonts w:ascii="Arial" w:hAnsi="Arial" w:cs="Arial"/>
        </w:rPr>
        <w:t>Prof. Dr. Ina Kerner</w:t>
      </w:r>
    </w:p>
    <w:p w14:paraId="1EC03235" w14:textId="77777777" w:rsidR="004318A1" w:rsidRPr="00BE2205" w:rsidRDefault="004318A1" w:rsidP="004318A1">
      <w:pPr>
        <w:jc w:val="both"/>
        <w:rPr>
          <w:rFonts w:ascii="Arial" w:hAnsi="Arial" w:cs="Arial"/>
          <w:color w:val="000000"/>
        </w:rPr>
      </w:pPr>
      <w:r w:rsidRPr="00BE2205">
        <w:rPr>
          <w:rFonts w:ascii="Arial" w:hAnsi="Arial" w:cs="Arial"/>
          <w:color w:val="000000"/>
        </w:rPr>
        <w:t>Universität Koblenz</w:t>
      </w:r>
    </w:p>
    <w:p w14:paraId="4E52D1BA" w14:textId="77777777" w:rsidR="004318A1" w:rsidRPr="00BE2205" w:rsidRDefault="004318A1" w:rsidP="004318A1">
      <w:pPr>
        <w:jc w:val="both"/>
        <w:rPr>
          <w:rFonts w:ascii="Arial" w:hAnsi="Arial" w:cs="Arial"/>
          <w:color w:val="000000"/>
        </w:rPr>
      </w:pPr>
      <w:r w:rsidRPr="00BE2205">
        <w:rPr>
          <w:rFonts w:ascii="Arial" w:hAnsi="Arial" w:cs="Arial"/>
          <w:color w:val="000000"/>
        </w:rPr>
        <w:t>Universitätsstr. 1</w:t>
      </w:r>
    </w:p>
    <w:p w14:paraId="5A44A86E" w14:textId="77777777" w:rsidR="004318A1" w:rsidRPr="00BE2205" w:rsidRDefault="004318A1" w:rsidP="004318A1">
      <w:pPr>
        <w:jc w:val="both"/>
        <w:rPr>
          <w:rFonts w:ascii="Arial" w:hAnsi="Arial" w:cs="Arial"/>
          <w:color w:val="000000"/>
        </w:rPr>
      </w:pPr>
      <w:r w:rsidRPr="00BE2205">
        <w:rPr>
          <w:rFonts w:ascii="Arial" w:hAnsi="Arial" w:cs="Arial"/>
          <w:color w:val="000000"/>
        </w:rPr>
        <w:t>56070 Koblenz</w:t>
      </w:r>
    </w:p>
    <w:p w14:paraId="16FE7854" w14:textId="77777777" w:rsidR="004318A1" w:rsidRPr="00BE2205" w:rsidRDefault="004318A1" w:rsidP="004318A1">
      <w:pPr>
        <w:jc w:val="both"/>
        <w:rPr>
          <w:rFonts w:ascii="Arial" w:hAnsi="Arial" w:cs="Arial"/>
          <w:color w:val="000000"/>
        </w:rPr>
      </w:pPr>
    </w:p>
    <w:p w14:paraId="3B5AE55D" w14:textId="6ADC1897" w:rsidR="004318A1" w:rsidRPr="00BE2205" w:rsidRDefault="004318A1" w:rsidP="004318A1">
      <w:pPr>
        <w:jc w:val="both"/>
        <w:rPr>
          <w:rFonts w:ascii="Arial" w:hAnsi="Arial" w:cs="Arial"/>
          <w:color w:val="000000"/>
        </w:rPr>
      </w:pPr>
      <w:r w:rsidRPr="00BE2205">
        <w:rPr>
          <w:rFonts w:ascii="Arial" w:hAnsi="Arial" w:cs="Arial"/>
          <w:color w:val="000000"/>
        </w:rPr>
        <w:t xml:space="preserve">Tel.: 0261 287  </w:t>
      </w:r>
      <w:r>
        <w:rPr>
          <w:rFonts w:ascii="Arial" w:hAnsi="Arial" w:cs="Arial"/>
          <w:color w:val="000000"/>
        </w:rPr>
        <w:t>2182</w:t>
      </w:r>
      <w:bookmarkStart w:id="0" w:name="_GoBack"/>
      <w:bookmarkEnd w:id="0"/>
    </w:p>
    <w:p w14:paraId="291DF921" w14:textId="04A031ED" w:rsidR="004318A1" w:rsidRPr="00BE2205" w:rsidRDefault="004318A1" w:rsidP="004318A1">
      <w:pPr>
        <w:jc w:val="both"/>
        <w:rPr>
          <w:rFonts w:ascii="Arial" w:hAnsi="Arial" w:cs="Arial"/>
        </w:rPr>
      </w:pPr>
      <w:r w:rsidRPr="00BE2205">
        <w:rPr>
          <w:rFonts w:ascii="Arial" w:hAnsi="Arial" w:cs="Arial"/>
          <w:color w:val="000000"/>
        </w:rPr>
        <w:t xml:space="preserve">E-Mail: </w:t>
      </w:r>
      <w:r w:rsidRPr="004318A1">
        <w:rPr>
          <w:rFonts w:ascii="Arial" w:hAnsi="Arial" w:cs="Arial"/>
          <w:color w:val="000000"/>
        </w:rPr>
        <w:t>kerner@uni-koblenz.de</w:t>
      </w:r>
    </w:p>
    <w:p w14:paraId="7DEB2061" w14:textId="77777777" w:rsidR="004318A1" w:rsidRPr="00BE2205" w:rsidRDefault="004318A1" w:rsidP="004318A1">
      <w:pPr>
        <w:jc w:val="both"/>
        <w:rPr>
          <w:rFonts w:ascii="Arial" w:hAnsi="Arial" w:cs="Arial"/>
          <w:b/>
        </w:rPr>
      </w:pPr>
    </w:p>
    <w:p w14:paraId="40462EB0" w14:textId="77777777" w:rsidR="004318A1" w:rsidRPr="00BE2205" w:rsidRDefault="004318A1" w:rsidP="004318A1">
      <w:pPr>
        <w:jc w:val="both"/>
        <w:rPr>
          <w:rFonts w:ascii="Arial" w:hAnsi="Arial" w:cs="Arial"/>
          <w:b/>
        </w:rPr>
      </w:pPr>
      <w:r w:rsidRPr="00BE2205">
        <w:rPr>
          <w:rFonts w:ascii="Arial" w:hAnsi="Arial" w:cs="Arial"/>
          <w:b/>
        </w:rPr>
        <w:lastRenderedPageBreak/>
        <w:t>Pressekontakt</w:t>
      </w:r>
    </w:p>
    <w:p w14:paraId="5F79DCBE" w14:textId="77777777" w:rsidR="004318A1" w:rsidRPr="00BE2205" w:rsidRDefault="004318A1" w:rsidP="004318A1">
      <w:pPr>
        <w:jc w:val="both"/>
        <w:rPr>
          <w:rFonts w:ascii="Arial" w:hAnsi="Arial" w:cs="Arial"/>
        </w:rPr>
      </w:pPr>
      <w:r w:rsidRPr="00BE2205">
        <w:rPr>
          <w:rFonts w:ascii="Arial" w:hAnsi="Arial" w:cs="Arial"/>
        </w:rPr>
        <w:t>Dr. Birgit Förg</w:t>
      </w:r>
    </w:p>
    <w:p w14:paraId="611657D0" w14:textId="77777777" w:rsidR="004318A1" w:rsidRPr="00BE2205" w:rsidRDefault="004318A1" w:rsidP="004318A1">
      <w:pPr>
        <w:jc w:val="both"/>
        <w:rPr>
          <w:rFonts w:ascii="Arial" w:hAnsi="Arial" w:cs="Arial"/>
        </w:rPr>
      </w:pPr>
      <w:r w:rsidRPr="00BE2205">
        <w:rPr>
          <w:rFonts w:ascii="Arial" w:hAnsi="Arial" w:cs="Arial"/>
        </w:rPr>
        <w:t>Universität Koblenz</w:t>
      </w:r>
    </w:p>
    <w:p w14:paraId="3133AAE5" w14:textId="77777777" w:rsidR="004318A1" w:rsidRPr="00BE2205" w:rsidRDefault="004318A1" w:rsidP="004318A1">
      <w:pPr>
        <w:jc w:val="both"/>
        <w:rPr>
          <w:rFonts w:ascii="Arial" w:hAnsi="Arial" w:cs="Arial"/>
        </w:rPr>
      </w:pPr>
      <w:r w:rsidRPr="00BE2205">
        <w:rPr>
          <w:rFonts w:ascii="Arial" w:hAnsi="Arial" w:cs="Arial"/>
        </w:rPr>
        <w:t>Universitätsstraße 1</w:t>
      </w:r>
    </w:p>
    <w:p w14:paraId="262FCEFC" w14:textId="77777777" w:rsidR="004318A1" w:rsidRPr="00BE2205" w:rsidRDefault="004318A1" w:rsidP="004318A1">
      <w:pPr>
        <w:jc w:val="both"/>
        <w:rPr>
          <w:rFonts w:ascii="Arial" w:hAnsi="Arial" w:cs="Arial"/>
        </w:rPr>
      </w:pPr>
      <w:r w:rsidRPr="00BE2205">
        <w:rPr>
          <w:rFonts w:ascii="Arial" w:hAnsi="Arial" w:cs="Arial"/>
        </w:rPr>
        <w:t>56070 Koblenz</w:t>
      </w:r>
    </w:p>
    <w:p w14:paraId="13247171" w14:textId="77777777" w:rsidR="004318A1" w:rsidRPr="00BE2205" w:rsidRDefault="004318A1" w:rsidP="004318A1">
      <w:pPr>
        <w:jc w:val="both"/>
        <w:rPr>
          <w:rFonts w:ascii="Arial" w:hAnsi="Arial" w:cs="Arial"/>
        </w:rPr>
      </w:pPr>
    </w:p>
    <w:p w14:paraId="7820B1FF" w14:textId="77777777" w:rsidR="004318A1" w:rsidRPr="00BE2205" w:rsidRDefault="004318A1" w:rsidP="004318A1">
      <w:pPr>
        <w:jc w:val="both"/>
        <w:rPr>
          <w:rFonts w:ascii="Arial" w:hAnsi="Arial" w:cs="Arial"/>
        </w:rPr>
      </w:pPr>
      <w:r w:rsidRPr="00BE2205">
        <w:rPr>
          <w:rFonts w:ascii="Arial" w:hAnsi="Arial" w:cs="Arial"/>
        </w:rPr>
        <w:t>Tel.: 0261 287 1766</w:t>
      </w:r>
    </w:p>
    <w:p w14:paraId="19597B73" w14:textId="77777777" w:rsidR="004318A1" w:rsidRPr="00BE2205" w:rsidRDefault="004318A1" w:rsidP="004318A1">
      <w:pPr>
        <w:jc w:val="both"/>
        <w:rPr>
          <w:rFonts w:ascii="Arial" w:hAnsi="Arial" w:cs="Arial"/>
        </w:rPr>
      </w:pPr>
      <w:r w:rsidRPr="00BE2205">
        <w:rPr>
          <w:rFonts w:ascii="Arial" w:hAnsi="Arial" w:cs="Arial"/>
        </w:rPr>
        <w:t>E-Mail: birgitfoerg@uni-koblenz.de</w:t>
      </w:r>
    </w:p>
    <w:p w14:paraId="18E1AF57" w14:textId="77777777" w:rsidR="004318A1" w:rsidRPr="00BE2205" w:rsidRDefault="004318A1" w:rsidP="004318A1">
      <w:pPr>
        <w:jc w:val="both"/>
        <w:rPr>
          <w:rFonts w:ascii="Arial" w:hAnsi="Arial" w:cs="Arial"/>
        </w:rPr>
      </w:pPr>
    </w:p>
    <w:p w14:paraId="3FACAAF5" w14:textId="77777777" w:rsidR="004318A1" w:rsidRPr="000E6BCB" w:rsidRDefault="004318A1" w:rsidP="00B3682E">
      <w:pPr>
        <w:jc w:val="both"/>
        <w:rPr>
          <w:rFonts w:ascii="Arial" w:hAnsi="Arial" w:cs="Arial"/>
        </w:rPr>
      </w:pPr>
    </w:p>
    <w:sectPr w:rsidR="004318A1" w:rsidRPr="000E6BCB" w:rsidSect="00504F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BDD4" w14:textId="77777777" w:rsidR="007F7E84" w:rsidRDefault="007F7E84">
      <w:r>
        <w:separator/>
      </w:r>
    </w:p>
  </w:endnote>
  <w:endnote w:type="continuationSeparator" w:id="0">
    <w:p w14:paraId="085E089E" w14:textId="77777777" w:rsidR="007F7E84" w:rsidRDefault="007F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5FA56AA4-D959-4861-B236-31C5077EEA89}"/>
  </w:font>
  <w:font w:name="Aptos">
    <w:charset w:val="00"/>
    <w:family w:val="swiss"/>
    <w:pitch w:val="variable"/>
    <w:sig w:usb0="20000287" w:usb1="00000003" w:usb2="00000000" w:usb3="00000000" w:csb0="0000019F" w:csb1="00000000"/>
    <w:embedRegular r:id="rId2" w:fontKey="{6D80A833-29F0-4B0F-8554-C810E59081CA}"/>
    <w:embedItalic r:id="rId3" w:fontKey="{00769D1C-74DA-446B-9447-031AB56602BB}"/>
  </w:font>
  <w:font w:name="Aptos Display">
    <w:charset w:val="00"/>
    <w:family w:val="swiss"/>
    <w:pitch w:val="variable"/>
    <w:sig w:usb0="20000287" w:usb1="00000003" w:usb2="00000000" w:usb3="00000000" w:csb0="0000019F" w:csb1="00000000"/>
    <w:embedRegular r:id="rId4" w:fontKey="{87D8C5A2-06AD-4D4A-9497-47C4F77CD9A2}"/>
  </w:font>
  <w:font w:name="Segoe UI">
    <w:panose1 w:val="020B0502040204020203"/>
    <w:charset w:val="00"/>
    <w:family w:val="swiss"/>
    <w:pitch w:val="variable"/>
    <w:sig w:usb0="E4002EFF" w:usb1="C000E47F" w:usb2="00000009" w:usb3="00000000" w:csb0="000001FF" w:csb1="00000000"/>
    <w:embedRegular r:id="rId5" w:fontKey="{E597C828-095A-4AC4-A906-46ADDD073E2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77777777" w:rsidR="002B6D48" w:rsidRDefault="00B3682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0000013" w14:textId="77777777" w:rsidR="002B6D48" w:rsidRDefault="002B6D4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381878E8" w:rsidR="002B6D48" w:rsidRDefault="002B6D48">
    <w:pPr>
      <w:pBdr>
        <w:top w:val="nil"/>
        <w:left w:val="nil"/>
        <w:bottom w:val="nil"/>
        <w:right w:val="nil"/>
        <w:between w:val="nil"/>
      </w:pBdr>
      <w:tabs>
        <w:tab w:val="center" w:pos="4536"/>
        <w:tab w:val="right" w:pos="9072"/>
      </w:tabs>
      <w:jc w:val="right"/>
      <w:rPr>
        <w:color w:val="000000"/>
      </w:rPr>
    </w:pPr>
  </w:p>
  <w:p w14:paraId="00000015" w14:textId="77777777" w:rsidR="002B6D48" w:rsidRDefault="002B6D48">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D783" w14:textId="77777777" w:rsidR="00B3682E" w:rsidRDefault="00B368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16CD" w14:textId="77777777" w:rsidR="007F7E84" w:rsidRDefault="007F7E84">
      <w:r>
        <w:separator/>
      </w:r>
    </w:p>
  </w:footnote>
  <w:footnote w:type="continuationSeparator" w:id="0">
    <w:p w14:paraId="4D31FFB2" w14:textId="77777777" w:rsidR="007F7E84" w:rsidRDefault="007F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E602" w14:textId="77777777" w:rsidR="00B3682E" w:rsidRDefault="00B368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252B" w14:textId="77777777" w:rsidR="00B3682E" w:rsidRDefault="00B368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79A9" w14:textId="77777777" w:rsidR="00B3682E" w:rsidRDefault="00B368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48"/>
    <w:rsid w:val="000000BF"/>
    <w:rsid w:val="00011E68"/>
    <w:rsid w:val="00055E5F"/>
    <w:rsid w:val="000B4ADC"/>
    <w:rsid w:val="000C4508"/>
    <w:rsid w:val="000E6939"/>
    <w:rsid w:val="000E6BCB"/>
    <w:rsid w:val="00115E46"/>
    <w:rsid w:val="00272E68"/>
    <w:rsid w:val="002A5B8E"/>
    <w:rsid w:val="002B6D48"/>
    <w:rsid w:val="002E2B78"/>
    <w:rsid w:val="003068F0"/>
    <w:rsid w:val="003A5E84"/>
    <w:rsid w:val="00416290"/>
    <w:rsid w:val="004318A1"/>
    <w:rsid w:val="00454F75"/>
    <w:rsid w:val="00471D4B"/>
    <w:rsid w:val="004D33FF"/>
    <w:rsid w:val="00504F95"/>
    <w:rsid w:val="0051513F"/>
    <w:rsid w:val="005C7614"/>
    <w:rsid w:val="00766AF9"/>
    <w:rsid w:val="007C7C96"/>
    <w:rsid w:val="007F7E84"/>
    <w:rsid w:val="008E0F52"/>
    <w:rsid w:val="00951EBF"/>
    <w:rsid w:val="009C7AF5"/>
    <w:rsid w:val="00A110B5"/>
    <w:rsid w:val="00A31A5F"/>
    <w:rsid w:val="00A359DF"/>
    <w:rsid w:val="00A37750"/>
    <w:rsid w:val="00B3682E"/>
    <w:rsid w:val="00B3732B"/>
    <w:rsid w:val="00B70A93"/>
    <w:rsid w:val="00B928FF"/>
    <w:rsid w:val="00BE61C9"/>
    <w:rsid w:val="00C66476"/>
    <w:rsid w:val="00CA2BA2"/>
    <w:rsid w:val="00CC7565"/>
    <w:rsid w:val="00CD4212"/>
    <w:rsid w:val="00D57636"/>
    <w:rsid w:val="00D90DB9"/>
    <w:rsid w:val="00D95B57"/>
    <w:rsid w:val="00E84FEC"/>
    <w:rsid w:val="00E90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A284"/>
  <w15:docId w15:val="{D1782642-0E4F-E347-AD3E-92291E15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Play" w:eastAsia="Play" w:hAnsi="Play" w:cs="Play"/>
      <w:color w:val="0F4761"/>
      <w:sz w:val="40"/>
      <w:szCs w:val="40"/>
    </w:rPr>
  </w:style>
  <w:style w:type="paragraph" w:styleId="berschrift2">
    <w:name w:val="heading 2"/>
    <w:basedOn w:val="Standard"/>
    <w:next w:val="Standard"/>
    <w:uiPriority w:val="9"/>
    <w:unhideWhenUsed/>
    <w:qFormat/>
    <w:pPr>
      <w:keepNext/>
      <w:keepLines/>
      <w:spacing w:before="160" w:after="80"/>
      <w:outlineLvl w:val="1"/>
    </w:pPr>
    <w:rPr>
      <w:rFonts w:ascii="Play" w:eastAsia="Play" w:hAnsi="Play" w:c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ascii="Aptos" w:eastAsia="Aptos" w:hAnsi="Aptos" w:cs="Aptos"/>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ascii="Aptos" w:eastAsia="Aptos" w:hAnsi="Aptos" w:cs="Aptos"/>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ascii="Aptos" w:eastAsia="Aptos" w:hAnsi="Aptos" w:cs="Aptos"/>
      <w:color w:val="0F4761"/>
    </w:rPr>
  </w:style>
  <w:style w:type="paragraph" w:styleId="berschrift6">
    <w:name w:val="heading 6"/>
    <w:basedOn w:val="Standard"/>
    <w:next w:val="Standard"/>
    <w:uiPriority w:val="9"/>
    <w:semiHidden/>
    <w:unhideWhenUsed/>
    <w:qFormat/>
    <w:pPr>
      <w:keepNext/>
      <w:keepLines/>
      <w:spacing w:before="40"/>
      <w:outlineLvl w:val="5"/>
    </w:pPr>
    <w:rPr>
      <w:rFonts w:ascii="Aptos" w:eastAsia="Aptos" w:hAnsi="Aptos" w:cs="Aptos"/>
      <w:i/>
      <w:iCs/>
      <w:color w:val="595959"/>
    </w:rPr>
  </w:style>
  <w:style w:type="paragraph" w:styleId="berschrift7">
    <w:name w:val="heading 7"/>
    <w:link w:val="berschrift7Zchn"/>
    <w:uiPriority w:val="9"/>
    <w:semiHidden/>
    <w:unhideWhenUsed/>
    <w:qFormat/>
    <w:rsid w:val="00BA6E7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link w:val="berschrift8Zchn"/>
    <w:uiPriority w:val="9"/>
    <w:semiHidden/>
    <w:unhideWhenUsed/>
    <w:qFormat/>
    <w:rsid w:val="00BA6E7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link w:val="berschrift9Zchn"/>
    <w:uiPriority w:val="9"/>
    <w:semiHidden/>
    <w:unhideWhenUsed/>
    <w:qFormat/>
    <w:rsid w:val="00BA6E7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pPr>
    <w:rPr>
      <w:rFonts w:ascii="Play" w:eastAsia="Play" w:hAnsi="Play" w:cs="Play"/>
      <w:sz w:val="56"/>
      <w:szCs w:val="56"/>
    </w:rPr>
  </w:style>
  <w:style w:type="character" w:customStyle="1" w:styleId="berschrift1Zchn">
    <w:name w:val="Überschrift 1 Zchn"/>
    <w:basedOn w:val="Absatz-Standardschriftart"/>
    <w:uiPriority w:val="9"/>
    <w:rsid w:val="00BA6E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BA6E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BA6E7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uiPriority w:val="9"/>
    <w:semiHidden/>
    <w:rsid w:val="00BA6E7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uiPriority w:val="9"/>
    <w:semiHidden/>
    <w:rsid w:val="00BA6E7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uiPriority w:val="9"/>
    <w:semiHidden/>
    <w:rsid w:val="00BA6E7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6E7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A6E7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6E71"/>
    <w:rPr>
      <w:rFonts w:asciiTheme="minorHAnsi" w:eastAsiaTheme="majorEastAsia" w:hAnsiTheme="minorHAnsi" w:cstheme="majorBidi"/>
      <w:color w:val="272727" w:themeColor="text1" w:themeTint="D8"/>
    </w:rPr>
  </w:style>
  <w:style w:type="character" w:customStyle="1" w:styleId="TitelZchn">
    <w:name w:val="Titel Zchn"/>
    <w:basedOn w:val="Absatz-Standardschriftart"/>
    <w:uiPriority w:val="10"/>
    <w:rsid w:val="00BA6E71"/>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BA6E71"/>
    <w:rPr>
      <w:rFonts w:asciiTheme="minorHAnsi" w:eastAsiaTheme="majorEastAsia" w:hAnsiTheme="minorHAnsi" w:cstheme="majorBidi"/>
      <w:color w:val="595959" w:themeColor="text1" w:themeTint="A6"/>
      <w:spacing w:val="15"/>
      <w:sz w:val="28"/>
      <w:szCs w:val="28"/>
    </w:rPr>
  </w:style>
  <w:style w:type="paragraph" w:styleId="Zitat">
    <w:name w:val="Quote"/>
    <w:link w:val="ZitatZchn"/>
    <w:uiPriority w:val="29"/>
    <w:qFormat/>
    <w:rsid w:val="00BA6E7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6E71"/>
    <w:rPr>
      <w:i/>
      <w:iCs/>
      <w:color w:val="404040" w:themeColor="text1" w:themeTint="BF"/>
    </w:rPr>
  </w:style>
  <w:style w:type="paragraph" w:styleId="Listenabsatz">
    <w:name w:val="List Paragraph"/>
    <w:uiPriority w:val="34"/>
    <w:qFormat/>
    <w:rsid w:val="00BA6E71"/>
    <w:pPr>
      <w:ind w:left="720"/>
      <w:contextualSpacing/>
    </w:pPr>
  </w:style>
  <w:style w:type="character" w:styleId="IntensiveHervorhebung">
    <w:name w:val="Intense Emphasis"/>
    <w:basedOn w:val="Absatz-Standardschriftart"/>
    <w:uiPriority w:val="21"/>
    <w:qFormat/>
    <w:rsid w:val="00BA6E71"/>
    <w:rPr>
      <w:i/>
      <w:iCs/>
      <w:color w:val="0F4761" w:themeColor="accent1" w:themeShade="BF"/>
    </w:rPr>
  </w:style>
  <w:style w:type="paragraph" w:styleId="IntensivesZitat">
    <w:name w:val="Intense Quote"/>
    <w:link w:val="IntensivesZitatZchn"/>
    <w:uiPriority w:val="30"/>
    <w:qFormat/>
    <w:rsid w:val="00BA6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6E71"/>
    <w:rPr>
      <w:i/>
      <w:iCs/>
      <w:color w:val="0F4761" w:themeColor="accent1" w:themeShade="BF"/>
    </w:rPr>
  </w:style>
  <w:style w:type="character" w:styleId="IntensiverVerweis">
    <w:name w:val="Intense Reference"/>
    <w:basedOn w:val="Absatz-Standardschriftart"/>
    <w:uiPriority w:val="32"/>
    <w:qFormat/>
    <w:rsid w:val="00BA6E71"/>
    <w:rPr>
      <w:b/>
      <w:bCs/>
      <w:smallCaps/>
      <w:color w:val="0F4761" w:themeColor="accent1" w:themeShade="BF"/>
      <w:spacing w:val="5"/>
    </w:rPr>
  </w:style>
  <w:style w:type="paragraph" w:styleId="Fuzeile">
    <w:name w:val="footer"/>
    <w:link w:val="FuzeileZchn"/>
    <w:uiPriority w:val="99"/>
    <w:unhideWhenUsed/>
    <w:rsid w:val="00F05C98"/>
    <w:pPr>
      <w:tabs>
        <w:tab w:val="center" w:pos="4536"/>
        <w:tab w:val="right" w:pos="9072"/>
      </w:tabs>
    </w:pPr>
  </w:style>
  <w:style w:type="character" w:customStyle="1" w:styleId="FuzeileZchn">
    <w:name w:val="Fußzeile Zchn"/>
    <w:basedOn w:val="Absatz-Standardschriftart"/>
    <w:link w:val="Fuzeile"/>
    <w:uiPriority w:val="99"/>
    <w:rsid w:val="00F05C98"/>
  </w:style>
  <w:style w:type="character" w:styleId="Seitenzahl">
    <w:name w:val="page number"/>
    <w:basedOn w:val="Absatz-Standardschriftart"/>
    <w:uiPriority w:val="99"/>
    <w:semiHidden/>
    <w:unhideWhenUsed/>
    <w:rsid w:val="00F05C98"/>
  </w:style>
  <w:style w:type="paragraph" w:styleId="Untertitel">
    <w:name w:val="Subtitle"/>
    <w:basedOn w:val="Standard"/>
    <w:next w:val="Standard"/>
    <w:uiPriority w:val="11"/>
    <w:qFormat/>
    <w:pPr>
      <w:spacing w:after="160"/>
    </w:pPr>
    <w:rPr>
      <w:rFonts w:ascii="Aptos" w:eastAsia="Aptos" w:hAnsi="Aptos" w:cs="Aptos"/>
      <w:color w:val="595959"/>
      <w:sz w:val="28"/>
      <w:szCs w:val="28"/>
    </w:rPr>
  </w:style>
  <w:style w:type="paragraph" w:styleId="Kopfzeile">
    <w:name w:val="header"/>
    <w:basedOn w:val="Standard"/>
    <w:link w:val="KopfzeileZchn"/>
    <w:uiPriority w:val="99"/>
    <w:unhideWhenUsed/>
    <w:rsid w:val="00B3682E"/>
    <w:pPr>
      <w:tabs>
        <w:tab w:val="center" w:pos="4536"/>
        <w:tab w:val="right" w:pos="9072"/>
      </w:tabs>
    </w:pPr>
  </w:style>
  <w:style w:type="character" w:customStyle="1" w:styleId="KopfzeileZchn">
    <w:name w:val="Kopfzeile Zchn"/>
    <w:basedOn w:val="Absatz-Standardschriftart"/>
    <w:link w:val="Kopfzeile"/>
    <w:uiPriority w:val="99"/>
    <w:rsid w:val="00B3682E"/>
  </w:style>
  <w:style w:type="paragraph" w:styleId="berarbeitung">
    <w:name w:val="Revision"/>
    <w:hidden/>
    <w:uiPriority w:val="99"/>
    <w:semiHidden/>
    <w:rsid w:val="00E84FEC"/>
  </w:style>
  <w:style w:type="character" w:styleId="Kommentarzeichen">
    <w:name w:val="annotation reference"/>
    <w:basedOn w:val="Absatz-Standardschriftart"/>
    <w:uiPriority w:val="99"/>
    <w:semiHidden/>
    <w:unhideWhenUsed/>
    <w:rsid w:val="00E84FEC"/>
    <w:rPr>
      <w:sz w:val="16"/>
      <w:szCs w:val="16"/>
    </w:rPr>
  </w:style>
  <w:style w:type="paragraph" w:styleId="Kommentartext">
    <w:name w:val="annotation text"/>
    <w:basedOn w:val="Standard"/>
    <w:link w:val="KommentartextZchn"/>
    <w:uiPriority w:val="99"/>
    <w:semiHidden/>
    <w:unhideWhenUsed/>
    <w:rsid w:val="00E84FEC"/>
    <w:rPr>
      <w:sz w:val="20"/>
      <w:szCs w:val="20"/>
    </w:rPr>
  </w:style>
  <w:style w:type="character" w:customStyle="1" w:styleId="KommentartextZchn">
    <w:name w:val="Kommentartext Zchn"/>
    <w:basedOn w:val="Absatz-Standardschriftart"/>
    <w:link w:val="Kommentartext"/>
    <w:uiPriority w:val="99"/>
    <w:semiHidden/>
    <w:rsid w:val="00E84FEC"/>
    <w:rPr>
      <w:sz w:val="20"/>
      <w:szCs w:val="20"/>
    </w:rPr>
  </w:style>
  <w:style w:type="paragraph" w:styleId="Kommentarthema">
    <w:name w:val="annotation subject"/>
    <w:basedOn w:val="Kommentartext"/>
    <w:next w:val="Kommentartext"/>
    <w:link w:val="KommentarthemaZchn"/>
    <w:uiPriority w:val="99"/>
    <w:semiHidden/>
    <w:unhideWhenUsed/>
    <w:rsid w:val="00E84FEC"/>
    <w:rPr>
      <w:b/>
      <w:bCs/>
    </w:rPr>
  </w:style>
  <w:style w:type="character" w:customStyle="1" w:styleId="KommentarthemaZchn">
    <w:name w:val="Kommentarthema Zchn"/>
    <w:basedOn w:val="KommentartextZchn"/>
    <w:link w:val="Kommentarthema"/>
    <w:uiPriority w:val="99"/>
    <w:semiHidden/>
    <w:rsid w:val="00E84FEC"/>
    <w:rPr>
      <w:b/>
      <w:bCs/>
      <w:sz w:val="20"/>
      <w:szCs w:val="20"/>
    </w:rPr>
  </w:style>
  <w:style w:type="paragraph" w:styleId="Sprechblasentext">
    <w:name w:val="Balloon Text"/>
    <w:basedOn w:val="Standard"/>
    <w:link w:val="SprechblasentextZchn"/>
    <w:uiPriority w:val="99"/>
    <w:semiHidden/>
    <w:unhideWhenUsed/>
    <w:rsid w:val="004318A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1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GBZ+msXJdJyV3Krf3rAYpD1oA==">CgMxLjAyDmguZ2w4ZWRrdGd5bGIzMg5oLnZtZXB1Z2d6djB3MjgAciExVGhSM0VZN1dDeHVqdE94ZkVJUzhSUlBZVTJEdkVmcDI=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16937AC</Template>
  <TotalTime>0</TotalTime>
  <Pages>3</Pages>
  <Words>870</Words>
  <Characters>5482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Kröber</dc:creator>
  <cp:lastModifiedBy>Dr. Birgit Förg</cp:lastModifiedBy>
  <cp:revision>2</cp:revision>
  <dcterms:created xsi:type="dcterms:W3CDTF">2026-02-09T14:26:00Z</dcterms:created>
  <dcterms:modified xsi:type="dcterms:W3CDTF">2026-02-09T14:26:00Z</dcterms:modified>
</cp:coreProperties>
</file>