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1FE93E" w14:textId="2C1F918B" w:rsidR="00044CDB" w:rsidRPr="00945017" w:rsidRDefault="00DE0DA2" w:rsidP="00405FE0">
      <w:pPr>
        <w:pStyle w:val="OSPRHead0"/>
        <w:spacing w:after="0"/>
      </w:pPr>
      <w:r w:rsidRPr="00945017">
        <w:rPr>
          <w:noProof/>
        </w:rPr>
        <w:drawing>
          <wp:anchor distT="0" distB="252095" distL="114300" distR="114300" simplePos="0" relativeHeight="251661312" behindDoc="1" locked="0" layoutInCell="1" allowOverlap="1" wp14:anchorId="752A2E9E" wp14:editId="65CE6D92">
            <wp:simplePos x="0" y="0"/>
            <wp:positionH relativeFrom="column">
              <wp:posOffset>-900430</wp:posOffset>
            </wp:positionH>
            <wp:positionV relativeFrom="page">
              <wp:posOffset>-10160</wp:posOffset>
            </wp:positionV>
            <wp:extent cx="7563485" cy="1889760"/>
            <wp:effectExtent l="0" t="0" r="5715" b="0"/>
            <wp:wrapTight wrapText="bothSides">
              <wp:wrapPolygon edited="0">
                <wp:start x="0" y="0"/>
                <wp:lineTo x="0" y="21194"/>
                <wp:lineTo x="21544" y="21194"/>
                <wp:lineTo x="21544" y="0"/>
                <wp:lineTo x="0" y="0"/>
              </wp:wrapPolygon>
            </wp:wrapTight>
            <wp:docPr id="20" name="Grafi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Grafik 20"/>
                    <pic:cNvPicPr/>
                  </pic:nvPicPr>
                  <pic:blipFill>
                    <a:blip r:embed="rId8" cstate="screen">
                      <a:extLst>
                        <a:ext uri="{28A0092B-C50C-407E-A947-70E740481C1C}">
                          <a14:useLocalDpi xmlns:a14="http://schemas.microsoft.com/office/drawing/2010/main"/>
                        </a:ext>
                      </a:extLst>
                    </a:blip>
                    <a:stretch>
                      <a:fillRect/>
                    </a:stretch>
                  </pic:blipFill>
                  <pic:spPr>
                    <a:xfrm>
                      <a:off x="0" y="0"/>
                      <a:ext cx="7563485" cy="1889760"/>
                    </a:xfrm>
                    <a:prstGeom prst="rect">
                      <a:avLst/>
                    </a:prstGeom>
                  </pic:spPr>
                </pic:pic>
              </a:graphicData>
            </a:graphic>
            <wp14:sizeRelH relativeFrom="margin">
              <wp14:pctWidth>0</wp14:pctWidth>
            </wp14:sizeRelH>
            <wp14:sizeRelV relativeFrom="margin">
              <wp14:pctHeight>0</wp14:pctHeight>
            </wp14:sizeRelV>
          </wp:anchor>
        </w:drawing>
      </w:r>
      <w:r w:rsidR="00CF7F7E">
        <w:rPr>
          <w:noProof/>
        </w:rPr>
        <w:t>Mai</w:t>
      </w:r>
      <w:r w:rsidR="00180639" w:rsidRPr="00945017">
        <w:t xml:space="preserve"> </w:t>
      </w:r>
      <w:proofErr w:type="gramStart"/>
      <w:r w:rsidR="00180639" w:rsidRPr="00945017">
        <w:t>202</w:t>
      </w:r>
      <w:r w:rsidR="00CF7F7E">
        <w:t>5</w:t>
      </w:r>
      <w:r w:rsidR="00071E9B" w:rsidRPr="00945017">
        <w:t xml:space="preserve">  |</w:t>
      </w:r>
      <w:proofErr w:type="gramEnd"/>
      <w:r w:rsidR="00071E9B" w:rsidRPr="00945017">
        <w:t xml:space="preserve">  </w:t>
      </w:r>
      <w:r w:rsidR="00044CDB" w:rsidRPr="00945017">
        <w:t>Pressemitteilung</w:t>
      </w:r>
      <w:r w:rsidR="00086A21" w:rsidRPr="00945017">
        <w:t xml:space="preserve"> </w:t>
      </w:r>
      <w:r w:rsidR="00F96751" w:rsidRPr="00945017">
        <w:t>VANGO</w:t>
      </w:r>
    </w:p>
    <w:p w14:paraId="0EA54AE0" w14:textId="4A53AED8" w:rsidR="00E1582C" w:rsidRPr="00551024" w:rsidRDefault="00E1582C" w:rsidP="00405FE0">
      <w:pPr>
        <w:pStyle w:val="OSPRPMText1"/>
        <w:spacing w:after="0"/>
      </w:pPr>
    </w:p>
    <w:p w14:paraId="4058426F" w14:textId="7D3F1B56" w:rsidR="00D878B8" w:rsidRPr="00D878B8" w:rsidRDefault="00D878B8" w:rsidP="00405FE0">
      <w:pPr>
        <w:pStyle w:val="OSPRHead1"/>
        <w:spacing w:after="0"/>
      </w:pPr>
      <w:r w:rsidRPr="00CF7F7E">
        <w:t xml:space="preserve">Entdecke die Freiheit: Mit </w:t>
      </w:r>
      <w:proofErr w:type="spellStart"/>
      <w:r w:rsidRPr="00CF7F7E">
        <w:t>Vangos</w:t>
      </w:r>
      <w:proofErr w:type="spellEnd"/>
      <w:r w:rsidRPr="00CF7F7E">
        <w:t xml:space="preserve"> neuen leichten, kompakten Vorzelten</w:t>
      </w:r>
    </w:p>
    <w:p w14:paraId="14F96A07" w14:textId="0ACEC23F" w:rsidR="00D878B8" w:rsidRDefault="00B559C6" w:rsidP="00405FE0">
      <w:pPr>
        <w:pStyle w:val="OSPRPMText1"/>
        <w:spacing w:after="0"/>
        <w:rPr>
          <w:szCs w:val="20"/>
        </w:rPr>
      </w:pPr>
      <w:r>
        <w:rPr>
          <w:noProof/>
          <w:szCs w:val="20"/>
        </w:rPr>
        <w:drawing>
          <wp:anchor distT="0" distB="0" distL="114300" distR="114300" simplePos="0" relativeHeight="251668480" behindDoc="1" locked="0" layoutInCell="1" allowOverlap="1" wp14:anchorId="0A8CB4AB" wp14:editId="6AABFF17">
            <wp:simplePos x="0" y="0"/>
            <wp:positionH relativeFrom="column">
              <wp:posOffset>13997</wp:posOffset>
            </wp:positionH>
            <wp:positionV relativeFrom="paragraph">
              <wp:posOffset>1471781</wp:posOffset>
            </wp:positionV>
            <wp:extent cx="5702400" cy="2307600"/>
            <wp:effectExtent l="0" t="0" r="0" b="3810"/>
            <wp:wrapTight wrapText="bothSides">
              <wp:wrapPolygon edited="0">
                <wp:start x="0" y="0"/>
                <wp:lineTo x="0" y="21517"/>
                <wp:lineTo x="21552" y="21517"/>
                <wp:lineTo x="21552" y="0"/>
                <wp:lineTo x="0" y="0"/>
              </wp:wrapPolygon>
            </wp:wrapTight>
            <wp:docPr id="1467413093" name="Grafik 1" descr="Ein Bild, das draußen, Gras, Himmel, Zelt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7413093" name="Grafik 1" descr="Ein Bild, das draußen, Gras, Himmel, Zelt enthält.&#10;&#10;Automatisch generierte Beschreibung"/>
                    <pic:cNvPicPr>
                      <a:picLocks noChangeAspect="1"/>
                    </pic:cNvPicPr>
                  </pic:nvPicPr>
                  <pic:blipFill rotWithShape="1">
                    <a:blip r:embed="rId9" cstate="screen">
                      <a:extLst>
                        <a:ext uri="{28A0092B-C50C-407E-A947-70E740481C1C}">
                          <a14:useLocalDpi xmlns:a14="http://schemas.microsoft.com/office/drawing/2010/main"/>
                        </a:ext>
                      </a:extLst>
                    </a:blip>
                    <a:srcRect/>
                    <a:stretch/>
                  </pic:blipFill>
                  <pic:spPr bwMode="auto">
                    <a:xfrm>
                      <a:off x="0" y="0"/>
                      <a:ext cx="5702400" cy="23076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13222" w:rsidRPr="00B55BB6">
        <w:rPr>
          <w:szCs w:val="20"/>
        </w:rPr>
        <w:t>Ob für eine Nacht am See, ein Wochenende in den Bergen oder den Roadtrip quer durchs Land: Mit den neuen leichten Vorzelten für</w:t>
      </w:r>
      <w:r w:rsidR="00313222" w:rsidRPr="00B55BB6">
        <w:rPr>
          <w:szCs w:val="20"/>
        </w:rPr>
        <w:t xml:space="preserve"> kleinere</w:t>
      </w:r>
      <w:r w:rsidR="00313222" w:rsidRPr="00B55BB6">
        <w:rPr>
          <w:szCs w:val="20"/>
        </w:rPr>
        <w:t xml:space="preserve"> </w:t>
      </w:r>
      <w:proofErr w:type="spellStart"/>
      <w:r w:rsidR="00313222" w:rsidRPr="00B55BB6">
        <w:rPr>
          <w:szCs w:val="20"/>
        </w:rPr>
        <w:t>Campervans</w:t>
      </w:r>
      <w:proofErr w:type="spellEnd"/>
      <w:r w:rsidR="00313222" w:rsidRPr="00B55BB6">
        <w:rPr>
          <w:szCs w:val="20"/>
        </w:rPr>
        <w:t>, Busse</w:t>
      </w:r>
      <w:r w:rsidR="00313222" w:rsidRPr="00B55BB6">
        <w:rPr>
          <w:szCs w:val="20"/>
        </w:rPr>
        <w:t xml:space="preserve"> und SUVs bringt </w:t>
      </w:r>
      <w:proofErr w:type="spellStart"/>
      <w:r w:rsidR="00313222" w:rsidRPr="00B55BB6">
        <w:rPr>
          <w:szCs w:val="20"/>
        </w:rPr>
        <w:t>Vango</w:t>
      </w:r>
      <w:proofErr w:type="spellEnd"/>
      <w:r w:rsidR="00313222" w:rsidRPr="00B55BB6">
        <w:rPr>
          <w:szCs w:val="20"/>
        </w:rPr>
        <w:t xml:space="preserve"> mehr Freiheit ins mobile Reisen. Die kompakten Vorzelte sind schnell aufgebaut, auch ohne aufwändige Technik – ideal für alle, die spontan unterwegs sein wollen und trotzdem nicht auf Schutz und zusätzlichen Raum verzichten möchten. Sie bieten Platz zum Kochen, Umziehen oder einfach zum Durchatmen – und lassen sich genauso schnell wieder abbauen, wie das Abenteuer ruft.</w:t>
      </w:r>
      <w:r w:rsidR="00313222" w:rsidRPr="00B55BB6">
        <w:rPr>
          <w:szCs w:val="20"/>
        </w:rPr>
        <w:t xml:space="preserve"> </w:t>
      </w:r>
    </w:p>
    <w:p w14:paraId="0E3CD790" w14:textId="77777777" w:rsidR="00405FE0" w:rsidRDefault="00405FE0" w:rsidP="00405FE0">
      <w:pPr>
        <w:pStyle w:val="OSPRPMText1"/>
        <w:spacing w:after="0"/>
        <w:rPr>
          <w:szCs w:val="20"/>
        </w:rPr>
      </w:pPr>
    </w:p>
    <w:p w14:paraId="0D16432A" w14:textId="38FEA94E" w:rsidR="00405FE0" w:rsidRDefault="009B19E7" w:rsidP="00405FE0">
      <w:pPr>
        <w:pStyle w:val="OSPRPMText1"/>
        <w:spacing w:after="0"/>
        <w:rPr>
          <w:szCs w:val="20"/>
        </w:rPr>
      </w:pPr>
      <w:r>
        <w:rPr>
          <w:noProof/>
          <w:szCs w:val="20"/>
        </w:rPr>
        <mc:AlternateContent>
          <mc:Choice Requires="wps">
            <w:drawing>
              <wp:anchor distT="0" distB="0" distL="114300" distR="114300" simplePos="0" relativeHeight="251669504" behindDoc="0" locked="0" layoutInCell="1" allowOverlap="1" wp14:anchorId="0866FEB7" wp14:editId="3D675584">
                <wp:simplePos x="0" y="0"/>
                <wp:positionH relativeFrom="column">
                  <wp:posOffset>-78740</wp:posOffset>
                </wp:positionH>
                <wp:positionV relativeFrom="paragraph">
                  <wp:posOffset>2433743</wp:posOffset>
                </wp:positionV>
                <wp:extent cx="5701665" cy="245534"/>
                <wp:effectExtent l="0" t="0" r="635" b="0"/>
                <wp:wrapNone/>
                <wp:docPr id="306369385" name="Textfeld 1"/>
                <wp:cNvGraphicFramePr/>
                <a:graphic xmlns:a="http://schemas.openxmlformats.org/drawingml/2006/main">
                  <a:graphicData uri="http://schemas.microsoft.com/office/word/2010/wordprocessingShape">
                    <wps:wsp>
                      <wps:cNvSpPr txBox="1"/>
                      <wps:spPr>
                        <a:xfrm>
                          <a:off x="0" y="0"/>
                          <a:ext cx="5701665" cy="245534"/>
                        </a:xfrm>
                        <a:prstGeom prst="rect">
                          <a:avLst/>
                        </a:prstGeom>
                        <a:solidFill>
                          <a:schemeClr val="lt1"/>
                        </a:solidFill>
                        <a:ln w="6350">
                          <a:noFill/>
                        </a:ln>
                      </wps:spPr>
                      <wps:txbx>
                        <w:txbxContent>
                          <w:p w14:paraId="79256B96" w14:textId="79F70313" w:rsidR="00B55BB6" w:rsidRPr="00B55BB6" w:rsidRDefault="00B55BB6">
                            <w:pPr>
                              <w:rPr>
                                <w:rFonts w:ascii="Neo Sans Pro" w:hAnsi="Neo Sans Pro"/>
                                <w:i/>
                                <w:iCs/>
                                <w:sz w:val="18"/>
                                <w:szCs w:val="18"/>
                              </w:rPr>
                            </w:pPr>
                            <w:r w:rsidRPr="00B55BB6">
                              <w:rPr>
                                <w:rFonts w:ascii="Neo Sans Pro" w:hAnsi="Neo Sans Pro"/>
                                <w:i/>
                                <w:iCs/>
                                <w:sz w:val="18"/>
                                <w:szCs w:val="18"/>
                              </w:rPr>
                              <w:t>Trockene Schleuse oder gemütlicher Sitz- und Kochplatz: das Faros III Low</w:t>
                            </w:r>
                          </w:p>
                        </w:txbxContent>
                      </wps:txbx>
                      <wps:bodyPr rot="0" spcFirstLastPara="0" vertOverflow="overflow" horzOverflow="overflow" vert="horz" wrap="square" lIns="91440" tIns="72000" rIns="91440" bIns="3600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0866FEB7" id="_x0000_t202" coordsize="21600,21600" o:spt="202" path="m,l,21600r21600,l21600,xe">
                <v:stroke joinstyle="miter"/>
                <v:path gradientshapeok="t" o:connecttype="rect"/>
              </v:shapetype>
              <v:shape id="Textfeld 1" o:spid="_x0000_s1026" type="#_x0000_t202" style="position:absolute;margin-left:-6.2pt;margin-top:191.65pt;width:448.95pt;height:19.3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" fillcolor="white [3201]" stroked="f" strokeweight=".5pt">
                <v:textbox inset=",2mm,,1mm">
                  <w:txbxContent>
                    <w:p w14:paraId="79256B96" w14:textId="79F70313" w:rsidR="00B55BB6" w:rsidRPr="00B55BB6" w:rsidRDefault="00B55BB6">
                      <w:pPr>
                        <w:rPr>
                          <w:rFonts w:ascii="Neo Sans Pro" w:hAnsi="Neo Sans Pro"/>
                          <w:i/>
                          <w:iCs/>
                          <w:sz w:val="18"/>
                          <w:szCs w:val="18"/>
                        </w:rPr>
                      </w:pPr>
                      <w:r w:rsidRPr="00B55BB6">
                        <w:rPr>
                          <w:rFonts w:ascii="Neo Sans Pro" w:hAnsi="Neo Sans Pro"/>
                          <w:i/>
                          <w:iCs/>
                          <w:sz w:val="18"/>
                          <w:szCs w:val="18"/>
                        </w:rPr>
                        <w:t>Trockene Schleuse oder gemütlicher Sitz- und Kochplatz: das Faros III Low</w:t>
                      </w:r>
                    </w:p>
                  </w:txbxContent>
                </v:textbox>
              </v:shape>
            </w:pict>
          </mc:Fallback>
        </mc:AlternateContent>
      </w:r>
    </w:p>
    <w:p w14:paraId="6769A178" w14:textId="3D793C69" w:rsidR="00B559C6" w:rsidRPr="00B55BB6" w:rsidRDefault="00B559C6" w:rsidP="00405FE0">
      <w:pPr>
        <w:pStyle w:val="OSPRPMText1"/>
        <w:spacing w:after="0"/>
        <w:rPr>
          <w:szCs w:val="20"/>
        </w:rPr>
      </w:pPr>
    </w:p>
    <w:p w14:paraId="3F654FE1" w14:textId="5B6A5159" w:rsidR="00D878B8" w:rsidRPr="00B55BB6" w:rsidRDefault="00D878B8" w:rsidP="00405FE0">
      <w:pPr>
        <w:pStyle w:val="OSPRPMText1"/>
        <w:spacing w:after="0"/>
        <w:rPr>
          <w:szCs w:val="20"/>
        </w:rPr>
      </w:pPr>
      <w:r w:rsidRPr="00B55BB6">
        <w:rPr>
          <w:szCs w:val="20"/>
        </w:rPr>
        <w:t xml:space="preserve">Mit diesen drei </w:t>
      </w:r>
      <w:r w:rsidR="00565F91" w:rsidRPr="00B55BB6">
        <w:rPr>
          <w:szCs w:val="20"/>
        </w:rPr>
        <w:t xml:space="preserve">für </w:t>
      </w:r>
      <w:r w:rsidR="00565F91" w:rsidRPr="008B142D">
        <w:rPr>
          <w:b/>
          <w:bCs/>
          <w:szCs w:val="20"/>
        </w:rPr>
        <w:t xml:space="preserve">2025 </w:t>
      </w:r>
      <w:r w:rsidRPr="008B142D">
        <w:rPr>
          <w:b/>
          <w:bCs/>
          <w:szCs w:val="20"/>
        </w:rPr>
        <w:t>neuen</w:t>
      </w:r>
      <w:r w:rsidRPr="00B55BB6">
        <w:rPr>
          <w:szCs w:val="20"/>
        </w:rPr>
        <w:t xml:space="preserve"> </w:t>
      </w:r>
      <w:proofErr w:type="spellStart"/>
      <w:r w:rsidRPr="00B55BB6">
        <w:rPr>
          <w:szCs w:val="20"/>
        </w:rPr>
        <w:t>Vango</w:t>
      </w:r>
      <w:proofErr w:type="spellEnd"/>
      <w:r w:rsidRPr="00B55BB6">
        <w:rPr>
          <w:szCs w:val="20"/>
        </w:rPr>
        <w:t xml:space="preserve"> Vorzelten </w:t>
      </w:r>
      <w:r w:rsidRPr="00B55BB6">
        <w:rPr>
          <w:b/>
          <w:bCs/>
          <w:szCs w:val="20"/>
        </w:rPr>
        <w:t xml:space="preserve">Faros III Low, </w:t>
      </w:r>
      <w:proofErr w:type="spellStart"/>
      <w:r w:rsidRPr="00B55BB6">
        <w:rPr>
          <w:b/>
          <w:bCs/>
          <w:szCs w:val="20"/>
        </w:rPr>
        <w:t>Tailgate</w:t>
      </w:r>
      <w:proofErr w:type="spellEnd"/>
      <w:r w:rsidRPr="00B55BB6">
        <w:rPr>
          <w:b/>
          <w:bCs/>
          <w:szCs w:val="20"/>
        </w:rPr>
        <w:t xml:space="preserve"> Hub II Low</w:t>
      </w:r>
      <w:r w:rsidRPr="00B55BB6">
        <w:rPr>
          <w:szCs w:val="20"/>
        </w:rPr>
        <w:t xml:space="preserve"> und </w:t>
      </w:r>
      <w:r w:rsidRPr="00B55BB6">
        <w:rPr>
          <w:b/>
          <w:bCs/>
          <w:szCs w:val="20"/>
        </w:rPr>
        <w:t>Cove III Low</w:t>
      </w:r>
      <w:r w:rsidRPr="00B55BB6">
        <w:rPr>
          <w:szCs w:val="20"/>
        </w:rPr>
        <w:t xml:space="preserve"> wird genau </w:t>
      </w:r>
      <w:proofErr w:type="gramStart"/>
      <w:r w:rsidR="00313222" w:rsidRPr="00B55BB6">
        <w:rPr>
          <w:szCs w:val="20"/>
        </w:rPr>
        <w:t>das</w:t>
      </w:r>
      <w:r w:rsidRPr="00B55BB6">
        <w:rPr>
          <w:szCs w:val="20"/>
        </w:rPr>
        <w:t xml:space="preserve"> Wirklichkeit</w:t>
      </w:r>
      <w:proofErr w:type="gramEnd"/>
      <w:r w:rsidR="00313222" w:rsidRPr="00B55BB6">
        <w:rPr>
          <w:szCs w:val="20"/>
        </w:rPr>
        <w:t>: M</w:t>
      </w:r>
      <w:r w:rsidRPr="00B55BB6">
        <w:rPr>
          <w:szCs w:val="20"/>
        </w:rPr>
        <w:t xml:space="preserve">aximale Flexibilität, Komfort und Schutz – </w:t>
      </w:r>
      <w:r w:rsidR="00313222" w:rsidRPr="00B55BB6">
        <w:rPr>
          <w:szCs w:val="20"/>
        </w:rPr>
        <w:t xml:space="preserve">mit wenig Gepäck und </w:t>
      </w:r>
      <w:r w:rsidR="001E25EC" w:rsidRPr="00B55BB6">
        <w:rPr>
          <w:szCs w:val="20"/>
        </w:rPr>
        <w:t>günstigem</w:t>
      </w:r>
      <w:r w:rsidR="00313222" w:rsidRPr="00B55BB6">
        <w:rPr>
          <w:szCs w:val="20"/>
        </w:rPr>
        <w:t xml:space="preserve"> Preis-Leistungsverhältnis</w:t>
      </w:r>
      <w:r w:rsidRPr="00B55BB6">
        <w:rPr>
          <w:szCs w:val="20"/>
        </w:rPr>
        <w:t xml:space="preserve">. </w:t>
      </w:r>
    </w:p>
    <w:p w14:paraId="338513B3" w14:textId="404884E4" w:rsidR="008672AF" w:rsidRDefault="008672AF" w:rsidP="00405FE0">
      <w:pPr>
        <w:pStyle w:val="OSPRPMText1"/>
        <w:spacing w:after="0"/>
        <w:rPr>
          <w:szCs w:val="20"/>
        </w:rPr>
      </w:pPr>
      <w:r w:rsidRPr="00B55BB6">
        <w:rPr>
          <w:b/>
          <w:bCs/>
          <w:szCs w:val="20"/>
        </w:rPr>
        <w:t>Clever:</w:t>
      </w:r>
      <w:r w:rsidRPr="00B55BB6">
        <w:rPr>
          <w:szCs w:val="20"/>
        </w:rPr>
        <w:t xml:space="preserve"> </w:t>
      </w:r>
      <w:r w:rsidR="00785363">
        <w:rPr>
          <w:szCs w:val="20"/>
        </w:rPr>
        <w:t>Alle</w:t>
      </w:r>
      <w:r w:rsidRPr="00B55BB6">
        <w:rPr>
          <w:szCs w:val="20"/>
        </w:rPr>
        <w:t xml:space="preserve"> </w:t>
      </w:r>
      <w:r w:rsidR="00785363">
        <w:rPr>
          <w:szCs w:val="20"/>
        </w:rPr>
        <w:t>M</w:t>
      </w:r>
      <w:r w:rsidRPr="00B55BB6">
        <w:rPr>
          <w:szCs w:val="20"/>
        </w:rPr>
        <w:t xml:space="preserve">odelle sind mit einem </w:t>
      </w:r>
      <w:r w:rsidRPr="00B559C6">
        <w:rPr>
          <w:b/>
          <w:bCs/>
          <w:szCs w:val="20"/>
        </w:rPr>
        <w:t>Drive-</w:t>
      </w:r>
      <w:proofErr w:type="spellStart"/>
      <w:r w:rsidRPr="00B559C6">
        <w:rPr>
          <w:b/>
          <w:bCs/>
          <w:szCs w:val="20"/>
        </w:rPr>
        <w:t>Away</w:t>
      </w:r>
      <w:proofErr w:type="spellEnd"/>
      <w:r w:rsidRPr="00B559C6">
        <w:rPr>
          <w:b/>
          <w:bCs/>
          <w:szCs w:val="20"/>
        </w:rPr>
        <w:t>-Kit</w:t>
      </w:r>
      <w:r w:rsidRPr="00B55BB6">
        <w:rPr>
          <w:szCs w:val="20"/>
        </w:rPr>
        <w:t xml:space="preserve"> kompatibel, sodass das Vorzelt bei Tagesausflügen einfach vom Fahrzeug getrennt werden kann</w:t>
      </w:r>
      <w:r w:rsidR="00405FE0">
        <w:rPr>
          <w:szCs w:val="20"/>
        </w:rPr>
        <w:t>.</w:t>
      </w:r>
    </w:p>
    <w:p w14:paraId="70896F2F" w14:textId="77777777" w:rsidR="00B2190C" w:rsidRDefault="00B2190C" w:rsidP="00405FE0">
      <w:pPr>
        <w:pStyle w:val="OSPRPMText1"/>
        <w:spacing w:after="0"/>
        <w:rPr>
          <w:b/>
          <w:bCs/>
          <w:szCs w:val="20"/>
        </w:rPr>
      </w:pPr>
    </w:p>
    <w:p w14:paraId="014C2347" w14:textId="10A04BD2" w:rsidR="0038162C" w:rsidRPr="00B55BB6" w:rsidRDefault="0038162C" w:rsidP="00405FE0">
      <w:pPr>
        <w:pStyle w:val="OSPRPMText1"/>
        <w:spacing w:after="0"/>
        <w:rPr>
          <w:b/>
          <w:bCs/>
          <w:szCs w:val="20"/>
        </w:rPr>
      </w:pPr>
      <w:r w:rsidRPr="00B55BB6">
        <w:rPr>
          <w:b/>
          <w:bCs/>
          <w:szCs w:val="20"/>
        </w:rPr>
        <w:t>Regen und Sturm</w:t>
      </w:r>
      <w:r w:rsidR="00C71959" w:rsidRPr="00B55BB6">
        <w:rPr>
          <w:b/>
          <w:bCs/>
          <w:szCs w:val="20"/>
        </w:rPr>
        <w:t>: Kein Problem</w:t>
      </w:r>
    </w:p>
    <w:p w14:paraId="428D0E0E" w14:textId="76A0FC15" w:rsidR="0038162C" w:rsidRPr="00B55BB6" w:rsidRDefault="0038162C" w:rsidP="00405FE0">
      <w:pPr>
        <w:pStyle w:val="OSPRPMText1"/>
        <w:spacing w:after="0"/>
        <w:rPr>
          <w:szCs w:val="20"/>
        </w:rPr>
      </w:pPr>
      <w:r w:rsidRPr="00B55BB6">
        <w:rPr>
          <w:szCs w:val="20"/>
        </w:rPr>
        <w:t xml:space="preserve">Leichte Vorzelte und trotzdem so wetterfest wie die „Großen“: </w:t>
      </w:r>
      <w:r w:rsidRPr="00B55BB6">
        <w:rPr>
          <w:szCs w:val="20"/>
        </w:rPr>
        <w:t xml:space="preserve">Alle drei Vorzelte haben die Norm EN 5912. </w:t>
      </w:r>
      <w:r w:rsidR="00474854">
        <w:rPr>
          <w:szCs w:val="20"/>
        </w:rPr>
        <w:t>D</w:t>
      </w:r>
      <w:r w:rsidRPr="00B55BB6">
        <w:rPr>
          <w:szCs w:val="20"/>
        </w:rPr>
        <w:t xml:space="preserve">ie Zelte halten einem sehr starken Dauerregen bzw. starkem Gewitter stand. Im standardisierten Test müssen sie 450 Liter Wasser pro </w:t>
      </w:r>
      <w:r w:rsidRPr="00474854">
        <w:rPr>
          <w:szCs w:val="20"/>
        </w:rPr>
        <w:t>Quadratmeter für mindestens 1 Stunde</w:t>
      </w:r>
      <w:r w:rsidRPr="00B55BB6">
        <w:rPr>
          <w:szCs w:val="20"/>
        </w:rPr>
        <w:t xml:space="preserve"> trocken überstehen, ohne dass Wasser durch das Außenzelt (</w:t>
      </w:r>
      <w:proofErr w:type="spellStart"/>
      <w:r w:rsidRPr="00B55BB6">
        <w:rPr>
          <w:szCs w:val="20"/>
        </w:rPr>
        <w:t>Flysheet</w:t>
      </w:r>
      <w:proofErr w:type="spellEnd"/>
      <w:r w:rsidRPr="00B55BB6">
        <w:rPr>
          <w:szCs w:val="20"/>
        </w:rPr>
        <w:t>), den Zeltboden oder die Nähte eindringen.</w:t>
      </w:r>
      <w:r w:rsidR="0067628D">
        <w:rPr>
          <w:szCs w:val="20"/>
        </w:rPr>
        <w:t xml:space="preserve"> </w:t>
      </w:r>
      <w:r w:rsidRPr="00B55BB6">
        <w:rPr>
          <w:szCs w:val="20"/>
        </w:rPr>
        <w:t>Ihre Windstabilität wurde im Windkanal bei 6 – 7 Beaufort getestet.</w:t>
      </w:r>
    </w:p>
    <w:p w14:paraId="35831868" w14:textId="77777777" w:rsidR="0038162C" w:rsidRDefault="0038162C" w:rsidP="00405FE0">
      <w:pPr>
        <w:pStyle w:val="OSPRPMText1"/>
        <w:spacing w:after="0"/>
        <w:rPr>
          <w:szCs w:val="20"/>
        </w:rPr>
      </w:pPr>
    </w:p>
    <w:p w14:paraId="590B1DC3" w14:textId="77777777" w:rsidR="0067628D" w:rsidRDefault="0067628D" w:rsidP="00405FE0">
      <w:pPr>
        <w:pStyle w:val="OSPRPMText1"/>
        <w:spacing w:after="0"/>
        <w:rPr>
          <w:szCs w:val="20"/>
        </w:rPr>
      </w:pPr>
    </w:p>
    <w:p w14:paraId="7DBEE005" w14:textId="77777777" w:rsidR="0067628D" w:rsidRPr="00B55BB6" w:rsidRDefault="0067628D" w:rsidP="00405FE0">
      <w:pPr>
        <w:pStyle w:val="OSPRPMText1"/>
        <w:spacing w:after="0"/>
        <w:rPr>
          <w:szCs w:val="20"/>
        </w:rPr>
      </w:pPr>
    </w:p>
    <w:p w14:paraId="1EEB511B" w14:textId="256D015F" w:rsidR="00565F91" w:rsidRPr="00B55BB6" w:rsidRDefault="00D878B8" w:rsidP="00405FE0">
      <w:pPr>
        <w:pStyle w:val="OSPRPMText1"/>
        <w:spacing w:after="0"/>
        <w:rPr>
          <w:b/>
          <w:bCs/>
          <w:szCs w:val="20"/>
        </w:rPr>
      </w:pPr>
      <w:r w:rsidRPr="00B55BB6">
        <w:rPr>
          <w:b/>
          <w:bCs/>
          <w:szCs w:val="20"/>
        </w:rPr>
        <w:t>Alle Vorz</w:t>
      </w:r>
      <w:r w:rsidR="00823DC2" w:rsidRPr="00B55BB6">
        <w:rPr>
          <w:b/>
          <w:bCs/>
          <w:szCs w:val="20"/>
        </w:rPr>
        <w:t xml:space="preserve">elte punkten </w:t>
      </w:r>
      <w:r w:rsidR="00565F91" w:rsidRPr="00B55BB6">
        <w:rPr>
          <w:b/>
          <w:bCs/>
          <w:szCs w:val="20"/>
        </w:rPr>
        <w:t>…</w:t>
      </w:r>
    </w:p>
    <w:p w14:paraId="65A22357" w14:textId="0349B01F" w:rsidR="00565F91" w:rsidRPr="00B55BB6" w:rsidRDefault="00823DC2" w:rsidP="00405FE0">
      <w:pPr>
        <w:pStyle w:val="OSPRPMText1"/>
        <w:numPr>
          <w:ilvl w:val="0"/>
          <w:numId w:val="37"/>
        </w:numPr>
        <w:spacing w:after="0"/>
        <w:ind w:left="714" w:hanging="357"/>
        <w:rPr>
          <w:szCs w:val="20"/>
        </w:rPr>
      </w:pPr>
      <w:r w:rsidRPr="00B55BB6">
        <w:rPr>
          <w:szCs w:val="20"/>
        </w:rPr>
        <w:t>mit einfacher Handhabung</w:t>
      </w:r>
    </w:p>
    <w:p w14:paraId="45CCEA0C" w14:textId="748CAB5F" w:rsidR="00565F91" w:rsidRPr="00B55BB6" w:rsidRDefault="00823DC2" w:rsidP="00405FE0">
      <w:pPr>
        <w:pStyle w:val="OSPRPMText1"/>
        <w:numPr>
          <w:ilvl w:val="0"/>
          <w:numId w:val="37"/>
        </w:numPr>
        <w:spacing w:after="0"/>
        <w:ind w:left="714" w:hanging="357"/>
        <w:rPr>
          <w:szCs w:val="20"/>
        </w:rPr>
      </w:pPr>
      <w:r w:rsidRPr="00B55BB6">
        <w:rPr>
          <w:szCs w:val="20"/>
        </w:rPr>
        <w:t xml:space="preserve">schneller Aufbauzeit </w:t>
      </w:r>
      <w:r w:rsidR="00D878B8" w:rsidRPr="00B55BB6">
        <w:rPr>
          <w:szCs w:val="20"/>
        </w:rPr>
        <w:t>zwischen 8 und 10 Minuten</w:t>
      </w:r>
    </w:p>
    <w:p w14:paraId="4392B927" w14:textId="3900C7AC" w:rsidR="00277C6F" w:rsidRPr="00B55BB6" w:rsidRDefault="00277C6F" w:rsidP="00405FE0">
      <w:pPr>
        <w:pStyle w:val="OSPRPMText1"/>
        <w:numPr>
          <w:ilvl w:val="0"/>
          <w:numId w:val="37"/>
        </w:numPr>
        <w:spacing w:after="0"/>
        <w:ind w:left="714" w:hanging="357"/>
        <w:rPr>
          <w:szCs w:val="20"/>
        </w:rPr>
      </w:pPr>
      <w:r w:rsidRPr="00B55BB6">
        <w:rPr>
          <w:szCs w:val="20"/>
        </w:rPr>
        <w:t>Barrierefreie</w:t>
      </w:r>
      <w:r w:rsidRPr="00B55BB6">
        <w:rPr>
          <w:szCs w:val="20"/>
        </w:rPr>
        <w:t>m</w:t>
      </w:r>
      <w:r w:rsidRPr="00B55BB6">
        <w:rPr>
          <w:szCs w:val="20"/>
        </w:rPr>
        <w:t>, flache</w:t>
      </w:r>
      <w:r w:rsidRPr="00B55BB6">
        <w:rPr>
          <w:szCs w:val="20"/>
        </w:rPr>
        <w:t>n</w:t>
      </w:r>
      <w:r w:rsidRPr="00B55BB6">
        <w:rPr>
          <w:szCs w:val="20"/>
        </w:rPr>
        <w:t xml:space="preserve"> Eingang – ideal für Rollstühle und Kinderwagen</w:t>
      </w:r>
    </w:p>
    <w:p w14:paraId="73694524" w14:textId="45F8250C" w:rsidR="00565F91" w:rsidRPr="00B55BB6" w:rsidRDefault="00823DC2" w:rsidP="00405FE0">
      <w:pPr>
        <w:pStyle w:val="OSPRPMText1"/>
        <w:numPr>
          <w:ilvl w:val="0"/>
          <w:numId w:val="37"/>
        </w:numPr>
        <w:spacing w:after="0"/>
        <w:ind w:left="714" w:hanging="357"/>
        <w:rPr>
          <w:szCs w:val="20"/>
        </w:rPr>
      </w:pPr>
      <w:r w:rsidRPr="00B55BB6">
        <w:rPr>
          <w:szCs w:val="20"/>
        </w:rPr>
        <w:t xml:space="preserve">robusten </w:t>
      </w:r>
      <w:proofErr w:type="spellStart"/>
      <w:r w:rsidR="00092566" w:rsidRPr="00B55BB6">
        <w:rPr>
          <w:szCs w:val="20"/>
        </w:rPr>
        <w:t>PowerFlex-Fiberglasstangen</w:t>
      </w:r>
      <w:proofErr w:type="spellEnd"/>
    </w:p>
    <w:p w14:paraId="1E05C8CB" w14:textId="310CF3E8" w:rsidR="00E6475D" w:rsidRPr="00B55BB6" w:rsidRDefault="001E25EC" w:rsidP="00405FE0">
      <w:pPr>
        <w:pStyle w:val="OSPRPMText1"/>
        <w:numPr>
          <w:ilvl w:val="0"/>
          <w:numId w:val="37"/>
        </w:numPr>
        <w:spacing w:after="0"/>
        <w:ind w:left="714" w:hanging="357"/>
        <w:rPr>
          <w:szCs w:val="20"/>
        </w:rPr>
      </w:pPr>
      <w:r w:rsidRPr="00B55BB6">
        <w:rPr>
          <w:szCs w:val="20"/>
        </w:rPr>
        <w:t>g</w:t>
      </w:r>
      <w:r w:rsidR="00E6475D" w:rsidRPr="00B55BB6">
        <w:rPr>
          <w:szCs w:val="20"/>
        </w:rPr>
        <w:t>roße</w:t>
      </w:r>
      <w:r w:rsidRPr="00B55BB6">
        <w:rPr>
          <w:szCs w:val="20"/>
        </w:rPr>
        <w:t>n</w:t>
      </w:r>
      <w:r w:rsidR="00E6475D" w:rsidRPr="00B55BB6">
        <w:rPr>
          <w:szCs w:val="20"/>
        </w:rPr>
        <w:t xml:space="preserve"> Diamond Clear Fenster</w:t>
      </w:r>
      <w:r w:rsidRPr="00B55BB6">
        <w:rPr>
          <w:szCs w:val="20"/>
        </w:rPr>
        <w:t>n</w:t>
      </w:r>
      <w:r w:rsidR="00E6475D" w:rsidRPr="00B55BB6">
        <w:rPr>
          <w:szCs w:val="20"/>
        </w:rPr>
        <w:t xml:space="preserve"> für viel Licht und gute Sicht</w:t>
      </w:r>
    </w:p>
    <w:p w14:paraId="3EB471CD" w14:textId="66F05CBB" w:rsidR="00C71959" w:rsidRPr="00B55BB6" w:rsidRDefault="00C71959" w:rsidP="00405FE0">
      <w:pPr>
        <w:pStyle w:val="OSPRPMText1"/>
        <w:numPr>
          <w:ilvl w:val="0"/>
          <w:numId w:val="37"/>
        </w:numPr>
        <w:spacing w:after="0"/>
        <w:ind w:left="714" w:hanging="357"/>
        <w:rPr>
          <w:szCs w:val="20"/>
        </w:rPr>
      </w:pPr>
      <w:r w:rsidRPr="00B55BB6">
        <w:rPr>
          <w:szCs w:val="20"/>
        </w:rPr>
        <w:t>Mesh-Fronttür für frische Luft ohne Insekten</w:t>
      </w:r>
    </w:p>
    <w:p w14:paraId="0B51EC64" w14:textId="39B3F88E" w:rsidR="00565F91" w:rsidRPr="00B55BB6" w:rsidRDefault="00092566" w:rsidP="00405FE0">
      <w:pPr>
        <w:pStyle w:val="OSPRPMText1"/>
        <w:numPr>
          <w:ilvl w:val="0"/>
          <w:numId w:val="37"/>
        </w:numPr>
        <w:spacing w:after="0"/>
        <w:ind w:left="714" w:hanging="357"/>
        <w:rPr>
          <w:szCs w:val="20"/>
        </w:rPr>
      </w:pPr>
      <w:r w:rsidRPr="00B55BB6">
        <w:rPr>
          <w:szCs w:val="20"/>
        </w:rPr>
        <w:t xml:space="preserve">hochwertigen Sentinel </w:t>
      </w:r>
      <w:proofErr w:type="spellStart"/>
      <w:r w:rsidRPr="00B55BB6">
        <w:rPr>
          <w:szCs w:val="20"/>
        </w:rPr>
        <w:t>Active</w:t>
      </w:r>
      <w:proofErr w:type="spellEnd"/>
      <w:r w:rsidRPr="00B55BB6">
        <w:rPr>
          <w:szCs w:val="20"/>
        </w:rPr>
        <w:t xml:space="preserve"> 75D-Gewebe mit</w:t>
      </w:r>
      <w:r w:rsidR="00AF48A4" w:rsidRPr="00B55BB6">
        <w:rPr>
          <w:szCs w:val="20"/>
        </w:rPr>
        <w:t xml:space="preserve"> einer Wassersäule von 3.000 mm</w:t>
      </w:r>
      <w:r w:rsidRPr="00B55BB6">
        <w:rPr>
          <w:szCs w:val="20"/>
        </w:rPr>
        <w:t xml:space="preserve"> </w:t>
      </w:r>
    </w:p>
    <w:p w14:paraId="421D0B1F" w14:textId="559720D6" w:rsidR="00277C6F" w:rsidRPr="00B55BB6" w:rsidRDefault="00277C6F" w:rsidP="00405FE0">
      <w:pPr>
        <w:pStyle w:val="OSPRPMText1"/>
        <w:numPr>
          <w:ilvl w:val="0"/>
          <w:numId w:val="37"/>
        </w:numPr>
        <w:spacing w:after="0"/>
        <w:ind w:left="714" w:hanging="357"/>
        <w:rPr>
          <w:szCs w:val="20"/>
        </w:rPr>
      </w:pPr>
      <w:r w:rsidRPr="00B55BB6">
        <w:rPr>
          <w:szCs w:val="20"/>
        </w:rPr>
        <w:t>Inklusive Stahlheringen und Tragetasche</w:t>
      </w:r>
    </w:p>
    <w:p w14:paraId="7314F53D" w14:textId="02E050B5" w:rsidR="00823DC2" w:rsidRPr="00B55BB6" w:rsidRDefault="00092566" w:rsidP="00405FE0">
      <w:pPr>
        <w:pStyle w:val="OSPRPMText1"/>
        <w:numPr>
          <w:ilvl w:val="0"/>
          <w:numId w:val="37"/>
        </w:numPr>
        <w:spacing w:after="0"/>
        <w:ind w:left="714" w:hanging="357"/>
        <w:rPr>
          <w:szCs w:val="20"/>
        </w:rPr>
      </w:pPr>
      <w:r w:rsidRPr="00B55BB6">
        <w:rPr>
          <w:szCs w:val="20"/>
        </w:rPr>
        <w:t xml:space="preserve">kleinem </w:t>
      </w:r>
      <w:proofErr w:type="spellStart"/>
      <w:r w:rsidRPr="00B55BB6">
        <w:rPr>
          <w:szCs w:val="20"/>
        </w:rPr>
        <w:t>Packmaß</w:t>
      </w:r>
      <w:proofErr w:type="spellEnd"/>
      <w:r w:rsidR="00313222" w:rsidRPr="00B55BB6">
        <w:rPr>
          <w:szCs w:val="20"/>
        </w:rPr>
        <w:t xml:space="preserve"> und niedrigem Gewicht</w:t>
      </w:r>
    </w:p>
    <w:p w14:paraId="4FF2E3D1" w14:textId="7DB9C029" w:rsidR="00AF48A4" w:rsidRPr="00B55BB6" w:rsidRDefault="00AF48A4" w:rsidP="00405FE0">
      <w:pPr>
        <w:pStyle w:val="OSPRPMText1"/>
        <w:spacing w:after="0"/>
        <w:rPr>
          <w:szCs w:val="20"/>
        </w:rPr>
      </w:pPr>
    </w:p>
    <w:p w14:paraId="12729839" w14:textId="2529F5D9" w:rsidR="00405FE0" w:rsidRDefault="00405FE0" w:rsidP="00405FE0">
      <w:pPr>
        <w:pStyle w:val="OSPRPMText1"/>
        <w:spacing w:after="0"/>
        <w:rPr>
          <w:b/>
          <w:bCs/>
          <w:sz w:val="24"/>
          <w:szCs w:val="24"/>
        </w:rPr>
      </w:pPr>
    </w:p>
    <w:p w14:paraId="161910E2" w14:textId="1D536717" w:rsidR="007E1C6D" w:rsidRPr="00E132FC" w:rsidRDefault="009B19E7" w:rsidP="00405FE0">
      <w:pPr>
        <w:pStyle w:val="OSPRPMText1"/>
        <w:spacing w:after="0"/>
        <w:rPr>
          <w:b/>
          <w:bCs/>
          <w:sz w:val="24"/>
          <w:szCs w:val="24"/>
        </w:rPr>
      </w:pPr>
      <w:r w:rsidRPr="00B55BB6">
        <w:rPr>
          <w:noProof/>
          <w:szCs w:val="20"/>
        </w:rPr>
        <w:drawing>
          <wp:anchor distT="0" distB="0" distL="114300" distR="114300" simplePos="0" relativeHeight="251663360" behindDoc="1" locked="0" layoutInCell="1" allowOverlap="1" wp14:anchorId="406FB188" wp14:editId="054445E2">
            <wp:simplePos x="0" y="0"/>
            <wp:positionH relativeFrom="column">
              <wp:posOffset>3432175</wp:posOffset>
            </wp:positionH>
            <wp:positionV relativeFrom="paragraph">
              <wp:posOffset>182391</wp:posOffset>
            </wp:positionV>
            <wp:extent cx="3005596" cy="2844000"/>
            <wp:effectExtent l="0" t="0" r="4445" b="0"/>
            <wp:wrapTight wrapText="bothSides">
              <wp:wrapPolygon edited="0">
                <wp:start x="0" y="0"/>
                <wp:lineTo x="0" y="17558"/>
                <wp:lineTo x="21541" y="17558"/>
                <wp:lineTo x="21541" y="0"/>
                <wp:lineTo x="0" y="0"/>
              </wp:wrapPolygon>
            </wp:wrapTight>
            <wp:docPr id="865711842" name="Grafik 3" descr="Ein Bild, das draußen, Gras, Wolke, Baum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5711842" name="Grafik 3" descr="Ein Bild, das draußen, Gras, Wolke, Baum enthält.&#10;&#10;Automatisch generierte Beschreibung"/>
                    <pic:cNvPicPr/>
                  </pic:nvPicPr>
                  <pic:blipFill rotWithShape="1">
                    <a:blip r:embed="rId10" cstate="screen">
                      <a:extLst>
                        <a:ext uri="{28A0092B-C50C-407E-A947-70E740481C1C}">
                          <a14:useLocalDpi xmlns:a14="http://schemas.microsoft.com/office/drawing/2010/main"/>
                        </a:ext>
                      </a:extLst>
                    </a:blip>
                    <a:srcRect l="10925" t="19294" r="9813" b="-19294"/>
                    <a:stretch/>
                  </pic:blipFill>
                  <pic:spPr bwMode="auto">
                    <a:xfrm>
                      <a:off x="0" y="0"/>
                      <a:ext cx="3005596" cy="28440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E1C6D" w:rsidRPr="00E132FC">
        <w:rPr>
          <w:b/>
          <w:bCs/>
          <w:sz w:val="24"/>
          <w:szCs w:val="24"/>
        </w:rPr>
        <w:t>Faros III Low</w:t>
      </w:r>
      <w:r w:rsidR="00092566" w:rsidRPr="00E132FC">
        <w:rPr>
          <w:b/>
          <w:bCs/>
          <w:sz w:val="24"/>
          <w:szCs w:val="24"/>
        </w:rPr>
        <w:t xml:space="preserve"> </w:t>
      </w:r>
    </w:p>
    <w:p w14:paraId="2EACA0F7" w14:textId="6490AD40" w:rsidR="007E1C6D" w:rsidRPr="00B55BB6" w:rsidRDefault="007E1C6D" w:rsidP="00405FE0">
      <w:pPr>
        <w:pStyle w:val="OSPRPMText1"/>
        <w:spacing w:after="0"/>
        <w:rPr>
          <w:szCs w:val="20"/>
        </w:rPr>
      </w:pPr>
      <w:r w:rsidRPr="00B55BB6">
        <w:rPr>
          <w:szCs w:val="20"/>
        </w:rPr>
        <w:t>Der Faros III Low überzeugt mit praktischen Details wie den flachen, barrierefreien Eingängen, einer Tür mit Aufstellfunktion als Sonnendach und zusätzlichen Belüftungsöffnungen. Dank des eingenähten Zeltbodens bleiben Insekten und Zugluft draußen.</w:t>
      </w:r>
    </w:p>
    <w:p w14:paraId="2FA7F3E8" w14:textId="50DE9965" w:rsidR="007E1C6D" w:rsidRPr="00B55BB6" w:rsidRDefault="007E1C6D" w:rsidP="00405FE0">
      <w:pPr>
        <w:pStyle w:val="OSPRPMText1"/>
        <w:spacing w:after="0"/>
        <w:rPr>
          <w:szCs w:val="20"/>
        </w:rPr>
      </w:pPr>
      <w:r w:rsidRPr="00B55BB6">
        <w:rPr>
          <w:szCs w:val="20"/>
        </w:rPr>
        <w:t>Das Vorzelt lässt sich einfach mit einem Drive-</w:t>
      </w:r>
      <w:proofErr w:type="spellStart"/>
      <w:r w:rsidRPr="00B55BB6">
        <w:rPr>
          <w:szCs w:val="20"/>
        </w:rPr>
        <w:t>Away</w:t>
      </w:r>
      <w:proofErr w:type="spellEnd"/>
      <w:r w:rsidRPr="00B55BB6">
        <w:rPr>
          <w:szCs w:val="20"/>
        </w:rPr>
        <w:t>-Kit vom Fahrzeug abkoppeln, sodass Camper flexibel Tagestouren unternehmen können. Zahlreiche Befestigungsmöglichkeiten garantieren die Kompatibilität mit nahezu jedem Fahrzeug.</w:t>
      </w:r>
    </w:p>
    <w:p w14:paraId="3F8AEC22" w14:textId="77777777" w:rsidR="001B1388" w:rsidRPr="00B55BB6" w:rsidRDefault="001B1388" w:rsidP="00405FE0">
      <w:pPr>
        <w:pStyle w:val="OSPRPMText1"/>
        <w:spacing w:after="0"/>
        <w:rPr>
          <w:szCs w:val="20"/>
        </w:rPr>
      </w:pPr>
    </w:p>
    <w:p w14:paraId="5944CC65" w14:textId="77777777" w:rsidR="007E1C6D" w:rsidRPr="00B55BB6" w:rsidRDefault="007E1C6D" w:rsidP="00405FE0">
      <w:pPr>
        <w:pStyle w:val="OSPRPMText1"/>
        <w:spacing w:after="0"/>
        <w:rPr>
          <w:szCs w:val="20"/>
        </w:rPr>
      </w:pPr>
      <w:r w:rsidRPr="00B55BB6">
        <w:rPr>
          <w:b/>
          <w:bCs/>
          <w:szCs w:val="20"/>
        </w:rPr>
        <w:t>Highlights:</w:t>
      </w:r>
    </w:p>
    <w:p w14:paraId="49CD363D" w14:textId="409F2401" w:rsidR="007E1C6D" w:rsidRPr="00B55BB6" w:rsidRDefault="007E1C6D" w:rsidP="00405FE0">
      <w:pPr>
        <w:pStyle w:val="OSPRPMText1"/>
        <w:numPr>
          <w:ilvl w:val="0"/>
          <w:numId w:val="37"/>
        </w:numPr>
        <w:spacing w:after="0"/>
        <w:ind w:left="714" w:hanging="357"/>
        <w:rPr>
          <w:szCs w:val="20"/>
        </w:rPr>
      </w:pPr>
      <w:r w:rsidRPr="00B55BB6">
        <w:rPr>
          <w:szCs w:val="20"/>
        </w:rPr>
        <w:t>Barrierefreie Eingänge</w:t>
      </w:r>
    </w:p>
    <w:p w14:paraId="60A697A7" w14:textId="456D26D7" w:rsidR="007E1C6D" w:rsidRPr="00B55BB6" w:rsidRDefault="007E1C6D" w:rsidP="00405FE0">
      <w:pPr>
        <w:pStyle w:val="OSPRPMText1"/>
        <w:numPr>
          <w:ilvl w:val="0"/>
          <w:numId w:val="37"/>
        </w:numPr>
        <w:spacing w:after="0"/>
        <w:ind w:left="714" w:hanging="357"/>
        <w:rPr>
          <w:szCs w:val="20"/>
        </w:rPr>
      </w:pPr>
      <w:r w:rsidRPr="00B55BB6">
        <w:rPr>
          <w:szCs w:val="20"/>
        </w:rPr>
        <w:t>Tür als Sonnendach aufstellbar (King Pole Door)</w:t>
      </w:r>
    </w:p>
    <w:p w14:paraId="7214C52C" w14:textId="14D04824" w:rsidR="007E1C6D" w:rsidRPr="00B55BB6" w:rsidRDefault="007E1C6D" w:rsidP="00405FE0">
      <w:pPr>
        <w:pStyle w:val="OSPRPMText1"/>
        <w:numPr>
          <w:ilvl w:val="0"/>
          <w:numId w:val="37"/>
        </w:numPr>
        <w:spacing w:after="0"/>
        <w:ind w:left="714" w:hanging="357"/>
        <w:rPr>
          <w:szCs w:val="20"/>
        </w:rPr>
      </w:pPr>
      <w:r w:rsidRPr="00B55BB6">
        <w:rPr>
          <w:szCs w:val="20"/>
        </w:rPr>
        <w:t>Eingenähter Zeltboden</w:t>
      </w:r>
    </w:p>
    <w:p w14:paraId="21DD0B38" w14:textId="1C8BB9C9" w:rsidR="007E1C6D" w:rsidRPr="00B55BB6" w:rsidRDefault="007E1C6D" w:rsidP="00405FE0">
      <w:pPr>
        <w:pStyle w:val="OSPRPMText1"/>
        <w:numPr>
          <w:ilvl w:val="0"/>
          <w:numId w:val="37"/>
        </w:numPr>
        <w:spacing w:after="0"/>
        <w:ind w:left="714" w:hanging="357"/>
        <w:rPr>
          <w:szCs w:val="20"/>
        </w:rPr>
      </w:pPr>
      <w:r w:rsidRPr="00B55BB6">
        <w:rPr>
          <w:szCs w:val="20"/>
        </w:rPr>
        <w:t>Abkoppelbar dank Drive-</w:t>
      </w:r>
      <w:proofErr w:type="spellStart"/>
      <w:r w:rsidRPr="00B55BB6">
        <w:rPr>
          <w:szCs w:val="20"/>
        </w:rPr>
        <w:t>Away</w:t>
      </w:r>
      <w:proofErr w:type="spellEnd"/>
      <w:r w:rsidRPr="00B55BB6">
        <w:rPr>
          <w:szCs w:val="20"/>
        </w:rPr>
        <w:t>-Kit</w:t>
      </w:r>
    </w:p>
    <w:p w14:paraId="38041BEA" w14:textId="7E42419F" w:rsidR="007E1C6D" w:rsidRPr="00B55BB6" w:rsidRDefault="007E1C6D" w:rsidP="00405FE0">
      <w:pPr>
        <w:pStyle w:val="OSPRPMText1"/>
        <w:numPr>
          <w:ilvl w:val="0"/>
          <w:numId w:val="37"/>
        </w:numPr>
        <w:spacing w:after="0"/>
        <w:ind w:left="714" w:hanging="357"/>
        <w:rPr>
          <w:szCs w:val="20"/>
        </w:rPr>
      </w:pPr>
      <w:r w:rsidRPr="00B55BB6">
        <w:rPr>
          <w:szCs w:val="20"/>
        </w:rPr>
        <w:t>Verschiedene Befestigungsmöglichkeiten</w:t>
      </w:r>
    </w:p>
    <w:p w14:paraId="10AFBF2C" w14:textId="71169DCE" w:rsidR="007E1C6D" w:rsidRPr="00B55BB6" w:rsidRDefault="007E1C6D" w:rsidP="00405FE0">
      <w:pPr>
        <w:pStyle w:val="OSPRPMText1"/>
        <w:numPr>
          <w:ilvl w:val="0"/>
          <w:numId w:val="37"/>
        </w:numPr>
        <w:spacing w:after="0"/>
        <w:ind w:left="714" w:hanging="357"/>
        <w:rPr>
          <w:szCs w:val="20"/>
        </w:rPr>
      </w:pPr>
      <w:r w:rsidRPr="00B55BB6">
        <w:rPr>
          <w:szCs w:val="20"/>
        </w:rPr>
        <w:t>TBS®II Tension Band System für Stabilität bei Wind</w:t>
      </w:r>
    </w:p>
    <w:p w14:paraId="7CF2D280" w14:textId="77777777" w:rsidR="00B559C6" w:rsidRDefault="001E25EC" w:rsidP="00405FE0">
      <w:pPr>
        <w:pStyle w:val="OSPRPMText1"/>
        <w:numPr>
          <w:ilvl w:val="0"/>
          <w:numId w:val="37"/>
        </w:numPr>
        <w:spacing w:after="0"/>
        <w:ind w:left="714" w:hanging="357"/>
        <w:rPr>
          <w:szCs w:val="20"/>
        </w:rPr>
      </w:pPr>
      <w:r w:rsidRPr="00B55BB6">
        <w:rPr>
          <w:szCs w:val="20"/>
        </w:rPr>
        <w:t>Gewicht: 10,8 kg</w:t>
      </w:r>
    </w:p>
    <w:p w14:paraId="0A827064" w14:textId="77777777" w:rsidR="00B559C6" w:rsidRPr="00B55BB6" w:rsidRDefault="00B559C6" w:rsidP="00405FE0">
      <w:pPr>
        <w:pStyle w:val="OSPRPMText1"/>
        <w:numPr>
          <w:ilvl w:val="0"/>
          <w:numId w:val="37"/>
        </w:numPr>
        <w:spacing w:after="0"/>
        <w:rPr>
          <w:szCs w:val="20"/>
        </w:rPr>
      </w:pPr>
      <w:r w:rsidRPr="00B55BB6">
        <w:rPr>
          <w:szCs w:val="20"/>
        </w:rPr>
        <w:t xml:space="preserve">Auch als </w:t>
      </w:r>
      <w:proofErr w:type="spellStart"/>
      <w:r w:rsidRPr="00B55BB6">
        <w:rPr>
          <w:szCs w:val="20"/>
        </w:rPr>
        <w:t>Airbeam</w:t>
      </w:r>
      <w:proofErr w:type="spellEnd"/>
      <w:r w:rsidRPr="00B55BB6">
        <w:rPr>
          <w:szCs w:val="20"/>
        </w:rPr>
        <w:t>-Variante erhältlich (€ 715.00)</w:t>
      </w:r>
    </w:p>
    <w:p w14:paraId="055E28A7" w14:textId="77777777" w:rsidR="009B19E7" w:rsidRDefault="009B19E7" w:rsidP="00405FE0">
      <w:pPr>
        <w:pStyle w:val="OSPRPMText1"/>
        <w:spacing w:after="0"/>
        <w:rPr>
          <w:b/>
          <w:bCs/>
          <w:szCs w:val="20"/>
          <w:lang w:val="en-US"/>
        </w:rPr>
      </w:pPr>
    </w:p>
    <w:p w14:paraId="0392649A" w14:textId="28D4C389" w:rsidR="00FD0CEB" w:rsidRPr="00B559C6" w:rsidRDefault="007430D9" w:rsidP="00405FE0">
      <w:pPr>
        <w:pStyle w:val="OSPRPMText1"/>
        <w:spacing w:after="0"/>
        <w:rPr>
          <w:b/>
          <w:bCs/>
          <w:szCs w:val="20"/>
          <w:lang w:val="en-US"/>
        </w:rPr>
      </w:pPr>
      <w:r w:rsidRPr="00B559C6">
        <w:rPr>
          <w:b/>
          <w:bCs/>
          <w:szCs w:val="20"/>
          <w:lang w:val="en-US"/>
        </w:rPr>
        <w:t>UVP: € 410.00</w:t>
      </w:r>
    </w:p>
    <w:p w14:paraId="444B3154" w14:textId="77777777" w:rsidR="00FD0CEB" w:rsidRPr="00B559C6" w:rsidRDefault="00FD0CEB" w:rsidP="00405FE0">
      <w:pPr>
        <w:pStyle w:val="OSPRPMText1"/>
        <w:spacing w:after="0"/>
        <w:rPr>
          <w:szCs w:val="20"/>
          <w:lang w:val="en-US"/>
        </w:rPr>
      </w:pPr>
    </w:p>
    <w:p w14:paraId="1741F9F9" w14:textId="77777777" w:rsidR="00405FE0" w:rsidRPr="00E47954" w:rsidRDefault="00405FE0" w:rsidP="00405FE0">
      <w:pPr>
        <w:pStyle w:val="OSPRPMText1"/>
        <w:spacing w:after="0"/>
        <w:rPr>
          <w:b/>
          <w:bCs/>
          <w:sz w:val="24"/>
          <w:szCs w:val="24"/>
          <w:lang w:val="en-US"/>
        </w:rPr>
      </w:pPr>
    </w:p>
    <w:p w14:paraId="4887C79E" w14:textId="77777777" w:rsidR="009B19E7" w:rsidRPr="00E47954" w:rsidRDefault="009B19E7" w:rsidP="00405FE0">
      <w:pPr>
        <w:pStyle w:val="OSPRPMText1"/>
        <w:spacing w:after="0"/>
        <w:rPr>
          <w:b/>
          <w:bCs/>
          <w:sz w:val="24"/>
          <w:szCs w:val="24"/>
          <w:lang w:val="en-US"/>
        </w:rPr>
      </w:pPr>
    </w:p>
    <w:p w14:paraId="296923BD" w14:textId="77777777" w:rsidR="00405FE0" w:rsidRPr="00E47954" w:rsidRDefault="00405FE0" w:rsidP="00405FE0">
      <w:pPr>
        <w:pStyle w:val="OSPRPMText1"/>
        <w:spacing w:after="0"/>
        <w:rPr>
          <w:b/>
          <w:bCs/>
          <w:sz w:val="24"/>
          <w:szCs w:val="24"/>
          <w:lang w:val="en-US"/>
        </w:rPr>
      </w:pPr>
    </w:p>
    <w:p w14:paraId="4FB973F4" w14:textId="77777777" w:rsidR="00405FE0" w:rsidRPr="00E47954" w:rsidRDefault="00405FE0" w:rsidP="00405FE0">
      <w:pPr>
        <w:pStyle w:val="OSPRPMText1"/>
        <w:spacing w:after="0"/>
        <w:rPr>
          <w:b/>
          <w:bCs/>
          <w:sz w:val="24"/>
          <w:szCs w:val="24"/>
          <w:lang w:val="en-US"/>
        </w:rPr>
      </w:pPr>
    </w:p>
    <w:p w14:paraId="246810A6" w14:textId="77777777" w:rsidR="009B19E7" w:rsidRPr="00E47954" w:rsidRDefault="009B19E7" w:rsidP="00405FE0">
      <w:pPr>
        <w:pStyle w:val="OSPRPMText1"/>
        <w:spacing w:after="0"/>
        <w:rPr>
          <w:b/>
          <w:bCs/>
          <w:sz w:val="24"/>
          <w:szCs w:val="24"/>
          <w:lang w:val="en-US"/>
        </w:rPr>
      </w:pPr>
    </w:p>
    <w:p w14:paraId="68B41875" w14:textId="77777777" w:rsidR="009B19E7" w:rsidRPr="00E47954" w:rsidRDefault="009B19E7" w:rsidP="00405FE0">
      <w:pPr>
        <w:pStyle w:val="OSPRPMText1"/>
        <w:spacing w:after="0"/>
        <w:rPr>
          <w:b/>
          <w:bCs/>
          <w:sz w:val="24"/>
          <w:szCs w:val="24"/>
          <w:lang w:val="en-US"/>
        </w:rPr>
      </w:pPr>
    </w:p>
    <w:p w14:paraId="240E6DCD" w14:textId="77777777" w:rsidR="00405FE0" w:rsidRPr="00E47954" w:rsidRDefault="00405FE0" w:rsidP="00405FE0">
      <w:pPr>
        <w:pStyle w:val="OSPRPMText1"/>
        <w:spacing w:after="0"/>
        <w:rPr>
          <w:b/>
          <w:bCs/>
          <w:sz w:val="24"/>
          <w:szCs w:val="24"/>
          <w:lang w:val="en-US"/>
        </w:rPr>
      </w:pPr>
    </w:p>
    <w:p w14:paraId="391DBC7A" w14:textId="77777777" w:rsidR="00405FE0" w:rsidRPr="00E47954" w:rsidRDefault="00405FE0" w:rsidP="00405FE0">
      <w:pPr>
        <w:pStyle w:val="OSPRPMText1"/>
        <w:spacing w:after="0"/>
        <w:rPr>
          <w:b/>
          <w:bCs/>
          <w:sz w:val="24"/>
          <w:szCs w:val="24"/>
          <w:lang w:val="en-US"/>
        </w:rPr>
      </w:pPr>
    </w:p>
    <w:p w14:paraId="1467B532" w14:textId="2E4D8C24" w:rsidR="007E1C6D" w:rsidRPr="00405FE0" w:rsidRDefault="007E1C6D" w:rsidP="00405FE0">
      <w:pPr>
        <w:pStyle w:val="OSPRPMText1"/>
        <w:spacing w:after="0"/>
        <w:rPr>
          <w:b/>
          <w:bCs/>
          <w:sz w:val="24"/>
          <w:szCs w:val="24"/>
          <w:lang w:val="en-US"/>
        </w:rPr>
      </w:pPr>
      <w:r w:rsidRPr="00405FE0">
        <w:rPr>
          <w:b/>
          <w:bCs/>
          <w:sz w:val="24"/>
          <w:szCs w:val="24"/>
          <w:lang w:val="en-US"/>
        </w:rPr>
        <w:t xml:space="preserve">Tailgate Hub II Low – </w:t>
      </w:r>
      <w:r w:rsidR="001E25EC" w:rsidRPr="00405FE0">
        <w:rPr>
          <w:b/>
          <w:bCs/>
          <w:sz w:val="24"/>
          <w:szCs w:val="24"/>
          <w:lang w:val="en-US"/>
        </w:rPr>
        <w:t>F</w:t>
      </w:r>
      <w:r w:rsidRPr="00405FE0">
        <w:rPr>
          <w:b/>
          <w:bCs/>
          <w:sz w:val="24"/>
          <w:szCs w:val="24"/>
          <w:lang w:val="en-US"/>
        </w:rPr>
        <w:t>lexible</w:t>
      </w:r>
      <w:r w:rsidR="001E25EC" w:rsidRPr="00405FE0">
        <w:rPr>
          <w:b/>
          <w:bCs/>
          <w:sz w:val="24"/>
          <w:szCs w:val="24"/>
          <w:lang w:val="en-US"/>
        </w:rPr>
        <w:t>s</w:t>
      </w:r>
      <w:r w:rsidRPr="00405FE0">
        <w:rPr>
          <w:b/>
          <w:bCs/>
          <w:sz w:val="24"/>
          <w:szCs w:val="24"/>
          <w:lang w:val="en-US"/>
        </w:rPr>
        <w:t xml:space="preserve"> </w:t>
      </w:r>
      <w:proofErr w:type="spellStart"/>
      <w:r w:rsidRPr="00405FE0">
        <w:rPr>
          <w:b/>
          <w:bCs/>
          <w:sz w:val="24"/>
          <w:szCs w:val="24"/>
          <w:lang w:val="en-US"/>
        </w:rPr>
        <w:t>Heckvorzelt</w:t>
      </w:r>
      <w:proofErr w:type="spellEnd"/>
      <w:r w:rsidRPr="00405FE0">
        <w:rPr>
          <w:b/>
          <w:bCs/>
          <w:sz w:val="24"/>
          <w:szCs w:val="24"/>
          <w:lang w:val="en-US"/>
        </w:rPr>
        <w:t xml:space="preserve"> </w:t>
      </w:r>
    </w:p>
    <w:p w14:paraId="699F0538" w14:textId="72CD134C" w:rsidR="007E1C6D" w:rsidRPr="00B55BB6" w:rsidRDefault="005C72F0" w:rsidP="00405FE0">
      <w:pPr>
        <w:pStyle w:val="OSPRPMText1"/>
        <w:spacing w:after="0"/>
        <w:rPr>
          <w:szCs w:val="20"/>
        </w:rPr>
      </w:pPr>
      <w:r w:rsidRPr="00B55BB6">
        <w:rPr>
          <w:noProof/>
          <w:szCs w:val="20"/>
        </w:rPr>
        <w:drawing>
          <wp:anchor distT="0" distB="0" distL="114300" distR="114300" simplePos="0" relativeHeight="251664384" behindDoc="1" locked="0" layoutInCell="1" allowOverlap="1" wp14:anchorId="0A087726" wp14:editId="44F38B48">
            <wp:simplePos x="0" y="0"/>
            <wp:positionH relativeFrom="column">
              <wp:posOffset>3080156</wp:posOffset>
            </wp:positionH>
            <wp:positionV relativeFrom="paragraph">
              <wp:posOffset>64916</wp:posOffset>
            </wp:positionV>
            <wp:extent cx="3382645" cy="2793365"/>
            <wp:effectExtent l="0" t="0" r="0" b="635"/>
            <wp:wrapTight wrapText="bothSides">
              <wp:wrapPolygon edited="0">
                <wp:start x="0" y="0"/>
                <wp:lineTo x="0" y="21507"/>
                <wp:lineTo x="21491" y="21507"/>
                <wp:lineTo x="21491" y="0"/>
                <wp:lineTo x="0" y="0"/>
              </wp:wrapPolygon>
            </wp:wrapTight>
            <wp:docPr id="1612577773" name="Grafik 4" descr="Ein Bild, das draußen, Wolke, Gras, Himmel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2577773" name="Grafik 4" descr="Ein Bild, das draußen, Wolke, Gras, Himmel enthält.&#10;&#10;Automatisch generierte Beschreibung"/>
                    <pic:cNvPicPr/>
                  </pic:nvPicPr>
                  <pic:blipFill rotWithShape="1">
                    <a:blip r:embed="rId11" cstate="screen">
                      <a:extLst>
                        <a:ext uri="{28A0092B-C50C-407E-A947-70E740481C1C}">
                          <a14:useLocalDpi xmlns:a14="http://schemas.microsoft.com/office/drawing/2010/main"/>
                        </a:ext>
                      </a:extLst>
                    </a:blip>
                    <a:srcRect/>
                    <a:stretch/>
                  </pic:blipFill>
                  <pic:spPr bwMode="auto">
                    <a:xfrm>
                      <a:off x="0" y="0"/>
                      <a:ext cx="3382645" cy="279336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B16713" w:rsidRPr="00B55BB6">
        <w:rPr>
          <w:szCs w:val="20"/>
        </w:rPr>
        <w:t>Mit dem</w:t>
      </w:r>
      <w:r w:rsidR="007E1C6D" w:rsidRPr="00B55BB6">
        <w:rPr>
          <w:szCs w:val="20"/>
        </w:rPr>
        <w:t xml:space="preserve"> </w:t>
      </w:r>
      <w:proofErr w:type="spellStart"/>
      <w:r w:rsidR="007E1C6D" w:rsidRPr="00B55BB6">
        <w:rPr>
          <w:szCs w:val="20"/>
        </w:rPr>
        <w:t>Tailgate</w:t>
      </w:r>
      <w:proofErr w:type="spellEnd"/>
      <w:r w:rsidR="007E1C6D" w:rsidRPr="00B55BB6">
        <w:rPr>
          <w:szCs w:val="20"/>
        </w:rPr>
        <w:t xml:space="preserve"> Hub II Low</w:t>
      </w:r>
      <w:r w:rsidR="00B16713" w:rsidRPr="00B55BB6">
        <w:rPr>
          <w:szCs w:val="20"/>
        </w:rPr>
        <w:t xml:space="preserve"> hat </w:t>
      </w:r>
      <w:proofErr w:type="spellStart"/>
      <w:r w:rsidR="00B16713" w:rsidRPr="00B55BB6">
        <w:rPr>
          <w:szCs w:val="20"/>
        </w:rPr>
        <w:t>Vango</w:t>
      </w:r>
      <w:proofErr w:type="spellEnd"/>
      <w:r w:rsidR="007E1C6D" w:rsidRPr="00B55BB6">
        <w:rPr>
          <w:szCs w:val="20"/>
        </w:rPr>
        <w:t xml:space="preserve"> ein </w:t>
      </w:r>
      <w:r w:rsidR="00C71959" w:rsidRPr="00B55BB6">
        <w:rPr>
          <w:szCs w:val="20"/>
        </w:rPr>
        <w:t xml:space="preserve">Heckvorzelt </w:t>
      </w:r>
      <w:r w:rsidR="007E1C6D" w:rsidRPr="00B55BB6">
        <w:rPr>
          <w:szCs w:val="20"/>
        </w:rPr>
        <w:t xml:space="preserve">speziell für niedrige Vans und SUVs </w:t>
      </w:r>
      <w:r w:rsidR="001E25EC" w:rsidRPr="00B55BB6">
        <w:rPr>
          <w:szCs w:val="20"/>
        </w:rPr>
        <w:t>entwickelt</w:t>
      </w:r>
      <w:r w:rsidR="001E25EC" w:rsidRPr="00B55BB6">
        <w:rPr>
          <w:szCs w:val="20"/>
        </w:rPr>
        <w:t xml:space="preserve">. </w:t>
      </w:r>
    </w:p>
    <w:p w14:paraId="14982F2E" w14:textId="663E036E" w:rsidR="007E1C6D" w:rsidRPr="00B55BB6" w:rsidRDefault="00C71959" w:rsidP="00405FE0">
      <w:pPr>
        <w:pStyle w:val="OSPRPMText1"/>
        <w:spacing w:after="0"/>
        <w:rPr>
          <w:szCs w:val="20"/>
        </w:rPr>
      </w:pPr>
      <w:r w:rsidRPr="00B55BB6">
        <w:rPr>
          <w:szCs w:val="20"/>
        </w:rPr>
        <w:t>Es</w:t>
      </w:r>
      <w:r w:rsidR="007E1C6D" w:rsidRPr="00B55BB6">
        <w:rPr>
          <w:szCs w:val="20"/>
        </w:rPr>
        <w:t xml:space="preserve"> lässt sich mühelos am Fahrzeug befestigen – ganz ohne </w:t>
      </w:r>
      <w:proofErr w:type="spellStart"/>
      <w:r w:rsidR="007E1C6D" w:rsidRPr="00B55BB6">
        <w:rPr>
          <w:szCs w:val="20"/>
        </w:rPr>
        <w:t>Kador</w:t>
      </w:r>
      <w:proofErr w:type="spellEnd"/>
      <w:r w:rsidR="007E1C6D" w:rsidRPr="00B55BB6">
        <w:rPr>
          <w:szCs w:val="20"/>
        </w:rPr>
        <w:t xml:space="preserve">-Schienen, dank verstellbarer Tunnelbreite und praktischen Spannriemen. Für traditionelle Anbaumöglichkeiten sind </w:t>
      </w:r>
      <w:proofErr w:type="spellStart"/>
      <w:r w:rsidR="007E1C6D" w:rsidRPr="00B55BB6">
        <w:rPr>
          <w:szCs w:val="20"/>
        </w:rPr>
        <w:t>Kador</w:t>
      </w:r>
      <w:proofErr w:type="spellEnd"/>
      <w:r w:rsidR="007E1C6D" w:rsidRPr="00B55BB6">
        <w:rPr>
          <w:szCs w:val="20"/>
        </w:rPr>
        <w:t>, Dachträger-Befestigung und Polstangen-</w:t>
      </w:r>
      <w:proofErr w:type="spellStart"/>
      <w:r w:rsidR="007E1C6D" w:rsidRPr="00B55BB6">
        <w:rPr>
          <w:szCs w:val="20"/>
        </w:rPr>
        <w:t>Clamps</w:t>
      </w:r>
      <w:proofErr w:type="spellEnd"/>
      <w:r w:rsidR="007E1C6D" w:rsidRPr="00B55BB6">
        <w:rPr>
          <w:szCs w:val="20"/>
        </w:rPr>
        <w:t xml:space="preserve"> ebenfalls enthalten. Zwei Türen im Verbindungstunnel ermöglichen einen bequemen Zugang zur Fahrzeugfront und -rückseite.</w:t>
      </w:r>
    </w:p>
    <w:p w14:paraId="72F1CB16" w14:textId="04FC5428" w:rsidR="007E1C6D" w:rsidRPr="00B55BB6" w:rsidRDefault="007E1C6D" w:rsidP="00405FE0">
      <w:pPr>
        <w:pStyle w:val="OSPRPMText1"/>
        <w:spacing w:after="0"/>
        <w:rPr>
          <w:szCs w:val="20"/>
        </w:rPr>
      </w:pPr>
      <w:r w:rsidRPr="00B55BB6">
        <w:rPr>
          <w:szCs w:val="20"/>
        </w:rPr>
        <w:t>Ein weiteres Highlight ist der rollbare Verbindungstunnel, der sich einfach zurückziehen lässt, wenn man das Fahrzeug für Tagesausflüge nutzen möchte – so bleibt das Vorzelt flexibel und mobil.</w:t>
      </w:r>
    </w:p>
    <w:p w14:paraId="629C27D0" w14:textId="0E5EBEF1" w:rsidR="00B16713" w:rsidRPr="00B55BB6" w:rsidRDefault="00B16713" w:rsidP="00405FE0">
      <w:pPr>
        <w:pStyle w:val="OSPRPMText1"/>
        <w:spacing w:after="0"/>
        <w:rPr>
          <w:szCs w:val="20"/>
        </w:rPr>
      </w:pPr>
      <w:r w:rsidRPr="00B55BB6">
        <w:rPr>
          <w:szCs w:val="20"/>
        </w:rPr>
        <w:t xml:space="preserve">Mit einem Gewicht von nur 11,4 kg und einer schnellen Aufbauzeit von ca. 8 Minuten ist das </w:t>
      </w:r>
      <w:proofErr w:type="spellStart"/>
      <w:r w:rsidRPr="00B55BB6">
        <w:rPr>
          <w:szCs w:val="20"/>
        </w:rPr>
        <w:t>Tailgate</w:t>
      </w:r>
      <w:proofErr w:type="spellEnd"/>
      <w:r w:rsidRPr="00B55BB6">
        <w:rPr>
          <w:szCs w:val="20"/>
        </w:rPr>
        <w:t xml:space="preserve"> Hub II Low der perfekte Begleiter für aktive Camper.</w:t>
      </w:r>
    </w:p>
    <w:p w14:paraId="3ADECE79" w14:textId="1EEFB0D7" w:rsidR="00E132FC" w:rsidRDefault="00E132FC" w:rsidP="00405FE0">
      <w:pPr>
        <w:pStyle w:val="OSPRPMText1"/>
        <w:spacing w:after="0"/>
        <w:rPr>
          <w:b/>
          <w:bCs/>
          <w:szCs w:val="20"/>
        </w:rPr>
      </w:pPr>
    </w:p>
    <w:p w14:paraId="2D4E9151" w14:textId="24A3CC3C" w:rsidR="00B16713" w:rsidRPr="00B55BB6" w:rsidRDefault="00B16713" w:rsidP="00405FE0">
      <w:pPr>
        <w:pStyle w:val="OSPRPMText1"/>
        <w:spacing w:after="0"/>
        <w:rPr>
          <w:szCs w:val="20"/>
        </w:rPr>
      </w:pPr>
      <w:r w:rsidRPr="00B55BB6">
        <w:rPr>
          <w:b/>
          <w:bCs/>
          <w:szCs w:val="20"/>
        </w:rPr>
        <w:t>Highlights:</w:t>
      </w:r>
    </w:p>
    <w:p w14:paraId="123BD7B5" w14:textId="08B04785" w:rsidR="007E1C6D" w:rsidRPr="00B55BB6" w:rsidRDefault="007E1C6D" w:rsidP="00405FE0">
      <w:pPr>
        <w:pStyle w:val="OSPRPMText1"/>
        <w:numPr>
          <w:ilvl w:val="0"/>
          <w:numId w:val="37"/>
        </w:numPr>
        <w:spacing w:after="0"/>
        <w:ind w:left="714" w:hanging="357"/>
        <w:rPr>
          <w:szCs w:val="20"/>
        </w:rPr>
      </w:pPr>
      <w:r w:rsidRPr="00B55BB6">
        <w:rPr>
          <w:szCs w:val="20"/>
        </w:rPr>
        <w:t>Passgenau für niedrige Vans und SUVs mit einstellbarer Tunnelbreite (120–190 cm)</w:t>
      </w:r>
    </w:p>
    <w:p w14:paraId="1CCF0071" w14:textId="77777777" w:rsidR="007E1C6D" w:rsidRPr="00B55BB6" w:rsidRDefault="007E1C6D" w:rsidP="00405FE0">
      <w:pPr>
        <w:pStyle w:val="OSPRPMText1"/>
        <w:numPr>
          <w:ilvl w:val="0"/>
          <w:numId w:val="37"/>
        </w:numPr>
        <w:spacing w:after="0"/>
        <w:ind w:left="714" w:hanging="357"/>
        <w:rPr>
          <w:szCs w:val="20"/>
        </w:rPr>
      </w:pPr>
      <w:r w:rsidRPr="00B55BB6">
        <w:rPr>
          <w:szCs w:val="20"/>
        </w:rPr>
        <w:t xml:space="preserve">Schnelle und einfache Befestigung ohne </w:t>
      </w:r>
      <w:proofErr w:type="spellStart"/>
      <w:r w:rsidRPr="00B55BB6">
        <w:rPr>
          <w:szCs w:val="20"/>
        </w:rPr>
        <w:t>Kador</w:t>
      </w:r>
      <w:proofErr w:type="spellEnd"/>
      <w:r w:rsidRPr="00B55BB6">
        <w:rPr>
          <w:szCs w:val="20"/>
        </w:rPr>
        <w:t>-Schiene</w:t>
      </w:r>
    </w:p>
    <w:p w14:paraId="1EAAF889" w14:textId="6583B59E" w:rsidR="007E1C6D" w:rsidRPr="00B55BB6" w:rsidRDefault="007E1C6D" w:rsidP="00405FE0">
      <w:pPr>
        <w:pStyle w:val="OSPRPMText1"/>
        <w:numPr>
          <w:ilvl w:val="0"/>
          <w:numId w:val="37"/>
        </w:numPr>
        <w:spacing w:after="0"/>
        <w:ind w:left="714" w:hanging="357"/>
        <w:rPr>
          <w:szCs w:val="20"/>
        </w:rPr>
      </w:pPr>
      <w:r w:rsidRPr="00B55BB6">
        <w:rPr>
          <w:szCs w:val="20"/>
        </w:rPr>
        <w:t>Zwei Zugangstüren im Verbindungstunnel (vorne und hinten)</w:t>
      </w:r>
    </w:p>
    <w:p w14:paraId="200D57E5" w14:textId="5DB7509D" w:rsidR="007E1C6D" w:rsidRPr="00B55BB6" w:rsidRDefault="007E1C6D" w:rsidP="00405FE0">
      <w:pPr>
        <w:pStyle w:val="OSPRPMText1"/>
        <w:numPr>
          <w:ilvl w:val="0"/>
          <w:numId w:val="37"/>
        </w:numPr>
        <w:spacing w:after="0"/>
        <w:ind w:left="714" w:hanging="357"/>
        <w:rPr>
          <w:szCs w:val="20"/>
        </w:rPr>
      </w:pPr>
      <w:r w:rsidRPr="00B55BB6">
        <w:rPr>
          <w:szCs w:val="20"/>
        </w:rPr>
        <w:t>Rollbarer Tunnel für flexible Nutzung und Drive-</w:t>
      </w:r>
      <w:proofErr w:type="spellStart"/>
      <w:r w:rsidRPr="00B55BB6">
        <w:rPr>
          <w:szCs w:val="20"/>
        </w:rPr>
        <w:t>Away</w:t>
      </w:r>
      <w:proofErr w:type="spellEnd"/>
      <w:r w:rsidRPr="00B55BB6">
        <w:rPr>
          <w:szCs w:val="20"/>
        </w:rPr>
        <w:t>-Funktion</w:t>
      </w:r>
    </w:p>
    <w:p w14:paraId="3AF1A18A" w14:textId="62D5B7A3" w:rsidR="007E1C6D" w:rsidRPr="00B55BB6" w:rsidRDefault="007E1C6D" w:rsidP="00405FE0">
      <w:pPr>
        <w:pStyle w:val="OSPRPMText1"/>
        <w:numPr>
          <w:ilvl w:val="0"/>
          <w:numId w:val="37"/>
        </w:numPr>
        <w:spacing w:after="0"/>
        <w:ind w:left="714" w:hanging="357"/>
        <w:rPr>
          <w:szCs w:val="20"/>
        </w:rPr>
      </w:pPr>
      <w:proofErr w:type="spellStart"/>
      <w:r w:rsidRPr="00B55BB6">
        <w:rPr>
          <w:szCs w:val="20"/>
        </w:rPr>
        <w:t>SkyTrack</w:t>
      </w:r>
      <w:proofErr w:type="spellEnd"/>
      <w:r w:rsidRPr="00B55BB6">
        <w:rPr>
          <w:szCs w:val="20"/>
        </w:rPr>
        <w:t xml:space="preserve"> II System zur einfachen Anbringung von Beleuchtung und Zubehör</w:t>
      </w:r>
    </w:p>
    <w:p w14:paraId="0B90B20C" w14:textId="5DB0A938" w:rsidR="008672AF" w:rsidRPr="00B55BB6" w:rsidRDefault="008672AF" w:rsidP="00405FE0">
      <w:pPr>
        <w:pStyle w:val="OSPRPMText1"/>
        <w:numPr>
          <w:ilvl w:val="0"/>
          <w:numId w:val="37"/>
        </w:numPr>
        <w:spacing w:after="0"/>
        <w:ind w:left="714" w:hanging="357"/>
        <w:rPr>
          <w:szCs w:val="20"/>
        </w:rPr>
      </w:pPr>
      <w:r w:rsidRPr="00B55BB6">
        <w:rPr>
          <w:szCs w:val="20"/>
        </w:rPr>
        <w:t>Gewicht: 11,4 kg</w:t>
      </w:r>
    </w:p>
    <w:p w14:paraId="10CD6E95" w14:textId="77777777" w:rsidR="009B19E7" w:rsidRDefault="009B19E7" w:rsidP="00405FE0">
      <w:pPr>
        <w:pStyle w:val="OSPRPMText1"/>
        <w:spacing w:after="0"/>
        <w:rPr>
          <w:b/>
          <w:bCs/>
          <w:szCs w:val="20"/>
        </w:rPr>
      </w:pPr>
    </w:p>
    <w:p w14:paraId="685F57DF" w14:textId="60420975" w:rsidR="00FD3FC0" w:rsidRPr="00B55BB6" w:rsidRDefault="007430D9" w:rsidP="00405FE0">
      <w:pPr>
        <w:pStyle w:val="OSPRPMText1"/>
        <w:spacing w:after="0"/>
        <w:rPr>
          <w:b/>
          <w:bCs/>
          <w:szCs w:val="20"/>
        </w:rPr>
      </w:pPr>
      <w:r w:rsidRPr="00B55BB6">
        <w:rPr>
          <w:b/>
          <w:bCs/>
          <w:szCs w:val="20"/>
        </w:rPr>
        <w:t>UVP: € 545.00</w:t>
      </w:r>
    </w:p>
    <w:p w14:paraId="0D851948" w14:textId="77777777" w:rsidR="00E132FC" w:rsidRDefault="00E132FC" w:rsidP="00405FE0">
      <w:pPr>
        <w:pStyle w:val="OSPRPMText1"/>
        <w:spacing w:after="0"/>
        <w:rPr>
          <w:b/>
          <w:bCs/>
          <w:szCs w:val="20"/>
        </w:rPr>
      </w:pPr>
    </w:p>
    <w:p w14:paraId="6BF0D640" w14:textId="2207DB66" w:rsidR="00C00183" w:rsidRPr="00B55BB6" w:rsidRDefault="00C00183" w:rsidP="00405FE0">
      <w:pPr>
        <w:pStyle w:val="OSPRPMText1"/>
        <w:spacing w:after="0"/>
        <w:rPr>
          <w:b/>
          <w:bCs/>
          <w:szCs w:val="20"/>
        </w:rPr>
      </w:pPr>
    </w:p>
    <w:p w14:paraId="484924EF" w14:textId="0517A5DD" w:rsidR="007E1C6D" w:rsidRPr="00E132FC" w:rsidRDefault="00E47954" w:rsidP="00405FE0">
      <w:pPr>
        <w:pStyle w:val="OSPRPMText1"/>
        <w:spacing w:after="0"/>
        <w:rPr>
          <w:b/>
          <w:bCs/>
          <w:sz w:val="24"/>
          <w:szCs w:val="24"/>
        </w:rPr>
      </w:pPr>
      <w:r w:rsidRPr="00B55BB6">
        <w:rPr>
          <w:b/>
          <w:bCs/>
          <w:noProof/>
          <w:szCs w:val="20"/>
        </w:rPr>
        <w:drawing>
          <wp:anchor distT="0" distB="0" distL="114300" distR="114300" simplePos="0" relativeHeight="251665408" behindDoc="1" locked="0" layoutInCell="1" allowOverlap="1" wp14:anchorId="014F4C53" wp14:editId="4C978643">
            <wp:simplePos x="0" y="0"/>
            <wp:positionH relativeFrom="column">
              <wp:posOffset>3607300</wp:posOffset>
            </wp:positionH>
            <wp:positionV relativeFrom="paragraph">
              <wp:posOffset>210401</wp:posOffset>
            </wp:positionV>
            <wp:extent cx="2915285" cy="2065655"/>
            <wp:effectExtent l="0" t="0" r="5715" b="4445"/>
            <wp:wrapTight wrapText="bothSides">
              <wp:wrapPolygon edited="0">
                <wp:start x="0" y="0"/>
                <wp:lineTo x="0" y="21514"/>
                <wp:lineTo x="21548" y="21514"/>
                <wp:lineTo x="21548" y="0"/>
                <wp:lineTo x="0" y="0"/>
              </wp:wrapPolygon>
            </wp:wrapTight>
            <wp:docPr id="771353119" name="Grafik 5" descr="Ein Bild, das draußen, Gras, Zelt, Auto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1353119" name="Grafik 5" descr="Ein Bild, das draußen, Gras, Zelt, Auto enthält.&#10;&#10;Automatisch generierte Beschreibung"/>
                    <pic:cNvPicPr/>
                  </pic:nvPicPr>
                  <pic:blipFill rotWithShape="1">
                    <a:blip r:embed="rId12" cstate="screen">
                      <a:extLst>
                        <a:ext uri="{28A0092B-C50C-407E-A947-70E740481C1C}">
                          <a14:useLocalDpi xmlns:a14="http://schemas.microsoft.com/office/drawing/2010/main"/>
                        </a:ext>
                      </a:extLst>
                    </a:blip>
                    <a:srcRect/>
                    <a:stretch/>
                  </pic:blipFill>
                  <pic:spPr bwMode="auto">
                    <a:xfrm>
                      <a:off x="0" y="0"/>
                      <a:ext cx="2915285" cy="206565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7E1C6D" w:rsidRPr="00E132FC">
        <w:rPr>
          <w:b/>
          <w:bCs/>
          <w:sz w:val="24"/>
          <w:szCs w:val="24"/>
        </w:rPr>
        <w:t xml:space="preserve">Cove III Low </w:t>
      </w:r>
    </w:p>
    <w:p w14:paraId="5202F213" w14:textId="3C683720" w:rsidR="007E1C6D" w:rsidRPr="00B55BB6" w:rsidRDefault="008672AF" w:rsidP="00405FE0">
      <w:pPr>
        <w:pStyle w:val="OSPRPMText1"/>
        <w:spacing w:after="0"/>
        <w:rPr>
          <w:szCs w:val="20"/>
        </w:rPr>
      </w:pPr>
      <w:r w:rsidRPr="00B55BB6">
        <w:rPr>
          <w:szCs w:val="20"/>
        </w:rPr>
        <w:t>D</w:t>
      </w:r>
      <w:r w:rsidR="007E1C6D" w:rsidRPr="00B55BB6">
        <w:rPr>
          <w:szCs w:val="20"/>
        </w:rPr>
        <w:t>as Cove III Low</w:t>
      </w:r>
      <w:r w:rsidRPr="00B55BB6">
        <w:rPr>
          <w:szCs w:val="20"/>
        </w:rPr>
        <w:t xml:space="preserve"> ist etwas geräumiger </w:t>
      </w:r>
      <w:r w:rsidR="000E0A73" w:rsidRPr="00B55BB6">
        <w:rPr>
          <w:szCs w:val="20"/>
        </w:rPr>
        <w:t>als</w:t>
      </w:r>
      <w:r w:rsidRPr="00B55BB6">
        <w:rPr>
          <w:szCs w:val="20"/>
        </w:rPr>
        <w:t xml:space="preserve"> die beiden anderen Modelle. Interessant ist </w:t>
      </w:r>
      <w:r w:rsidR="007E1C6D" w:rsidRPr="00B55BB6">
        <w:rPr>
          <w:szCs w:val="20"/>
        </w:rPr>
        <w:t>die vorinstallierte</w:t>
      </w:r>
      <w:r w:rsidR="000E0A73" w:rsidRPr="00B55BB6">
        <w:rPr>
          <w:szCs w:val="20"/>
        </w:rPr>
        <w:t>, tiefe</w:t>
      </w:r>
      <w:r w:rsidR="007E1C6D" w:rsidRPr="00B55BB6">
        <w:rPr>
          <w:szCs w:val="20"/>
        </w:rPr>
        <w:t xml:space="preserve"> Frontmarkise </w:t>
      </w:r>
      <w:r w:rsidR="000E0A73" w:rsidRPr="00B55BB6">
        <w:rPr>
          <w:szCs w:val="20"/>
        </w:rPr>
        <w:t xml:space="preserve">für </w:t>
      </w:r>
      <w:r w:rsidR="007E1C6D" w:rsidRPr="00B55BB6">
        <w:rPr>
          <w:szCs w:val="20"/>
        </w:rPr>
        <w:t>zusätzlichen Wetterschutz und gemütlichen Platz zum Verweilen</w:t>
      </w:r>
      <w:r w:rsidR="000E0A73" w:rsidRPr="00B55BB6">
        <w:rPr>
          <w:szCs w:val="20"/>
        </w:rPr>
        <w:t>.</w:t>
      </w:r>
    </w:p>
    <w:p w14:paraId="560DB0E5" w14:textId="79A757BC" w:rsidR="007E1C6D" w:rsidRPr="00B55BB6" w:rsidRDefault="009B19E7" w:rsidP="00405FE0">
      <w:pPr>
        <w:pStyle w:val="OSPRPMText1"/>
        <w:spacing w:after="0"/>
        <w:rPr>
          <w:szCs w:val="20"/>
        </w:rPr>
      </w:pPr>
      <w:r>
        <w:rPr>
          <w:szCs w:val="20"/>
        </w:rPr>
        <w:t>M</w:t>
      </w:r>
      <w:r w:rsidR="007E1C6D" w:rsidRPr="00B55BB6">
        <w:rPr>
          <w:szCs w:val="20"/>
        </w:rPr>
        <w:t>ehrere Belüftungsöffnungen, die individuell regulierbar sind</w:t>
      </w:r>
      <w:r>
        <w:rPr>
          <w:szCs w:val="20"/>
        </w:rPr>
        <w:t>, sorgen</w:t>
      </w:r>
      <w:r w:rsidR="007E1C6D" w:rsidRPr="00B55BB6">
        <w:rPr>
          <w:szCs w:val="20"/>
        </w:rPr>
        <w:t xml:space="preserve"> für ein angenehmes Klima. Für Privatsphäre sorgen einfach zu bedienende Vorhänge, die bei Bedarf schnell zur Seite gerollt werden können.</w:t>
      </w:r>
    </w:p>
    <w:p w14:paraId="664833E8" w14:textId="34CC9EA0" w:rsidR="007E1C6D" w:rsidRPr="00B55BB6" w:rsidRDefault="007E1C6D" w:rsidP="00405FE0">
      <w:pPr>
        <w:pStyle w:val="OSPRPMText1"/>
        <w:spacing w:after="0"/>
        <w:rPr>
          <w:szCs w:val="20"/>
        </w:rPr>
      </w:pPr>
      <w:r w:rsidRPr="00B55BB6">
        <w:rPr>
          <w:szCs w:val="20"/>
        </w:rPr>
        <w:t xml:space="preserve">Der flache, barrierefreie Eingang </w:t>
      </w:r>
      <w:r w:rsidR="009B19E7">
        <w:rPr>
          <w:szCs w:val="20"/>
        </w:rPr>
        <w:t>ist</w:t>
      </w:r>
      <w:r w:rsidRPr="00B55BB6">
        <w:rPr>
          <w:szCs w:val="20"/>
        </w:rPr>
        <w:t xml:space="preserve"> ideal für Kinderwagen, Rollstühle oder Gepäck.</w:t>
      </w:r>
    </w:p>
    <w:p w14:paraId="08FF76A2" w14:textId="77777777" w:rsidR="00E6475D" w:rsidRDefault="00E6475D" w:rsidP="00405FE0">
      <w:pPr>
        <w:pStyle w:val="OSPRPMText1"/>
        <w:spacing w:after="0"/>
        <w:rPr>
          <w:szCs w:val="20"/>
        </w:rPr>
      </w:pPr>
    </w:p>
    <w:p w14:paraId="56702D6F" w14:textId="77777777" w:rsidR="00E47954" w:rsidRDefault="00E47954" w:rsidP="00405FE0">
      <w:pPr>
        <w:pStyle w:val="OSPRPMText1"/>
        <w:spacing w:after="0"/>
        <w:rPr>
          <w:szCs w:val="20"/>
        </w:rPr>
      </w:pPr>
    </w:p>
    <w:p w14:paraId="6631071D" w14:textId="77777777" w:rsidR="00E47954" w:rsidRPr="00B55BB6" w:rsidRDefault="00E47954" w:rsidP="00405FE0">
      <w:pPr>
        <w:pStyle w:val="OSPRPMText1"/>
        <w:spacing w:after="0"/>
        <w:rPr>
          <w:szCs w:val="20"/>
        </w:rPr>
      </w:pPr>
    </w:p>
    <w:p w14:paraId="61344330" w14:textId="77777777" w:rsidR="00A617AC" w:rsidRDefault="00A617AC" w:rsidP="00405FE0">
      <w:pPr>
        <w:pStyle w:val="OSPRPMText1"/>
        <w:spacing w:after="0"/>
        <w:rPr>
          <w:b/>
          <w:bCs/>
          <w:szCs w:val="20"/>
        </w:rPr>
      </w:pPr>
    </w:p>
    <w:p w14:paraId="522A50D0" w14:textId="77777777" w:rsidR="00A617AC" w:rsidRDefault="00A617AC" w:rsidP="00405FE0">
      <w:pPr>
        <w:pStyle w:val="OSPRPMText1"/>
        <w:spacing w:after="0"/>
        <w:rPr>
          <w:b/>
          <w:bCs/>
          <w:szCs w:val="20"/>
        </w:rPr>
      </w:pPr>
    </w:p>
    <w:p w14:paraId="38E546CC" w14:textId="2D027409" w:rsidR="00E6475D" w:rsidRPr="00B55BB6" w:rsidRDefault="00E6475D" w:rsidP="00405FE0">
      <w:pPr>
        <w:pStyle w:val="OSPRPMText1"/>
        <w:spacing w:after="0"/>
        <w:rPr>
          <w:szCs w:val="20"/>
        </w:rPr>
      </w:pPr>
      <w:r w:rsidRPr="00B55BB6">
        <w:rPr>
          <w:b/>
          <w:bCs/>
          <w:szCs w:val="20"/>
        </w:rPr>
        <w:t>Highlights:</w:t>
      </w:r>
    </w:p>
    <w:p w14:paraId="61ACC69B" w14:textId="77777777" w:rsidR="007E1C6D" w:rsidRPr="00B55BB6" w:rsidRDefault="007E1C6D" w:rsidP="00405FE0">
      <w:pPr>
        <w:pStyle w:val="OSPRPMText1"/>
        <w:numPr>
          <w:ilvl w:val="0"/>
          <w:numId w:val="37"/>
        </w:numPr>
        <w:spacing w:after="0"/>
        <w:ind w:left="714" w:hanging="357"/>
        <w:rPr>
          <w:szCs w:val="20"/>
        </w:rPr>
      </w:pPr>
      <w:r w:rsidRPr="00B55BB6">
        <w:rPr>
          <w:szCs w:val="20"/>
        </w:rPr>
        <w:t>Eingenähter Zeltboden mit umlaufendem Sturmrock für Schutz vor Insekten und Wind</w:t>
      </w:r>
    </w:p>
    <w:p w14:paraId="3C4C0A3E" w14:textId="77777777" w:rsidR="007E1C6D" w:rsidRPr="00B55BB6" w:rsidRDefault="007E1C6D" w:rsidP="00405FE0">
      <w:pPr>
        <w:pStyle w:val="OSPRPMText1"/>
        <w:numPr>
          <w:ilvl w:val="0"/>
          <w:numId w:val="37"/>
        </w:numPr>
        <w:spacing w:after="0"/>
        <w:ind w:left="714" w:hanging="357"/>
        <w:rPr>
          <w:szCs w:val="20"/>
        </w:rPr>
      </w:pPr>
      <w:r w:rsidRPr="00B55BB6">
        <w:rPr>
          <w:szCs w:val="20"/>
        </w:rPr>
        <w:t>Vorinstallierte Frontmarkise für zusätzlichen Wetterschutz und Komfort</w:t>
      </w:r>
    </w:p>
    <w:p w14:paraId="4C31AF82" w14:textId="77777777" w:rsidR="007E1C6D" w:rsidRPr="00B55BB6" w:rsidRDefault="007E1C6D" w:rsidP="00405FE0">
      <w:pPr>
        <w:pStyle w:val="OSPRPMText1"/>
        <w:numPr>
          <w:ilvl w:val="0"/>
          <w:numId w:val="37"/>
        </w:numPr>
        <w:spacing w:after="0"/>
        <w:ind w:left="714" w:hanging="357"/>
        <w:rPr>
          <w:szCs w:val="20"/>
        </w:rPr>
      </w:pPr>
      <w:r w:rsidRPr="00B55BB6">
        <w:rPr>
          <w:szCs w:val="20"/>
        </w:rPr>
        <w:t>Mehrere verstellbare Belüftungsöffnungen für optimales Raumklima</w:t>
      </w:r>
    </w:p>
    <w:p w14:paraId="56DACC3D" w14:textId="77777777" w:rsidR="007E1C6D" w:rsidRPr="00B55BB6" w:rsidRDefault="007E1C6D" w:rsidP="00405FE0">
      <w:pPr>
        <w:pStyle w:val="OSPRPMText1"/>
        <w:numPr>
          <w:ilvl w:val="0"/>
          <w:numId w:val="37"/>
        </w:numPr>
        <w:spacing w:after="0"/>
        <w:ind w:left="714" w:hanging="357"/>
        <w:rPr>
          <w:szCs w:val="20"/>
        </w:rPr>
      </w:pPr>
      <w:r w:rsidRPr="00B55BB6">
        <w:rPr>
          <w:szCs w:val="20"/>
        </w:rPr>
        <w:t>Einfach zu bedienende, rollbare Sichtschutzvorhänge</w:t>
      </w:r>
    </w:p>
    <w:p w14:paraId="28461415" w14:textId="77777777" w:rsidR="007E1C6D" w:rsidRPr="00B55BB6" w:rsidRDefault="007E1C6D" w:rsidP="00405FE0">
      <w:pPr>
        <w:pStyle w:val="OSPRPMText1"/>
        <w:numPr>
          <w:ilvl w:val="0"/>
          <w:numId w:val="37"/>
        </w:numPr>
        <w:spacing w:after="0"/>
        <w:ind w:left="714" w:hanging="357"/>
        <w:rPr>
          <w:szCs w:val="20"/>
        </w:rPr>
      </w:pPr>
      <w:r w:rsidRPr="00B55BB6">
        <w:rPr>
          <w:szCs w:val="20"/>
        </w:rPr>
        <w:t>Barrierefreier, flacher Eingang für leichten Zugang</w:t>
      </w:r>
    </w:p>
    <w:p w14:paraId="237D2EA4" w14:textId="77777777" w:rsidR="007E1C6D" w:rsidRPr="00B55BB6" w:rsidRDefault="007E1C6D" w:rsidP="00405FE0">
      <w:pPr>
        <w:pStyle w:val="OSPRPMText1"/>
        <w:numPr>
          <w:ilvl w:val="0"/>
          <w:numId w:val="37"/>
        </w:numPr>
        <w:spacing w:after="0"/>
        <w:ind w:left="714" w:hanging="357"/>
        <w:rPr>
          <w:szCs w:val="20"/>
        </w:rPr>
      </w:pPr>
      <w:r w:rsidRPr="00B55BB6">
        <w:rPr>
          <w:szCs w:val="20"/>
        </w:rPr>
        <w:t>Kompatibel mit diversen Fahrzeugbefestigungen (</w:t>
      </w:r>
      <w:proofErr w:type="spellStart"/>
      <w:r w:rsidRPr="00B55BB6">
        <w:rPr>
          <w:szCs w:val="20"/>
        </w:rPr>
        <w:t>Kador</w:t>
      </w:r>
      <w:proofErr w:type="spellEnd"/>
      <w:r w:rsidRPr="00B55BB6">
        <w:rPr>
          <w:szCs w:val="20"/>
        </w:rPr>
        <w:t>, Dachträger, Polstangen-</w:t>
      </w:r>
      <w:proofErr w:type="spellStart"/>
      <w:r w:rsidRPr="00B55BB6">
        <w:rPr>
          <w:szCs w:val="20"/>
        </w:rPr>
        <w:t>Clamps</w:t>
      </w:r>
      <w:proofErr w:type="spellEnd"/>
      <w:r w:rsidRPr="00B55BB6">
        <w:rPr>
          <w:szCs w:val="20"/>
        </w:rPr>
        <w:t>)</w:t>
      </w:r>
    </w:p>
    <w:p w14:paraId="14730839" w14:textId="77777777" w:rsidR="007E1C6D" w:rsidRPr="00B55BB6" w:rsidRDefault="007E1C6D" w:rsidP="00405FE0">
      <w:pPr>
        <w:pStyle w:val="OSPRPMText1"/>
        <w:numPr>
          <w:ilvl w:val="0"/>
          <w:numId w:val="37"/>
        </w:numPr>
        <w:spacing w:after="0"/>
        <w:ind w:left="714" w:hanging="357"/>
        <w:rPr>
          <w:szCs w:val="20"/>
        </w:rPr>
      </w:pPr>
      <w:r w:rsidRPr="00B55BB6">
        <w:rPr>
          <w:szCs w:val="20"/>
        </w:rPr>
        <w:t>TBS II Tension Band System für erhöhte Stabilität bei Wind</w:t>
      </w:r>
    </w:p>
    <w:p w14:paraId="4DE4B1E6" w14:textId="77777777" w:rsidR="00B559C6" w:rsidRDefault="007E1C6D" w:rsidP="00405FE0">
      <w:pPr>
        <w:pStyle w:val="OSPRPMText1"/>
        <w:numPr>
          <w:ilvl w:val="0"/>
          <w:numId w:val="37"/>
        </w:numPr>
        <w:spacing w:after="0"/>
        <w:ind w:left="714" w:hanging="357"/>
        <w:rPr>
          <w:szCs w:val="20"/>
        </w:rPr>
      </w:pPr>
      <w:r w:rsidRPr="00B55BB6">
        <w:rPr>
          <w:szCs w:val="20"/>
        </w:rPr>
        <w:t>Inklusive robuster Stahlheringe und geräumiger Transporttasche</w:t>
      </w:r>
    </w:p>
    <w:p w14:paraId="1C0F207E" w14:textId="513DC7B7" w:rsidR="007E1C6D" w:rsidRPr="00B55BB6" w:rsidRDefault="00B559C6" w:rsidP="00405FE0">
      <w:pPr>
        <w:pStyle w:val="OSPRPMText1"/>
        <w:numPr>
          <w:ilvl w:val="0"/>
          <w:numId w:val="37"/>
        </w:numPr>
        <w:spacing w:after="0"/>
        <w:ind w:left="714" w:hanging="357"/>
        <w:rPr>
          <w:szCs w:val="20"/>
        </w:rPr>
      </w:pPr>
      <w:r>
        <w:rPr>
          <w:szCs w:val="20"/>
        </w:rPr>
        <w:t>Gewicht: 13,9 kg</w:t>
      </w:r>
      <w:r w:rsidR="00E6475D" w:rsidRPr="00B55BB6">
        <w:rPr>
          <w:szCs w:val="20"/>
        </w:rPr>
        <w:br/>
      </w:r>
    </w:p>
    <w:p w14:paraId="6A62E31B" w14:textId="3ABACDA1" w:rsidR="007E1C6D" w:rsidRPr="00B55BB6" w:rsidRDefault="00C00183" w:rsidP="00405FE0">
      <w:pPr>
        <w:pStyle w:val="OSPRPMText1"/>
        <w:spacing w:after="0"/>
        <w:rPr>
          <w:b/>
          <w:bCs/>
          <w:szCs w:val="20"/>
        </w:rPr>
      </w:pPr>
      <w:r w:rsidRPr="00B55BB6">
        <w:rPr>
          <w:b/>
          <w:bCs/>
          <w:szCs w:val="20"/>
        </w:rPr>
        <w:t>UVP: € 580.00</w:t>
      </w:r>
    </w:p>
    <w:p w14:paraId="7D01CA74" w14:textId="77777777" w:rsidR="001A223A" w:rsidRPr="00B55BB6" w:rsidRDefault="001A223A" w:rsidP="00405FE0">
      <w:pPr>
        <w:pStyle w:val="OSPRPMText1"/>
        <w:spacing w:after="0"/>
        <w:rPr>
          <w:szCs w:val="20"/>
          <w:lang w:eastAsia="de-DE"/>
        </w:rPr>
      </w:pPr>
    </w:p>
    <w:p w14:paraId="6ED444C2" w14:textId="77777777" w:rsidR="000E0847" w:rsidRDefault="000E0847" w:rsidP="00405FE0">
      <w:pPr>
        <w:pStyle w:val="StandardWeb"/>
        <w:spacing w:before="0" w:beforeAutospacing="0" w:after="0" w:afterAutospacing="0" w:line="300" w:lineRule="auto"/>
        <w:jc w:val="center"/>
        <w:rPr>
          <w:rFonts w:ascii="Neo Sans Pro" w:eastAsiaTheme="minorEastAsia" w:hAnsi="Neo Sans Pro" w:cstheme="minorBidi"/>
          <w:sz w:val="20"/>
          <w:szCs w:val="20"/>
          <w:lang w:val="de-DE"/>
        </w:rPr>
      </w:pPr>
    </w:p>
    <w:p w14:paraId="046092A9" w14:textId="1EDD1EAC" w:rsidR="009B19E7" w:rsidRPr="00B55BB6" w:rsidRDefault="009B19E7" w:rsidP="00405FE0">
      <w:pPr>
        <w:pStyle w:val="StandardWeb"/>
        <w:spacing w:before="0" w:beforeAutospacing="0" w:after="0" w:afterAutospacing="0" w:line="300" w:lineRule="auto"/>
        <w:jc w:val="center"/>
        <w:rPr>
          <w:rFonts w:ascii="Neo Sans Pro" w:eastAsiaTheme="minorEastAsia" w:hAnsi="Neo Sans Pro" w:cstheme="minorBidi"/>
          <w:sz w:val="20"/>
          <w:szCs w:val="20"/>
          <w:lang w:val="de-DE"/>
        </w:rPr>
      </w:pPr>
      <w:r>
        <w:rPr>
          <w:rFonts w:ascii="Neo Sans Pro" w:eastAsiaTheme="minorEastAsia" w:hAnsi="Neo Sans Pro" w:cstheme="minorBidi"/>
          <w:sz w:val="20"/>
          <w:szCs w:val="20"/>
          <w:lang w:val="de-DE"/>
        </w:rPr>
        <w:t>###</w:t>
      </w:r>
    </w:p>
    <w:p w14:paraId="24FC46A5" w14:textId="77777777" w:rsidR="001B1388" w:rsidRDefault="001B1388" w:rsidP="00405FE0">
      <w:pPr>
        <w:pStyle w:val="OSPRHead2"/>
        <w:spacing w:after="0"/>
        <w:rPr>
          <w:sz w:val="18"/>
          <w:szCs w:val="18"/>
        </w:rPr>
      </w:pPr>
    </w:p>
    <w:p w14:paraId="4E0E92FB" w14:textId="4F91BC94" w:rsidR="00457E10" w:rsidRPr="00551024" w:rsidRDefault="00457E10" w:rsidP="00405FE0">
      <w:pPr>
        <w:pStyle w:val="OSPRHead2"/>
        <w:spacing w:after="0"/>
        <w:rPr>
          <w:sz w:val="18"/>
          <w:szCs w:val="18"/>
        </w:rPr>
      </w:pPr>
      <w:r w:rsidRPr="00551024">
        <w:rPr>
          <w:sz w:val="18"/>
          <w:szCs w:val="18"/>
        </w:rPr>
        <w:t xml:space="preserve">Über </w:t>
      </w:r>
      <w:proofErr w:type="spellStart"/>
      <w:r w:rsidRPr="00551024">
        <w:rPr>
          <w:sz w:val="18"/>
          <w:szCs w:val="18"/>
        </w:rPr>
        <w:t>Vango</w:t>
      </w:r>
      <w:proofErr w:type="spellEnd"/>
    </w:p>
    <w:p w14:paraId="0301E9A3" w14:textId="215013CF" w:rsidR="00DE0DA2" w:rsidRDefault="00457E10" w:rsidP="00405FE0">
      <w:pPr>
        <w:pStyle w:val="OSPRPMText1"/>
        <w:spacing w:after="0"/>
        <w:rPr>
          <w:sz w:val="18"/>
          <w:szCs w:val="18"/>
        </w:rPr>
      </w:pPr>
      <w:proofErr w:type="spellStart"/>
      <w:r w:rsidRPr="00551024">
        <w:rPr>
          <w:sz w:val="18"/>
          <w:szCs w:val="18"/>
        </w:rPr>
        <w:t>Vango</w:t>
      </w:r>
      <w:proofErr w:type="spellEnd"/>
      <w:r w:rsidRPr="00551024">
        <w:rPr>
          <w:sz w:val="18"/>
          <w:szCs w:val="18"/>
        </w:rPr>
        <w:t xml:space="preserve"> wurde 1966 im Westen Schottlands gegründet und hat seinen Sitz nach wie vor am Tor zu den spektakulären schottischen Highlands in der Firmenzentrale in Port Glasgow. </w:t>
      </w:r>
      <w:proofErr w:type="spellStart"/>
      <w:r w:rsidRPr="00551024">
        <w:rPr>
          <w:sz w:val="18"/>
          <w:szCs w:val="18"/>
        </w:rPr>
        <w:t>Vango</w:t>
      </w:r>
      <w:proofErr w:type="spellEnd"/>
      <w:r w:rsidRPr="00551024">
        <w:rPr>
          <w:sz w:val="18"/>
          <w:szCs w:val="18"/>
        </w:rPr>
        <w:t xml:space="preserve"> stellt Zelte, Vorzelte für </w:t>
      </w:r>
      <w:proofErr w:type="spellStart"/>
      <w:r w:rsidRPr="00551024">
        <w:rPr>
          <w:sz w:val="18"/>
          <w:szCs w:val="18"/>
        </w:rPr>
        <w:t>Campervans</w:t>
      </w:r>
      <w:proofErr w:type="spellEnd"/>
      <w:r w:rsidRPr="00551024">
        <w:rPr>
          <w:sz w:val="18"/>
          <w:szCs w:val="18"/>
        </w:rPr>
        <w:t xml:space="preserve"> und Caravans und Ausrüstung für Familien her, die komfortabel campen, für Abenteurer, die leicht und wild unterwegs sind, und für Bergsteiger, die unter extremen Bedingungen überleben wollen. Vom Campingplatz bis zum Gipfel, vom Wanderweg bis zum Berg, </w:t>
      </w:r>
      <w:proofErr w:type="spellStart"/>
      <w:r w:rsidRPr="00551024">
        <w:rPr>
          <w:sz w:val="18"/>
          <w:szCs w:val="18"/>
        </w:rPr>
        <w:t>Vango</w:t>
      </w:r>
      <w:proofErr w:type="spellEnd"/>
      <w:r w:rsidRPr="00551024">
        <w:rPr>
          <w:sz w:val="18"/>
          <w:szCs w:val="18"/>
        </w:rPr>
        <w:t>-Produkte ermöglichen es jedem, draußen zu sein und die freie Natur zu genießen.</w:t>
      </w:r>
      <w:r w:rsidR="008A04FE">
        <w:rPr>
          <w:sz w:val="18"/>
          <w:szCs w:val="18"/>
        </w:rPr>
        <w:t xml:space="preserve"> </w:t>
      </w:r>
    </w:p>
    <w:p w14:paraId="6ED62C9F" w14:textId="1F1C2984" w:rsidR="008A04FE" w:rsidRPr="008A04FE" w:rsidRDefault="008A04FE" w:rsidP="00405FE0">
      <w:pPr>
        <w:pStyle w:val="OSPRPMText1"/>
        <w:spacing w:after="0"/>
        <w:rPr>
          <w:color w:val="F79646" w:themeColor="accent6"/>
          <w:sz w:val="18"/>
          <w:szCs w:val="18"/>
        </w:rPr>
      </w:pPr>
      <w:r w:rsidRPr="00146DE8">
        <w:rPr>
          <w:color w:val="F79646" w:themeColor="accent6"/>
          <w:sz w:val="18"/>
          <w:szCs w:val="18"/>
        </w:rPr>
        <w:t>vango-eu.com</w:t>
      </w:r>
    </w:p>
    <w:sectPr w:rsidR="008A04FE" w:rsidRPr="008A04FE" w:rsidSect="00AF1093">
      <w:headerReference w:type="default" r:id="rId13"/>
      <w:footerReference w:type="default" r:id="rId14"/>
      <w:footerReference w:type="first" r:id="rId15"/>
      <w:pgSz w:w="11906" w:h="16838"/>
      <w:pgMar w:top="-1418" w:right="1418" w:bottom="1361" w:left="1418" w:header="0" w:footer="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044A3" w14:textId="77777777" w:rsidR="00ED0B41" w:rsidRDefault="00ED0B41" w:rsidP="00AD6FE8">
      <w:r>
        <w:separator/>
      </w:r>
    </w:p>
  </w:endnote>
  <w:endnote w:type="continuationSeparator" w:id="0">
    <w:p w14:paraId="2716B221" w14:textId="77777777" w:rsidR="00ED0B41" w:rsidRDefault="00ED0B41" w:rsidP="00AD6F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Neo Sans Pro">
    <w:panose1 w:val="020B0604020202020204"/>
    <w:charset w:val="00"/>
    <w:family w:val="swiss"/>
    <w:notTrueType/>
    <w:pitch w:val="variable"/>
    <w:sig w:usb0="A00000AF" w:usb1="5000205B"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63B235" w14:textId="5F80B3EF" w:rsidR="004F2C52" w:rsidRPr="00CA1615" w:rsidRDefault="004F2C52" w:rsidP="00457E10">
    <w:pPr>
      <w:pStyle w:val="OSPRFooter"/>
      <w:rPr>
        <w:b/>
        <w:bCs/>
        <w:color w:val="E36C0A" w:themeColor="accent6" w:themeShade="BF"/>
      </w:rPr>
    </w:pPr>
    <w:r w:rsidRPr="00CA1615">
      <w:rPr>
        <w:b/>
        <w:bCs/>
        <w:color w:val="E36C0A" w:themeColor="accent6" w:themeShade="BF"/>
      </w:rPr>
      <w:t>OUTDOOR SPORTS PR</w:t>
    </w:r>
  </w:p>
  <w:p w14:paraId="48B893F7" w14:textId="77777777" w:rsidR="004F2C52" w:rsidRPr="00CA1615" w:rsidRDefault="004F2C52" w:rsidP="00457E10">
    <w:pPr>
      <w:pStyle w:val="OSPRFooter"/>
      <w:rPr>
        <w:lang w:val="de-DE"/>
      </w:rPr>
    </w:pPr>
    <w:r w:rsidRPr="00CA1615">
      <w:rPr>
        <w:lang w:val="de-DE"/>
      </w:rPr>
      <w:t>Johannes Wessel</w:t>
    </w:r>
    <w:r w:rsidRPr="00CA1615">
      <w:rPr>
        <w:lang w:val="de-DE"/>
      </w:rPr>
      <w:tab/>
      <w:t xml:space="preserve">+49 (0)8856 </w:t>
    </w:r>
    <w:r>
      <w:rPr>
        <w:lang w:val="de-DE"/>
      </w:rPr>
      <w:t>-</w:t>
    </w:r>
    <w:r w:rsidRPr="00CA1615">
      <w:rPr>
        <w:lang w:val="de-DE"/>
      </w:rPr>
      <w:t xml:space="preserve"> 86 85 318</w:t>
    </w:r>
    <w:r w:rsidRPr="00CA1615">
      <w:rPr>
        <w:lang w:val="de-DE"/>
      </w:rPr>
      <w:tab/>
      <w:t>j.wessel@outdoorsports-pr.de</w:t>
    </w:r>
    <w:r w:rsidRPr="00CA1615">
      <w:rPr>
        <w:lang w:val="de-DE"/>
      </w:rPr>
      <w:br/>
      <w:t xml:space="preserve">Joachim Stark </w:t>
    </w:r>
    <w:r w:rsidRPr="00CA1615">
      <w:rPr>
        <w:lang w:val="de-DE"/>
      </w:rPr>
      <w:tab/>
    </w:r>
    <w:r w:rsidRPr="00CA1615">
      <w:rPr>
        <w:lang w:val="de-DE"/>
      </w:rPr>
      <w:tab/>
      <w:t>+49 (0)176 - 21 61 89 53</w:t>
    </w:r>
    <w:r w:rsidRPr="00CA1615">
      <w:rPr>
        <w:lang w:val="de-DE"/>
      </w:rPr>
      <w:tab/>
      <w:t>j.stark@outdoorsports-pr.de</w:t>
    </w:r>
  </w:p>
  <w:p w14:paraId="6C11361B" w14:textId="77777777" w:rsidR="004F2C52" w:rsidRPr="00F702A0" w:rsidRDefault="00000000" w:rsidP="00457E10">
    <w:pPr>
      <w:pStyle w:val="OSPRFooter"/>
      <w:rPr>
        <w:b/>
        <w:bCs/>
        <w:color w:val="E36C0A" w:themeColor="accent6" w:themeShade="BF"/>
        <w:lang w:val="de-DE"/>
      </w:rPr>
    </w:pPr>
    <w:hyperlink r:id="rId1" w:history="1">
      <w:r w:rsidR="004F2C52" w:rsidRPr="00F702A0">
        <w:rPr>
          <w:rStyle w:val="Hyperlink"/>
          <w:b/>
          <w:bCs/>
          <w:u w:val="none"/>
          <w:lang w:val="de-DE"/>
        </w:rPr>
        <w:t>outdoorsports-pr.de</w:t>
      </w:r>
    </w:hyperlink>
  </w:p>
  <w:p w14:paraId="0B791105" w14:textId="2EA6B25F" w:rsidR="004F2C52" w:rsidRDefault="009B19E7" w:rsidP="00457E10">
    <w:pPr>
      <w:pStyle w:val="OSPRFooter"/>
      <w:ind w:right="-428"/>
      <w:rPr>
        <w:color w:val="000000" w:themeColor="text1"/>
        <w:sz w:val="15"/>
        <w:szCs w:val="15"/>
        <w:lang w:val="de-DE"/>
      </w:rPr>
    </w:pPr>
    <w:proofErr w:type="gramStart"/>
    <w:r>
      <w:rPr>
        <w:color w:val="000000" w:themeColor="text1"/>
        <w:sz w:val="15"/>
        <w:szCs w:val="15"/>
        <w:lang w:val="de-DE"/>
      </w:rPr>
      <w:t>BLUSUN  |</w:t>
    </w:r>
    <w:proofErr w:type="gramEnd"/>
    <w:r>
      <w:rPr>
        <w:color w:val="000000" w:themeColor="text1"/>
        <w:sz w:val="15"/>
        <w:szCs w:val="15"/>
        <w:lang w:val="de-DE"/>
      </w:rPr>
      <w:t xml:space="preserve">  </w:t>
    </w:r>
    <w:r w:rsidR="004D43A0" w:rsidRPr="004D43A0">
      <w:rPr>
        <w:color w:val="000000" w:themeColor="text1"/>
        <w:sz w:val="15"/>
        <w:szCs w:val="15"/>
        <w:lang w:val="de-DE"/>
      </w:rPr>
      <w:t xml:space="preserve">B/O/F/F  |  </w:t>
    </w:r>
    <w:proofErr w:type="spellStart"/>
    <w:r w:rsidR="004D43A0" w:rsidRPr="004D43A0">
      <w:rPr>
        <w:color w:val="000000" w:themeColor="text1"/>
        <w:sz w:val="15"/>
        <w:szCs w:val="15"/>
        <w:lang w:val="de-DE"/>
      </w:rPr>
      <w:t>Firepot</w:t>
    </w:r>
    <w:proofErr w:type="spellEnd"/>
    <w:r w:rsidR="004D43A0" w:rsidRPr="004D43A0">
      <w:rPr>
        <w:color w:val="000000" w:themeColor="text1"/>
        <w:sz w:val="15"/>
        <w:szCs w:val="15"/>
        <w:lang w:val="de-DE"/>
      </w:rPr>
      <w:t xml:space="preserve">  |  GORE-TEX  |  </w:t>
    </w:r>
    <w:proofErr w:type="spellStart"/>
    <w:r w:rsidR="004D43A0" w:rsidRPr="004D43A0">
      <w:rPr>
        <w:color w:val="000000" w:themeColor="text1"/>
        <w:sz w:val="15"/>
        <w:szCs w:val="15"/>
        <w:lang w:val="de-DE"/>
      </w:rPr>
      <w:t>kahtoola</w:t>
    </w:r>
    <w:proofErr w:type="spellEnd"/>
    <w:r w:rsidR="004D43A0" w:rsidRPr="004D43A0">
      <w:rPr>
        <w:color w:val="000000" w:themeColor="text1"/>
        <w:sz w:val="15"/>
        <w:szCs w:val="15"/>
        <w:lang w:val="de-DE"/>
      </w:rPr>
      <w:t xml:space="preserve">  |  Montane  |  </w:t>
    </w:r>
    <w:proofErr w:type="spellStart"/>
    <w:r w:rsidR="004D43A0" w:rsidRPr="004D43A0">
      <w:rPr>
        <w:color w:val="000000" w:themeColor="text1"/>
        <w:sz w:val="15"/>
        <w:szCs w:val="15"/>
        <w:lang w:val="de-DE"/>
      </w:rPr>
      <w:t>Petzl</w:t>
    </w:r>
    <w:proofErr w:type="spellEnd"/>
    <w:r w:rsidR="004D43A0" w:rsidRPr="004D43A0">
      <w:rPr>
        <w:color w:val="000000" w:themeColor="text1"/>
        <w:sz w:val="15"/>
        <w:szCs w:val="15"/>
        <w:lang w:val="de-DE"/>
      </w:rPr>
      <w:t xml:space="preserve">  |   SOTO  |  </w:t>
    </w:r>
    <w:proofErr w:type="spellStart"/>
    <w:r w:rsidR="004D43A0" w:rsidRPr="004D43A0">
      <w:rPr>
        <w:color w:val="000000" w:themeColor="text1"/>
        <w:sz w:val="15"/>
        <w:szCs w:val="15"/>
        <w:lang w:val="de-DE"/>
      </w:rPr>
      <w:t>Vango</w:t>
    </w:r>
    <w:proofErr w:type="spellEnd"/>
    <w:r w:rsidR="004D43A0" w:rsidRPr="004D43A0">
      <w:rPr>
        <w:color w:val="000000" w:themeColor="text1"/>
        <w:sz w:val="15"/>
        <w:szCs w:val="15"/>
        <w:lang w:val="de-DE"/>
      </w:rPr>
      <w:t xml:space="preserve">  |  </w:t>
    </w:r>
    <w:proofErr w:type="spellStart"/>
    <w:r w:rsidR="004D43A0" w:rsidRPr="004D43A0">
      <w:rPr>
        <w:color w:val="000000" w:themeColor="text1"/>
        <w:sz w:val="15"/>
        <w:szCs w:val="15"/>
        <w:lang w:val="de-DE"/>
      </w:rPr>
      <w:t>Wrightsock</w:t>
    </w:r>
    <w:proofErr w:type="spellEnd"/>
    <w:r w:rsidR="004D43A0" w:rsidRPr="004D43A0">
      <w:rPr>
        <w:color w:val="000000" w:themeColor="text1"/>
        <w:sz w:val="15"/>
        <w:szCs w:val="15"/>
        <w:lang w:val="de-DE"/>
      </w:rPr>
      <w:t xml:space="preserve">  </w:t>
    </w:r>
  </w:p>
  <w:p w14:paraId="43298E15" w14:textId="77777777" w:rsidR="004D43A0" w:rsidRPr="00457E10" w:rsidRDefault="004D43A0" w:rsidP="00457E10">
    <w:pPr>
      <w:pStyle w:val="OSPRFooter"/>
      <w:ind w:right="-428"/>
      <w:rPr>
        <w:color w:val="000000" w:themeColor="text1"/>
        <w:sz w:val="15"/>
        <w:szCs w:val="15"/>
        <w:lang w:val="de-DE"/>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Seitenzahl"/>
      </w:rPr>
      <w:id w:val="2110695174"/>
      <w:docPartObj>
        <w:docPartGallery w:val="Page Numbers (Bottom of Page)"/>
        <w:docPartUnique/>
      </w:docPartObj>
    </w:sdtPr>
    <w:sdtContent>
      <w:p w14:paraId="7BBCD273" w14:textId="3FDDB348" w:rsidR="004F2C52" w:rsidRDefault="004F2C52" w:rsidP="00DE0DA2">
        <w:pPr>
          <w:pStyle w:val="Fuzeile"/>
          <w:framePr w:wrap="none" w:vAnchor="text" w:hAnchor="margin" w:xAlign="right" w:y="1"/>
          <w:rPr>
            <w:rStyle w:val="Seitenzahl"/>
          </w:rPr>
        </w:pPr>
        <w:r>
          <w:rPr>
            <w:rStyle w:val="Seitenzahl"/>
          </w:rPr>
          <w:fldChar w:fldCharType="begin"/>
        </w:r>
        <w:r>
          <w:rPr>
            <w:rStyle w:val="Seitenzahl"/>
          </w:rPr>
          <w:instrText xml:space="preserve"> PAGE </w:instrText>
        </w:r>
        <w:r>
          <w:rPr>
            <w:rStyle w:val="Seitenzahl"/>
          </w:rPr>
          <w:fldChar w:fldCharType="separate"/>
        </w:r>
        <w:r>
          <w:rPr>
            <w:rStyle w:val="Seitenzahl"/>
            <w:noProof/>
          </w:rPr>
          <w:t>1</w:t>
        </w:r>
        <w:r>
          <w:rPr>
            <w:rStyle w:val="Seitenzahl"/>
          </w:rPr>
          <w:fldChar w:fldCharType="end"/>
        </w:r>
      </w:p>
    </w:sdtContent>
  </w:sdt>
  <w:p w14:paraId="18E1A8F7" w14:textId="77777777" w:rsidR="004F2C52" w:rsidRDefault="004F2C52" w:rsidP="00DE0DA2">
    <w:pPr>
      <w:pStyle w:val="Fuzeile"/>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E697A1" w14:textId="77777777" w:rsidR="00ED0B41" w:rsidRDefault="00ED0B41" w:rsidP="00AD6FE8">
      <w:r>
        <w:separator/>
      </w:r>
    </w:p>
  </w:footnote>
  <w:footnote w:type="continuationSeparator" w:id="0">
    <w:p w14:paraId="6FF7E001" w14:textId="77777777" w:rsidR="00ED0B41" w:rsidRDefault="00ED0B41" w:rsidP="00AD6FE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9D148" w14:textId="466C2A3B" w:rsidR="004F2C52" w:rsidRDefault="004F2C52">
    <w:pPr>
      <w:pStyle w:val="Kopfzeile"/>
    </w:pPr>
    <w:r>
      <w:rPr>
        <w:b/>
        <w:noProof/>
        <w:sz w:val="28"/>
        <w:szCs w:val="28"/>
        <w:lang w:eastAsia="de-DE"/>
      </w:rPr>
      <w:drawing>
        <wp:anchor distT="0" distB="0" distL="114300" distR="114300" simplePos="0" relativeHeight="251659264" behindDoc="0" locked="0" layoutInCell="1" allowOverlap="1" wp14:anchorId="3E9CF5E5" wp14:editId="0D84470C">
          <wp:simplePos x="0" y="0"/>
          <wp:positionH relativeFrom="margin">
            <wp:posOffset>-899770</wp:posOffset>
          </wp:positionH>
          <wp:positionV relativeFrom="margin">
            <wp:posOffset>-1104189</wp:posOffset>
          </wp:positionV>
          <wp:extent cx="7574280" cy="944880"/>
          <wp:effectExtent l="0" t="0" r="0" b="0"/>
          <wp:wrapSquare wrapText="bothSides"/>
          <wp:docPr id="749772306" name="Grafik 749772306">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rafik 3">
                    <a:hlinkClick r:id="rId1"/>
                  </pic:cNvPr>
                  <pic:cNvPicPr/>
                </pic:nvPicPr>
                <pic:blipFill>
                  <a:blip r:embed="rId2"/>
                  <a:stretch>
                    <a:fillRect/>
                  </a:stretch>
                </pic:blipFill>
                <pic:spPr>
                  <a:xfrm>
                    <a:off x="0" y="0"/>
                    <a:ext cx="7574280" cy="94488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1816603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00000002"/>
    <w:multiLevelType w:val="hybridMultilevel"/>
    <w:tmpl w:val="00000002"/>
    <w:lvl w:ilvl="0" w:tplc="00000065">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059A1790"/>
    <w:multiLevelType w:val="hybridMultilevel"/>
    <w:tmpl w:val="5354124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4" w15:restartNumberingAfterBreak="0">
    <w:nsid w:val="127C61E0"/>
    <w:multiLevelType w:val="hybridMultilevel"/>
    <w:tmpl w:val="46EACD6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14CE4AC0"/>
    <w:multiLevelType w:val="multilevel"/>
    <w:tmpl w:val="B8CC0F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93E27E7"/>
    <w:multiLevelType w:val="multilevel"/>
    <w:tmpl w:val="241480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C807EF6"/>
    <w:multiLevelType w:val="hybridMultilevel"/>
    <w:tmpl w:val="7EE0E16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8" w15:restartNumberingAfterBreak="0">
    <w:nsid w:val="1DC4314E"/>
    <w:multiLevelType w:val="hybridMultilevel"/>
    <w:tmpl w:val="346A36B6"/>
    <w:lvl w:ilvl="0" w:tplc="DC60D06C">
      <w:start w:val="105"/>
      <w:numFmt w:val="bullet"/>
      <w:lvlText w:val=""/>
      <w:lvlJc w:val="left"/>
      <w:pPr>
        <w:ind w:left="720" w:hanging="360"/>
      </w:pPr>
      <w:rPr>
        <w:rFonts w:ascii="Wingdings" w:eastAsia="Calibri"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9" w15:restartNumberingAfterBreak="0">
    <w:nsid w:val="1DF21543"/>
    <w:multiLevelType w:val="hybridMultilevel"/>
    <w:tmpl w:val="89EA54A2"/>
    <w:lvl w:ilvl="0" w:tplc="BACE02C4">
      <w:numFmt w:val="bullet"/>
      <w:lvlText w:val="-"/>
      <w:lvlJc w:val="left"/>
      <w:pPr>
        <w:ind w:left="720" w:hanging="360"/>
      </w:pPr>
      <w:rPr>
        <w:rFonts w:ascii="Calibri" w:eastAsiaTheme="minorHAnsi" w:hAnsi="Calibri" w:cstheme="minorBidi"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0" w15:restartNumberingAfterBreak="0">
    <w:nsid w:val="1EB52E5D"/>
    <w:multiLevelType w:val="hybridMultilevel"/>
    <w:tmpl w:val="C6A0751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1" w15:restartNumberingAfterBreak="0">
    <w:nsid w:val="23F5182E"/>
    <w:multiLevelType w:val="multilevel"/>
    <w:tmpl w:val="9196A3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4B56097"/>
    <w:multiLevelType w:val="multilevel"/>
    <w:tmpl w:val="94D407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9B66250"/>
    <w:multiLevelType w:val="hybridMultilevel"/>
    <w:tmpl w:val="D0D89E10"/>
    <w:lvl w:ilvl="0" w:tplc="677429A4">
      <w:start w:val="1"/>
      <w:numFmt w:val="bullet"/>
      <w:pStyle w:val="OSPRAufzhlung1"/>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4" w15:restartNumberingAfterBreak="0">
    <w:nsid w:val="2AC57DBB"/>
    <w:multiLevelType w:val="hybridMultilevel"/>
    <w:tmpl w:val="7A162EC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5" w15:restartNumberingAfterBreak="0">
    <w:nsid w:val="2B22030F"/>
    <w:multiLevelType w:val="multilevel"/>
    <w:tmpl w:val="141A9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FC13386"/>
    <w:multiLevelType w:val="multilevel"/>
    <w:tmpl w:val="8D36E2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5EA1E0D"/>
    <w:multiLevelType w:val="hybridMultilevel"/>
    <w:tmpl w:val="B1FE043A"/>
    <w:lvl w:ilvl="0" w:tplc="C8DAF46E">
      <w:start w:val="1"/>
      <w:numFmt w:val="bullet"/>
      <w:lvlText w:val="-"/>
      <w:lvlJc w:val="left"/>
      <w:pPr>
        <w:ind w:left="720" w:hanging="360"/>
      </w:pPr>
      <w:rPr>
        <w:rFonts w:ascii="Calibri" w:eastAsia="Calibri" w:hAnsi="Calibri"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18" w15:restartNumberingAfterBreak="0">
    <w:nsid w:val="37E92163"/>
    <w:multiLevelType w:val="multilevel"/>
    <w:tmpl w:val="2B0A79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85B45B6"/>
    <w:multiLevelType w:val="hybridMultilevel"/>
    <w:tmpl w:val="23F856AC"/>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0" w15:restartNumberingAfterBreak="0">
    <w:nsid w:val="43BB0F29"/>
    <w:multiLevelType w:val="hybridMultilevel"/>
    <w:tmpl w:val="B2E20EC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1" w15:restartNumberingAfterBreak="0">
    <w:nsid w:val="450D4402"/>
    <w:multiLevelType w:val="hybridMultilevel"/>
    <w:tmpl w:val="A54024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2" w15:restartNumberingAfterBreak="0">
    <w:nsid w:val="4B8C7924"/>
    <w:multiLevelType w:val="multilevel"/>
    <w:tmpl w:val="6640FC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D3C4F0B"/>
    <w:multiLevelType w:val="hybridMultilevel"/>
    <w:tmpl w:val="2C4836A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4" w15:restartNumberingAfterBreak="0">
    <w:nsid w:val="4D433DA7"/>
    <w:multiLevelType w:val="multilevel"/>
    <w:tmpl w:val="F9BE9E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58ED569C"/>
    <w:multiLevelType w:val="multilevel"/>
    <w:tmpl w:val="BE3473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59B37137"/>
    <w:multiLevelType w:val="multilevel"/>
    <w:tmpl w:val="2DB873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5A7175ED"/>
    <w:multiLevelType w:val="hybridMultilevel"/>
    <w:tmpl w:val="ACF486A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28" w15:restartNumberingAfterBreak="0">
    <w:nsid w:val="5F340D24"/>
    <w:multiLevelType w:val="multilevel"/>
    <w:tmpl w:val="AF90AE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62B7630E"/>
    <w:multiLevelType w:val="multilevel"/>
    <w:tmpl w:val="CF220B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68A373D5"/>
    <w:multiLevelType w:val="hybridMultilevel"/>
    <w:tmpl w:val="EAAC687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1" w15:restartNumberingAfterBreak="0">
    <w:nsid w:val="69C7462E"/>
    <w:multiLevelType w:val="hybridMultilevel"/>
    <w:tmpl w:val="0ABAD1FE"/>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2" w15:restartNumberingAfterBreak="0">
    <w:nsid w:val="75EB16F2"/>
    <w:multiLevelType w:val="multilevel"/>
    <w:tmpl w:val="ECE6CC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9B8550D"/>
    <w:multiLevelType w:val="hybridMultilevel"/>
    <w:tmpl w:val="43242F62"/>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4" w15:restartNumberingAfterBreak="0">
    <w:nsid w:val="7E7E0C85"/>
    <w:multiLevelType w:val="hybridMultilevel"/>
    <w:tmpl w:val="DC7AD0F0"/>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5" w15:restartNumberingAfterBreak="0">
    <w:nsid w:val="7F35788C"/>
    <w:multiLevelType w:val="hybridMultilevel"/>
    <w:tmpl w:val="E4D2083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6" w15:restartNumberingAfterBreak="0">
    <w:nsid w:val="7F425E78"/>
    <w:multiLevelType w:val="multilevel"/>
    <w:tmpl w:val="BAAA93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7" w15:restartNumberingAfterBreak="0">
    <w:nsid w:val="7F5B1FFE"/>
    <w:multiLevelType w:val="hybridMultilevel"/>
    <w:tmpl w:val="FC6670E6"/>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16cid:durableId="137192442">
    <w:abstractNumId w:val="5"/>
  </w:num>
  <w:num w:numId="2" w16cid:durableId="590434815">
    <w:abstractNumId w:val="20"/>
  </w:num>
  <w:num w:numId="3" w16cid:durableId="1638029549">
    <w:abstractNumId w:val="10"/>
  </w:num>
  <w:num w:numId="4" w16cid:durableId="219635067">
    <w:abstractNumId w:val="16"/>
  </w:num>
  <w:num w:numId="5" w16cid:durableId="202865809">
    <w:abstractNumId w:val="0"/>
  </w:num>
  <w:num w:numId="6" w16cid:durableId="994527433">
    <w:abstractNumId w:val="1"/>
  </w:num>
  <w:num w:numId="7" w16cid:durableId="884409439">
    <w:abstractNumId w:val="2"/>
  </w:num>
  <w:num w:numId="8" w16cid:durableId="943462048">
    <w:abstractNumId w:val="33"/>
  </w:num>
  <w:num w:numId="9" w16cid:durableId="524294673">
    <w:abstractNumId w:val="3"/>
  </w:num>
  <w:num w:numId="10" w16cid:durableId="34938211">
    <w:abstractNumId w:val="9"/>
  </w:num>
  <w:num w:numId="11" w16cid:durableId="1810240736">
    <w:abstractNumId w:val="17"/>
  </w:num>
  <w:num w:numId="12" w16cid:durableId="1478955256">
    <w:abstractNumId w:val="12"/>
  </w:num>
  <w:num w:numId="13" w16cid:durableId="1881700356">
    <w:abstractNumId w:val="23"/>
  </w:num>
  <w:num w:numId="14" w16cid:durableId="630939984">
    <w:abstractNumId w:val="35"/>
  </w:num>
  <w:num w:numId="15" w16cid:durableId="1867138275">
    <w:abstractNumId w:val="27"/>
  </w:num>
  <w:num w:numId="16" w16cid:durableId="264115563">
    <w:abstractNumId w:val="13"/>
  </w:num>
  <w:num w:numId="17" w16cid:durableId="2974657">
    <w:abstractNumId w:val="28"/>
  </w:num>
  <w:num w:numId="18" w16cid:durableId="180319556">
    <w:abstractNumId w:val="18"/>
  </w:num>
  <w:num w:numId="19" w16cid:durableId="2027706424">
    <w:abstractNumId w:val="19"/>
  </w:num>
  <w:num w:numId="20" w16cid:durableId="436339484">
    <w:abstractNumId w:val="6"/>
  </w:num>
  <w:num w:numId="21" w16cid:durableId="928076626">
    <w:abstractNumId w:val="13"/>
  </w:num>
  <w:num w:numId="22" w16cid:durableId="1714764489">
    <w:abstractNumId w:val="7"/>
  </w:num>
  <w:num w:numId="23" w16cid:durableId="1447698958">
    <w:abstractNumId w:val="21"/>
  </w:num>
  <w:num w:numId="24" w16cid:durableId="1048451989">
    <w:abstractNumId w:val="30"/>
  </w:num>
  <w:num w:numId="25" w16cid:durableId="966468881">
    <w:abstractNumId w:val="32"/>
  </w:num>
  <w:num w:numId="26" w16cid:durableId="1632859308">
    <w:abstractNumId w:val="14"/>
  </w:num>
  <w:num w:numId="27" w16cid:durableId="1428502787">
    <w:abstractNumId w:val="8"/>
  </w:num>
  <w:num w:numId="28" w16cid:durableId="1656371202">
    <w:abstractNumId w:val="11"/>
  </w:num>
  <w:num w:numId="29" w16cid:durableId="748770237">
    <w:abstractNumId w:val="15"/>
  </w:num>
  <w:num w:numId="30" w16cid:durableId="1729256669">
    <w:abstractNumId w:val="25"/>
  </w:num>
  <w:num w:numId="31" w16cid:durableId="1959213359">
    <w:abstractNumId w:val="29"/>
  </w:num>
  <w:num w:numId="32" w16cid:durableId="925502160">
    <w:abstractNumId w:val="37"/>
  </w:num>
  <w:num w:numId="33" w16cid:durableId="638652416">
    <w:abstractNumId w:val="24"/>
  </w:num>
  <w:num w:numId="34" w16cid:durableId="387579984">
    <w:abstractNumId w:val="26"/>
  </w:num>
  <w:num w:numId="35" w16cid:durableId="1034038187">
    <w:abstractNumId w:val="22"/>
  </w:num>
  <w:num w:numId="36" w16cid:durableId="1514101259">
    <w:abstractNumId w:val="4"/>
  </w:num>
  <w:num w:numId="37" w16cid:durableId="1457602453">
    <w:abstractNumId w:val="34"/>
  </w:num>
  <w:num w:numId="38" w16cid:durableId="581180506">
    <w:abstractNumId w:val="31"/>
  </w:num>
  <w:num w:numId="39" w16cid:durableId="11340310">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33A8F"/>
    <w:rsid w:val="0000559A"/>
    <w:rsid w:val="000121C4"/>
    <w:rsid w:val="00016FBC"/>
    <w:rsid w:val="00031366"/>
    <w:rsid w:val="0003224F"/>
    <w:rsid w:val="00040474"/>
    <w:rsid w:val="00043C12"/>
    <w:rsid w:val="00044CDB"/>
    <w:rsid w:val="00045F7A"/>
    <w:rsid w:val="000479DE"/>
    <w:rsid w:val="0005204F"/>
    <w:rsid w:val="000547D6"/>
    <w:rsid w:val="000551ED"/>
    <w:rsid w:val="00062BF0"/>
    <w:rsid w:val="00065189"/>
    <w:rsid w:val="00067913"/>
    <w:rsid w:val="00071E9B"/>
    <w:rsid w:val="000741F1"/>
    <w:rsid w:val="000771E8"/>
    <w:rsid w:val="00082DC3"/>
    <w:rsid w:val="00086A21"/>
    <w:rsid w:val="00092566"/>
    <w:rsid w:val="000A4F41"/>
    <w:rsid w:val="000A5320"/>
    <w:rsid w:val="000A5F69"/>
    <w:rsid w:val="000A72FF"/>
    <w:rsid w:val="000A7756"/>
    <w:rsid w:val="000B09A4"/>
    <w:rsid w:val="000B4233"/>
    <w:rsid w:val="000B51DB"/>
    <w:rsid w:val="000B5F8C"/>
    <w:rsid w:val="000B7F2E"/>
    <w:rsid w:val="000C137B"/>
    <w:rsid w:val="000C2048"/>
    <w:rsid w:val="000D1EBD"/>
    <w:rsid w:val="000D73C3"/>
    <w:rsid w:val="000E0847"/>
    <w:rsid w:val="000E0A73"/>
    <w:rsid w:val="000E2A4A"/>
    <w:rsid w:val="000E7D3A"/>
    <w:rsid w:val="00101ACB"/>
    <w:rsid w:val="001111E8"/>
    <w:rsid w:val="0014108F"/>
    <w:rsid w:val="001418AD"/>
    <w:rsid w:val="00141B83"/>
    <w:rsid w:val="00144A32"/>
    <w:rsid w:val="00150618"/>
    <w:rsid w:val="00157DA7"/>
    <w:rsid w:val="00167620"/>
    <w:rsid w:val="0016799E"/>
    <w:rsid w:val="00171D98"/>
    <w:rsid w:val="00180639"/>
    <w:rsid w:val="00180FAF"/>
    <w:rsid w:val="00185275"/>
    <w:rsid w:val="00190488"/>
    <w:rsid w:val="001904FA"/>
    <w:rsid w:val="00196854"/>
    <w:rsid w:val="001A223A"/>
    <w:rsid w:val="001B1388"/>
    <w:rsid w:val="001B5770"/>
    <w:rsid w:val="001C462E"/>
    <w:rsid w:val="001C623A"/>
    <w:rsid w:val="001D0727"/>
    <w:rsid w:val="001D1D1F"/>
    <w:rsid w:val="001E25EC"/>
    <w:rsid w:val="001E6A19"/>
    <w:rsid w:val="001F1765"/>
    <w:rsid w:val="0020627B"/>
    <w:rsid w:val="00210C46"/>
    <w:rsid w:val="00213C75"/>
    <w:rsid w:val="00225220"/>
    <w:rsid w:val="00225C41"/>
    <w:rsid w:val="00234B2E"/>
    <w:rsid w:val="00236266"/>
    <w:rsid w:val="00252DF7"/>
    <w:rsid w:val="002559AD"/>
    <w:rsid w:val="00263DBE"/>
    <w:rsid w:val="00270417"/>
    <w:rsid w:val="00277C6F"/>
    <w:rsid w:val="002911F6"/>
    <w:rsid w:val="0029421F"/>
    <w:rsid w:val="002A6F1F"/>
    <w:rsid w:val="002A7B7A"/>
    <w:rsid w:val="002B30FC"/>
    <w:rsid w:val="002C6118"/>
    <w:rsid w:val="002C6A75"/>
    <w:rsid w:val="002C7E69"/>
    <w:rsid w:val="002D5912"/>
    <w:rsid w:val="002E060B"/>
    <w:rsid w:val="002E52D5"/>
    <w:rsid w:val="002F03A5"/>
    <w:rsid w:val="002F21E0"/>
    <w:rsid w:val="002F466D"/>
    <w:rsid w:val="002F6E00"/>
    <w:rsid w:val="0030058E"/>
    <w:rsid w:val="00313222"/>
    <w:rsid w:val="00314692"/>
    <w:rsid w:val="003148A4"/>
    <w:rsid w:val="00321B23"/>
    <w:rsid w:val="00325222"/>
    <w:rsid w:val="00333A8F"/>
    <w:rsid w:val="00347A11"/>
    <w:rsid w:val="00351466"/>
    <w:rsid w:val="00355DE8"/>
    <w:rsid w:val="00363B8C"/>
    <w:rsid w:val="00364E6E"/>
    <w:rsid w:val="00366D69"/>
    <w:rsid w:val="00374B22"/>
    <w:rsid w:val="0038162C"/>
    <w:rsid w:val="003864C1"/>
    <w:rsid w:val="00391A9D"/>
    <w:rsid w:val="00396F8E"/>
    <w:rsid w:val="003A1BDB"/>
    <w:rsid w:val="003B066E"/>
    <w:rsid w:val="003B28DC"/>
    <w:rsid w:val="003C6D63"/>
    <w:rsid w:val="003D6380"/>
    <w:rsid w:val="003D6E7B"/>
    <w:rsid w:val="003E1D52"/>
    <w:rsid w:val="003E7585"/>
    <w:rsid w:val="003F2137"/>
    <w:rsid w:val="003F3D58"/>
    <w:rsid w:val="00401A0F"/>
    <w:rsid w:val="0040203A"/>
    <w:rsid w:val="0040258D"/>
    <w:rsid w:val="00403400"/>
    <w:rsid w:val="00405FE0"/>
    <w:rsid w:val="004071BE"/>
    <w:rsid w:val="00410B19"/>
    <w:rsid w:val="00410EBB"/>
    <w:rsid w:val="00415556"/>
    <w:rsid w:val="00417498"/>
    <w:rsid w:val="004211EC"/>
    <w:rsid w:val="00423FA0"/>
    <w:rsid w:val="0042608C"/>
    <w:rsid w:val="004402FB"/>
    <w:rsid w:val="004540F5"/>
    <w:rsid w:val="00455808"/>
    <w:rsid w:val="004571AE"/>
    <w:rsid w:val="00457305"/>
    <w:rsid w:val="00457E10"/>
    <w:rsid w:val="0046024B"/>
    <w:rsid w:val="0046373E"/>
    <w:rsid w:val="00474677"/>
    <w:rsid w:val="00474854"/>
    <w:rsid w:val="0047712F"/>
    <w:rsid w:val="00477947"/>
    <w:rsid w:val="00477AFA"/>
    <w:rsid w:val="004953E1"/>
    <w:rsid w:val="004A290F"/>
    <w:rsid w:val="004A3035"/>
    <w:rsid w:val="004A465D"/>
    <w:rsid w:val="004B2DEE"/>
    <w:rsid w:val="004B4BFA"/>
    <w:rsid w:val="004C0EAA"/>
    <w:rsid w:val="004D3D28"/>
    <w:rsid w:val="004D43A0"/>
    <w:rsid w:val="004E1E74"/>
    <w:rsid w:val="004E42FE"/>
    <w:rsid w:val="004F2C52"/>
    <w:rsid w:val="004F36E4"/>
    <w:rsid w:val="004F5117"/>
    <w:rsid w:val="00500146"/>
    <w:rsid w:val="005038FC"/>
    <w:rsid w:val="005040C0"/>
    <w:rsid w:val="005043D4"/>
    <w:rsid w:val="00505604"/>
    <w:rsid w:val="005160E9"/>
    <w:rsid w:val="00516F73"/>
    <w:rsid w:val="005178A2"/>
    <w:rsid w:val="005247AF"/>
    <w:rsid w:val="005260F9"/>
    <w:rsid w:val="005306E4"/>
    <w:rsid w:val="0053157D"/>
    <w:rsid w:val="00535523"/>
    <w:rsid w:val="005356C7"/>
    <w:rsid w:val="0053798A"/>
    <w:rsid w:val="00542200"/>
    <w:rsid w:val="005444A9"/>
    <w:rsid w:val="00544D5D"/>
    <w:rsid w:val="00545B28"/>
    <w:rsid w:val="00546713"/>
    <w:rsid w:val="00547E22"/>
    <w:rsid w:val="00551024"/>
    <w:rsid w:val="005550A2"/>
    <w:rsid w:val="00561C6F"/>
    <w:rsid w:val="00564FF6"/>
    <w:rsid w:val="00565F91"/>
    <w:rsid w:val="005857FA"/>
    <w:rsid w:val="0058686E"/>
    <w:rsid w:val="00594F44"/>
    <w:rsid w:val="005A2B84"/>
    <w:rsid w:val="005C522D"/>
    <w:rsid w:val="005C72F0"/>
    <w:rsid w:val="005D223C"/>
    <w:rsid w:val="005D5884"/>
    <w:rsid w:val="005D5E77"/>
    <w:rsid w:val="005E13D2"/>
    <w:rsid w:val="005E1651"/>
    <w:rsid w:val="005E305F"/>
    <w:rsid w:val="005F127F"/>
    <w:rsid w:val="005F1DD1"/>
    <w:rsid w:val="005F504A"/>
    <w:rsid w:val="00600365"/>
    <w:rsid w:val="00605CF0"/>
    <w:rsid w:val="00616B36"/>
    <w:rsid w:val="00626C40"/>
    <w:rsid w:val="006278C3"/>
    <w:rsid w:val="006344E9"/>
    <w:rsid w:val="00635B33"/>
    <w:rsid w:val="00635FC5"/>
    <w:rsid w:val="006414E0"/>
    <w:rsid w:val="00642F30"/>
    <w:rsid w:val="0066027A"/>
    <w:rsid w:val="006624B0"/>
    <w:rsid w:val="006625AE"/>
    <w:rsid w:val="0066706F"/>
    <w:rsid w:val="00671147"/>
    <w:rsid w:val="0067372C"/>
    <w:rsid w:val="006743E1"/>
    <w:rsid w:val="0067628D"/>
    <w:rsid w:val="00686851"/>
    <w:rsid w:val="00695D16"/>
    <w:rsid w:val="006A4C80"/>
    <w:rsid w:val="006B4A8F"/>
    <w:rsid w:val="006C065F"/>
    <w:rsid w:val="006D1D82"/>
    <w:rsid w:val="006D68C9"/>
    <w:rsid w:val="006F7820"/>
    <w:rsid w:val="00704FD9"/>
    <w:rsid w:val="00705F1F"/>
    <w:rsid w:val="007118E8"/>
    <w:rsid w:val="00715857"/>
    <w:rsid w:val="00715B68"/>
    <w:rsid w:val="007268A7"/>
    <w:rsid w:val="007273BE"/>
    <w:rsid w:val="00735CB6"/>
    <w:rsid w:val="00737375"/>
    <w:rsid w:val="00740C11"/>
    <w:rsid w:val="00742BE3"/>
    <w:rsid w:val="007430D9"/>
    <w:rsid w:val="00743E48"/>
    <w:rsid w:val="0075276E"/>
    <w:rsid w:val="00756321"/>
    <w:rsid w:val="007641EA"/>
    <w:rsid w:val="0076522B"/>
    <w:rsid w:val="00771AD4"/>
    <w:rsid w:val="007736BA"/>
    <w:rsid w:val="00775E5D"/>
    <w:rsid w:val="007824C6"/>
    <w:rsid w:val="00785363"/>
    <w:rsid w:val="007875CC"/>
    <w:rsid w:val="00790380"/>
    <w:rsid w:val="007949E0"/>
    <w:rsid w:val="00796E68"/>
    <w:rsid w:val="007974F8"/>
    <w:rsid w:val="007A4213"/>
    <w:rsid w:val="007A7641"/>
    <w:rsid w:val="007B0546"/>
    <w:rsid w:val="007B232B"/>
    <w:rsid w:val="007B3AB5"/>
    <w:rsid w:val="007D2578"/>
    <w:rsid w:val="007D4299"/>
    <w:rsid w:val="007D52FC"/>
    <w:rsid w:val="007E1C6D"/>
    <w:rsid w:val="007F0E83"/>
    <w:rsid w:val="007F2F3A"/>
    <w:rsid w:val="007F6A9D"/>
    <w:rsid w:val="00807E59"/>
    <w:rsid w:val="00810691"/>
    <w:rsid w:val="008134D9"/>
    <w:rsid w:val="00815E30"/>
    <w:rsid w:val="00820A4A"/>
    <w:rsid w:val="00823DC2"/>
    <w:rsid w:val="00824460"/>
    <w:rsid w:val="00824DAB"/>
    <w:rsid w:val="0082637E"/>
    <w:rsid w:val="008301A3"/>
    <w:rsid w:val="008304A0"/>
    <w:rsid w:val="008370A0"/>
    <w:rsid w:val="00841E62"/>
    <w:rsid w:val="008462F7"/>
    <w:rsid w:val="0085001B"/>
    <w:rsid w:val="008521AA"/>
    <w:rsid w:val="00852801"/>
    <w:rsid w:val="008577CB"/>
    <w:rsid w:val="0086339C"/>
    <w:rsid w:val="008652AB"/>
    <w:rsid w:val="008672AF"/>
    <w:rsid w:val="00870443"/>
    <w:rsid w:val="00870F38"/>
    <w:rsid w:val="008733A8"/>
    <w:rsid w:val="00887A93"/>
    <w:rsid w:val="00890F6D"/>
    <w:rsid w:val="00891D14"/>
    <w:rsid w:val="00892BA0"/>
    <w:rsid w:val="0089507B"/>
    <w:rsid w:val="008A04FE"/>
    <w:rsid w:val="008A5E0C"/>
    <w:rsid w:val="008A6661"/>
    <w:rsid w:val="008A6DDD"/>
    <w:rsid w:val="008A6EC4"/>
    <w:rsid w:val="008A78C4"/>
    <w:rsid w:val="008B142D"/>
    <w:rsid w:val="008B6678"/>
    <w:rsid w:val="008B75CD"/>
    <w:rsid w:val="008C0FA2"/>
    <w:rsid w:val="008C1BE2"/>
    <w:rsid w:val="008D5E4F"/>
    <w:rsid w:val="008E1E0B"/>
    <w:rsid w:val="008E536A"/>
    <w:rsid w:val="008F0BDA"/>
    <w:rsid w:val="009144E0"/>
    <w:rsid w:val="00914B60"/>
    <w:rsid w:val="00915AC0"/>
    <w:rsid w:val="009247DB"/>
    <w:rsid w:val="0092650C"/>
    <w:rsid w:val="00926C64"/>
    <w:rsid w:val="00927BD0"/>
    <w:rsid w:val="009331BB"/>
    <w:rsid w:val="00933DD5"/>
    <w:rsid w:val="00941BBF"/>
    <w:rsid w:val="00945017"/>
    <w:rsid w:val="009544E5"/>
    <w:rsid w:val="009553A6"/>
    <w:rsid w:val="00955A2C"/>
    <w:rsid w:val="009641E6"/>
    <w:rsid w:val="00984368"/>
    <w:rsid w:val="00985F9D"/>
    <w:rsid w:val="00987F67"/>
    <w:rsid w:val="0099027B"/>
    <w:rsid w:val="009A7335"/>
    <w:rsid w:val="009B19E7"/>
    <w:rsid w:val="009B33EA"/>
    <w:rsid w:val="009C7CAF"/>
    <w:rsid w:val="009D33AD"/>
    <w:rsid w:val="009D657E"/>
    <w:rsid w:val="009E7E1B"/>
    <w:rsid w:val="009F49E4"/>
    <w:rsid w:val="009F5AF0"/>
    <w:rsid w:val="00A03510"/>
    <w:rsid w:val="00A05F19"/>
    <w:rsid w:val="00A0616B"/>
    <w:rsid w:val="00A136E7"/>
    <w:rsid w:val="00A22232"/>
    <w:rsid w:val="00A22AFE"/>
    <w:rsid w:val="00A247C2"/>
    <w:rsid w:val="00A2631A"/>
    <w:rsid w:val="00A355E9"/>
    <w:rsid w:val="00A37B61"/>
    <w:rsid w:val="00A422DC"/>
    <w:rsid w:val="00A47A6B"/>
    <w:rsid w:val="00A52564"/>
    <w:rsid w:val="00A617AC"/>
    <w:rsid w:val="00A66D9F"/>
    <w:rsid w:val="00A71558"/>
    <w:rsid w:val="00A747A3"/>
    <w:rsid w:val="00A8133C"/>
    <w:rsid w:val="00A82289"/>
    <w:rsid w:val="00A86943"/>
    <w:rsid w:val="00AA52F3"/>
    <w:rsid w:val="00AA6700"/>
    <w:rsid w:val="00AB2C26"/>
    <w:rsid w:val="00AC0BE9"/>
    <w:rsid w:val="00AC0CB8"/>
    <w:rsid w:val="00AC0E1C"/>
    <w:rsid w:val="00AC2914"/>
    <w:rsid w:val="00AC502F"/>
    <w:rsid w:val="00AD6D40"/>
    <w:rsid w:val="00AD6FE8"/>
    <w:rsid w:val="00AE145C"/>
    <w:rsid w:val="00AE225D"/>
    <w:rsid w:val="00AE3899"/>
    <w:rsid w:val="00AF1093"/>
    <w:rsid w:val="00AF38A6"/>
    <w:rsid w:val="00AF48A4"/>
    <w:rsid w:val="00AF494E"/>
    <w:rsid w:val="00AF63F7"/>
    <w:rsid w:val="00AF65C4"/>
    <w:rsid w:val="00B0198B"/>
    <w:rsid w:val="00B0313C"/>
    <w:rsid w:val="00B048D1"/>
    <w:rsid w:val="00B16713"/>
    <w:rsid w:val="00B172F8"/>
    <w:rsid w:val="00B2190C"/>
    <w:rsid w:val="00B229A5"/>
    <w:rsid w:val="00B23665"/>
    <w:rsid w:val="00B31D17"/>
    <w:rsid w:val="00B402EB"/>
    <w:rsid w:val="00B41D40"/>
    <w:rsid w:val="00B43187"/>
    <w:rsid w:val="00B4680C"/>
    <w:rsid w:val="00B47A26"/>
    <w:rsid w:val="00B54C50"/>
    <w:rsid w:val="00B559C6"/>
    <w:rsid w:val="00B55BB6"/>
    <w:rsid w:val="00B55D3B"/>
    <w:rsid w:val="00B65286"/>
    <w:rsid w:val="00B66260"/>
    <w:rsid w:val="00B72EA1"/>
    <w:rsid w:val="00B829C7"/>
    <w:rsid w:val="00B82BC9"/>
    <w:rsid w:val="00B84881"/>
    <w:rsid w:val="00B853A9"/>
    <w:rsid w:val="00B90E70"/>
    <w:rsid w:val="00B92F4C"/>
    <w:rsid w:val="00B9396E"/>
    <w:rsid w:val="00BA5906"/>
    <w:rsid w:val="00BB15CF"/>
    <w:rsid w:val="00BC5B96"/>
    <w:rsid w:val="00BD214E"/>
    <w:rsid w:val="00BD6044"/>
    <w:rsid w:val="00C00183"/>
    <w:rsid w:val="00C05230"/>
    <w:rsid w:val="00C05E83"/>
    <w:rsid w:val="00C22FAC"/>
    <w:rsid w:val="00C242B8"/>
    <w:rsid w:val="00C25317"/>
    <w:rsid w:val="00C276E9"/>
    <w:rsid w:val="00C27CF6"/>
    <w:rsid w:val="00C34898"/>
    <w:rsid w:val="00C34FB8"/>
    <w:rsid w:val="00C34FDA"/>
    <w:rsid w:val="00C46DB2"/>
    <w:rsid w:val="00C54CD1"/>
    <w:rsid w:val="00C60255"/>
    <w:rsid w:val="00C64121"/>
    <w:rsid w:val="00C71959"/>
    <w:rsid w:val="00C729C6"/>
    <w:rsid w:val="00C74395"/>
    <w:rsid w:val="00C74720"/>
    <w:rsid w:val="00C8162B"/>
    <w:rsid w:val="00C87D35"/>
    <w:rsid w:val="00C908A5"/>
    <w:rsid w:val="00C93873"/>
    <w:rsid w:val="00C93AE2"/>
    <w:rsid w:val="00C94EFF"/>
    <w:rsid w:val="00CA1615"/>
    <w:rsid w:val="00CA780F"/>
    <w:rsid w:val="00CB0E51"/>
    <w:rsid w:val="00CB73EC"/>
    <w:rsid w:val="00CC27B8"/>
    <w:rsid w:val="00CC2DDC"/>
    <w:rsid w:val="00CC3CE8"/>
    <w:rsid w:val="00CD1F20"/>
    <w:rsid w:val="00CD6D6E"/>
    <w:rsid w:val="00CD7623"/>
    <w:rsid w:val="00CF3B95"/>
    <w:rsid w:val="00CF59F5"/>
    <w:rsid w:val="00CF6C68"/>
    <w:rsid w:val="00CF7F7E"/>
    <w:rsid w:val="00D01EDD"/>
    <w:rsid w:val="00D060B1"/>
    <w:rsid w:val="00D17749"/>
    <w:rsid w:val="00D31003"/>
    <w:rsid w:val="00D31E42"/>
    <w:rsid w:val="00D3556A"/>
    <w:rsid w:val="00D37B17"/>
    <w:rsid w:val="00D44B20"/>
    <w:rsid w:val="00D453A2"/>
    <w:rsid w:val="00D53011"/>
    <w:rsid w:val="00D57095"/>
    <w:rsid w:val="00D57E28"/>
    <w:rsid w:val="00D618A6"/>
    <w:rsid w:val="00D817A1"/>
    <w:rsid w:val="00D84F98"/>
    <w:rsid w:val="00D86C8C"/>
    <w:rsid w:val="00D878B8"/>
    <w:rsid w:val="00DA2AED"/>
    <w:rsid w:val="00DA2B12"/>
    <w:rsid w:val="00DA5DC4"/>
    <w:rsid w:val="00DB4A0D"/>
    <w:rsid w:val="00DC76ED"/>
    <w:rsid w:val="00DD0294"/>
    <w:rsid w:val="00DD1148"/>
    <w:rsid w:val="00DD3214"/>
    <w:rsid w:val="00DD45E8"/>
    <w:rsid w:val="00DD47F3"/>
    <w:rsid w:val="00DD53CE"/>
    <w:rsid w:val="00DD7993"/>
    <w:rsid w:val="00DE0DA2"/>
    <w:rsid w:val="00DF3DBD"/>
    <w:rsid w:val="00DF5D02"/>
    <w:rsid w:val="00E132FC"/>
    <w:rsid w:val="00E1582C"/>
    <w:rsid w:val="00E16E96"/>
    <w:rsid w:val="00E23378"/>
    <w:rsid w:val="00E23ECD"/>
    <w:rsid w:val="00E47954"/>
    <w:rsid w:val="00E50745"/>
    <w:rsid w:val="00E5541E"/>
    <w:rsid w:val="00E55FE2"/>
    <w:rsid w:val="00E56712"/>
    <w:rsid w:val="00E6475D"/>
    <w:rsid w:val="00E7091A"/>
    <w:rsid w:val="00E70E63"/>
    <w:rsid w:val="00E840B6"/>
    <w:rsid w:val="00E85676"/>
    <w:rsid w:val="00E85EA8"/>
    <w:rsid w:val="00E90472"/>
    <w:rsid w:val="00EA2B25"/>
    <w:rsid w:val="00EA30BA"/>
    <w:rsid w:val="00EB0573"/>
    <w:rsid w:val="00EB0FE8"/>
    <w:rsid w:val="00EB15F1"/>
    <w:rsid w:val="00EB27AE"/>
    <w:rsid w:val="00EB27EA"/>
    <w:rsid w:val="00EC1D35"/>
    <w:rsid w:val="00EC339B"/>
    <w:rsid w:val="00EC5A01"/>
    <w:rsid w:val="00ED0B41"/>
    <w:rsid w:val="00EE27CC"/>
    <w:rsid w:val="00EE72A6"/>
    <w:rsid w:val="00EE77CD"/>
    <w:rsid w:val="00EF25D2"/>
    <w:rsid w:val="00EF2871"/>
    <w:rsid w:val="00EF37C7"/>
    <w:rsid w:val="00EF5C8F"/>
    <w:rsid w:val="00EF7DE4"/>
    <w:rsid w:val="00F04E1D"/>
    <w:rsid w:val="00F04EF2"/>
    <w:rsid w:val="00F160A0"/>
    <w:rsid w:val="00F256C2"/>
    <w:rsid w:val="00F26120"/>
    <w:rsid w:val="00F34190"/>
    <w:rsid w:val="00F432A4"/>
    <w:rsid w:val="00F44B85"/>
    <w:rsid w:val="00F543AF"/>
    <w:rsid w:val="00F60495"/>
    <w:rsid w:val="00F607A0"/>
    <w:rsid w:val="00F678C4"/>
    <w:rsid w:val="00F67D27"/>
    <w:rsid w:val="00F72A3D"/>
    <w:rsid w:val="00F73F4F"/>
    <w:rsid w:val="00F75F9E"/>
    <w:rsid w:val="00F77591"/>
    <w:rsid w:val="00F820C0"/>
    <w:rsid w:val="00F91AA1"/>
    <w:rsid w:val="00F92AD7"/>
    <w:rsid w:val="00F945EA"/>
    <w:rsid w:val="00F96751"/>
    <w:rsid w:val="00FB719A"/>
    <w:rsid w:val="00FD0CEB"/>
    <w:rsid w:val="00FD3FC0"/>
    <w:rsid w:val="00FD698A"/>
    <w:rsid w:val="00FE708B"/>
    <w:rsid w:val="00FF0708"/>
    <w:rsid w:val="00FF4380"/>
    <w:rsid w:val="00FF4B11"/>
  </w:rsids>
  <m:mathPr>
    <m:mathFont m:val="Cambria Math"/>
    <m:brkBin m:val="before"/>
    <m:brkBinSub m:val="--"/>
    <m:smallFrac m:val="0"/>
    <m:dispDef/>
    <m:lMargin m:val="0"/>
    <m:rMargin m:val="0"/>
    <m:defJc m:val="centerGroup"/>
    <m:wrapIndent m:val="1440"/>
    <m:intLim m:val="subSup"/>
    <m:naryLim m:val="undOvr"/>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275314EA"/>
  <w14:defaultImageDpi w14:val="300"/>
  <w15:docId w15:val="{AFEB056D-B4A3-8C4D-81C0-4C72C579CD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D878B8"/>
    <w:rPr>
      <w:rFonts w:ascii="Times New Roman" w:eastAsia="Times New Roman" w:hAnsi="Times New Roman"/>
      <w:sz w:val="24"/>
      <w:szCs w:val="24"/>
    </w:rPr>
  </w:style>
  <w:style w:type="paragraph" w:styleId="berschrift1">
    <w:name w:val="heading 1"/>
    <w:basedOn w:val="Standard"/>
    <w:link w:val="berschrift1Zchn"/>
    <w:uiPriority w:val="9"/>
    <w:qFormat/>
    <w:rsid w:val="00EA2B25"/>
    <w:pPr>
      <w:spacing w:before="100" w:beforeAutospacing="1" w:after="100" w:afterAutospacing="1"/>
      <w:outlineLvl w:val="0"/>
    </w:pPr>
    <w:rPr>
      <w:b/>
      <w:bCs/>
      <w:kern w:val="36"/>
      <w:sz w:val="48"/>
      <w:szCs w:val="48"/>
    </w:rPr>
  </w:style>
  <w:style w:type="paragraph" w:styleId="berschrift3">
    <w:name w:val="heading 3"/>
    <w:basedOn w:val="Standard"/>
    <w:next w:val="Standard"/>
    <w:link w:val="berschrift3Zchn"/>
    <w:uiPriority w:val="9"/>
    <w:semiHidden/>
    <w:unhideWhenUsed/>
    <w:qFormat/>
    <w:rsid w:val="00EC339B"/>
    <w:pPr>
      <w:keepNext/>
      <w:keepLines/>
      <w:spacing w:before="40"/>
      <w:outlineLvl w:val="2"/>
    </w:pPr>
    <w:rPr>
      <w:rFonts w:asciiTheme="majorHAnsi" w:eastAsiaTheme="majorEastAsia" w:hAnsiTheme="majorHAnsi" w:cstheme="majorBidi"/>
      <w:color w:val="243F60" w:themeColor="accent1" w:themeShade="7F"/>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basedOn w:val="Absatz-Standardschriftart"/>
    <w:link w:val="berschrift1"/>
    <w:uiPriority w:val="9"/>
    <w:rsid w:val="00EA2B25"/>
    <w:rPr>
      <w:rFonts w:ascii="Times New Roman" w:eastAsia="Times New Roman" w:hAnsi="Times New Roman"/>
      <w:b/>
      <w:bCs/>
      <w:kern w:val="36"/>
      <w:sz w:val="48"/>
      <w:szCs w:val="48"/>
    </w:rPr>
  </w:style>
  <w:style w:type="paragraph" w:styleId="Sprechblasentext">
    <w:name w:val="Balloon Text"/>
    <w:basedOn w:val="Standard"/>
    <w:semiHidden/>
    <w:rsid w:val="004706D7"/>
    <w:pPr>
      <w:spacing w:after="200" w:line="276" w:lineRule="auto"/>
    </w:pPr>
    <w:rPr>
      <w:rFonts w:ascii="Lucida Grande" w:eastAsia="Calibri" w:hAnsi="Lucida Grande"/>
      <w:sz w:val="18"/>
      <w:szCs w:val="18"/>
      <w:lang w:eastAsia="en-US"/>
    </w:rPr>
  </w:style>
  <w:style w:type="paragraph" w:styleId="Kopfzeile">
    <w:name w:val="header"/>
    <w:basedOn w:val="Standard"/>
    <w:link w:val="KopfzeileZchn"/>
    <w:uiPriority w:val="99"/>
    <w:unhideWhenUsed/>
    <w:rsid w:val="00342439"/>
    <w:pPr>
      <w:tabs>
        <w:tab w:val="center" w:pos="4536"/>
        <w:tab w:val="right" w:pos="9072"/>
      </w:tabs>
      <w:spacing w:after="200" w:line="276" w:lineRule="auto"/>
    </w:pPr>
    <w:rPr>
      <w:rFonts w:ascii="Calibri" w:eastAsia="Calibri" w:hAnsi="Calibri"/>
      <w:sz w:val="22"/>
      <w:szCs w:val="22"/>
      <w:lang w:eastAsia="en-US"/>
    </w:rPr>
  </w:style>
  <w:style w:type="character" w:customStyle="1" w:styleId="KopfzeileZchn">
    <w:name w:val="Kopfzeile Zchn"/>
    <w:link w:val="Kopfzeile"/>
    <w:uiPriority w:val="99"/>
    <w:rsid w:val="00342439"/>
    <w:rPr>
      <w:sz w:val="22"/>
      <w:szCs w:val="22"/>
      <w:lang w:eastAsia="en-US"/>
    </w:rPr>
  </w:style>
  <w:style w:type="paragraph" w:styleId="Fuzeile">
    <w:name w:val="footer"/>
    <w:basedOn w:val="Standard"/>
    <w:link w:val="FuzeileZchn"/>
    <w:uiPriority w:val="99"/>
    <w:unhideWhenUsed/>
    <w:rsid w:val="00342439"/>
    <w:pPr>
      <w:tabs>
        <w:tab w:val="center" w:pos="4536"/>
        <w:tab w:val="right" w:pos="9072"/>
      </w:tabs>
      <w:spacing w:after="200" w:line="276" w:lineRule="auto"/>
    </w:pPr>
    <w:rPr>
      <w:rFonts w:ascii="Calibri" w:eastAsia="Calibri" w:hAnsi="Calibri"/>
      <w:sz w:val="22"/>
      <w:szCs w:val="22"/>
      <w:lang w:eastAsia="en-US"/>
    </w:rPr>
  </w:style>
  <w:style w:type="character" w:customStyle="1" w:styleId="FuzeileZchn">
    <w:name w:val="Fußzeile Zchn"/>
    <w:link w:val="Fuzeile"/>
    <w:uiPriority w:val="99"/>
    <w:rsid w:val="00342439"/>
    <w:rPr>
      <w:sz w:val="22"/>
      <w:szCs w:val="22"/>
      <w:lang w:eastAsia="en-US"/>
    </w:rPr>
  </w:style>
  <w:style w:type="paragraph" w:customStyle="1" w:styleId="OSPRAufzhlung2kleiner">
    <w:name w:val="OSPR Aufzählung 2 kleiner"/>
    <w:basedOn w:val="OSPRAufzhlung1"/>
    <w:qFormat/>
    <w:rsid w:val="00071E9B"/>
    <w:pPr>
      <w:spacing w:after="40"/>
      <w:ind w:left="720" w:hanging="360"/>
    </w:pPr>
    <w:rPr>
      <w:sz w:val="19"/>
    </w:rPr>
  </w:style>
  <w:style w:type="paragraph" w:customStyle="1" w:styleId="OSPRHead3">
    <w:name w:val="OSPR Head3"/>
    <w:basedOn w:val="OSPRHead2"/>
    <w:qFormat/>
    <w:rsid w:val="00071E9B"/>
    <w:pPr>
      <w:spacing w:before="200" w:after="40"/>
    </w:pPr>
    <w:rPr>
      <w:bCs w:val="0"/>
      <w:sz w:val="19"/>
    </w:rPr>
  </w:style>
  <w:style w:type="character" w:styleId="Hyperlink">
    <w:name w:val="Hyperlink"/>
    <w:aliases w:val="OSPR Hyperlink"/>
    <w:uiPriority w:val="99"/>
    <w:unhideWhenUsed/>
    <w:rsid w:val="009E7E1B"/>
    <w:rPr>
      <w:color w:val="E36C0A" w:themeColor="accent6" w:themeShade="BF"/>
      <w:u w:val="single"/>
    </w:rPr>
  </w:style>
  <w:style w:type="paragraph" w:styleId="Listenabsatz">
    <w:name w:val="List Paragraph"/>
    <w:basedOn w:val="Standard"/>
    <w:uiPriority w:val="34"/>
    <w:qFormat/>
    <w:rsid w:val="00605CF0"/>
    <w:pPr>
      <w:spacing w:after="200" w:line="276" w:lineRule="auto"/>
      <w:ind w:left="720"/>
      <w:contextualSpacing/>
    </w:pPr>
    <w:rPr>
      <w:rFonts w:ascii="Calibri" w:eastAsia="Calibri" w:hAnsi="Calibri"/>
      <w:sz w:val="22"/>
      <w:szCs w:val="22"/>
      <w:lang w:eastAsia="en-US"/>
    </w:rPr>
  </w:style>
  <w:style w:type="character" w:styleId="Seitenzahl">
    <w:name w:val="page number"/>
    <w:basedOn w:val="Absatz-Standardschriftart"/>
    <w:uiPriority w:val="99"/>
    <w:semiHidden/>
    <w:unhideWhenUsed/>
    <w:rsid w:val="00DE0DA2"/>
  </w:style>
  <w:style w:type="paragraph" w:customStyle="1" w:styleId="OSPRPMText1">
    <w:name w:val="OSPR PM Text1"/>
    <w:basedOn w:val="Standard"/>
    <w:qFormat/>
    <w:rsid w:val="002C6A75"/>
    <w:pPr>
      <w:tabs>
        <w:tab w:val="left" w:pos="1134"/>
      </w:tabs>
      <w:spacing w:after="120" w:line="300" w:lineRule="auto"/>
    </w:pPr>
    <w:rPr>
      <w:rFonts w:ascii="Neo Sans Pro" w:eastAsia="Calibri" w:hAnsi="Neo Sans Pro"/>
      <w:sz w:val="20"/>
      <w:szCs w:val="22"/>
      <w:lang w:eastAsia="en-US"/>
    </w:rPr>
  </w:style>
  <w:style w:type="paragraph" w:customStyle="1" w:styleId="OSPRHead1">
    <w:name w:val="OSPR Head1"/>
    <w:basedOn w:val="OSPRPMText1"/>
    <w:qFormat/>
    <w:rsid w:val="0047712F"/>
    <w:pPr>
      <w:widowControl w:val="0"/>
      <w:autoSpaceDE w:val="0"/>
      <w:autoSpaceDN w:val="0"/>
      <w:adjustRightInd w:val="0"/>
      <w:spacing w:after="360"/>
    </w:pPr>
    <w:rPr>
      <w:rFonts w:cs="Calibri"/>
      <w:b/>
      <w:bCs/>
      <w:sz w:val="26"/>
      <w:szCs w:val="28"/>
    </w:rPr>
  </w:style>
  <w:style w:type="paragraph" w:customStyle="1" w:styleId="OSPRHead0">
    <w:name w:val="OSPR Head0"/>
    <w:basedOn w:val="OSPRPMText1"/>
    <w:qFormat/>
    <w:rsid w:val="0047712F"/>
    <w:rPr>
      <w:u w:val="single"/>
    </w:rPr>
  </w:style>
  <w:style w:type="paragraph" w:customStyle="1" w:styleId="OSPRFooter">
    <w:name w:val="OSPR Footer"/>
    <w:basedOn w:val="OSPRPMText1"/>
    <w:qFormat/>
    <w:rsid w:val="000D1EBD"/>
    <w:pPr>
      <w:tabs>
        <w:tab w:val="left" w:pos="1418"/>
        <w:tab w:val="left" w:pos="1701"/>
        <w:tab w:val="left" w:pos="1985"/>
        <w:tab w:val="left" w:pos="2268"/>
        <w:tab w:val="left" w:pos="2835"/>
        <w:tab w:val="left" w:pos="3402"/>
      </w:tabs>
      <w:spacing w:after="80" w:line="240" w:lineRule="auto"/>
    </w:pPr>
    <w:rPr>
      <w:rFonts w:eastAsia="Times New Roman"/>
      <w:color w:val="000000"/>
      <w:sz w:val="16"/>
      <w:szCs w:val="17"/>
      <w:lang w:val="en-US" w:eastAsia="de-DE"/>
    </w:rPr>
  </w:style>
  <w:style w:type="character" w:customStyle="1" w:styleId="NichtaufgelsteErwhnung1">
    <w:name w:val="Nicht aufgelöste Erwähnung1"/>
    <w:basedOn w:val="Absatz-Standardschriftart"/>
    <w:uiPriority w:val="99"/>
    <w:semiHidden/>
    <w:unhideWhenUsed/>
    <w:rsid w:val="00CA1615"/>
    <w:rPr>
      <w:color w:val="605E5C"/>
      <w:shd w:val="clear" w:color="auto" w:fill="E1DFDD"/>
    </w:rPr>
  </w:style>
  <w:style w:type="paragraph" w:customStyle="1" w:styleId="OSPRHead2">
    <w:name w:val="OSPR Head2"/>
    <w:basedOn w:val="OSPRHead1"/>
    <w:next w:val="OSPRPMText1"/>
    <w:qFormat/>
    <w:rsid w:val="002C6A75"/>
    <w:pPr>
      <w:spacing w:after="80"/>
    </w:pPr>
    <w:rPr>
      <w:sz w:val="20"/>
    </w:rPr>
  </w:style>
  <w:style w:type="paragraph" w:customStyle="1" w:styleId="OSPRAufzhlung1">
    <w:name w:val="OSPR Aufzählung 1"/>
    <w:basedOn w:val="OSPRPMText1"/>
    <w:qFormat/>
    <w:rsid w:val="009E7E1B"/>
    <w:pPr>
      <w:numPr>
        <w:numId w:val="16"/>
      </w:numPr>
      <w:spacing w:after="60" w:line="240" w:lineRule="auto"/>
      <w:ind w:left="568" w:hanging="284"/>
    </w:pPr>
  </w:style>
  <w:style w:type="character" w:customStyle="1" w:styleId="bold">
    <w:name w:val="bold"/>
    <w:basedOn w:val="Absatz-Standardschriftart"/>
    <w:rsid w:val="00F607A0"/>
  </w:style>
  <w:style w:type="character" w:customStyle="1" w:styleId="apple-converted-space">
    <w:name w:val="apple-converted-space"/>
    <w:basedOn w:val="Absatz-Standardschriftart"/>
    <w:rsid w:val="00351466"/>
  </w:style>
  <w:style w:type="character" w:styleId="BesuchterLink">
    <w:name w:val="FollowedHyperlink"/>
    <w:basedOn w:val="Absatz-Standardschriftart"/>
    <w:uiPriority w:val="99"/>
    <w:semiHidden/>
    <w:unhideWhenUsed/>
    <w:rsid w:val="00423FA0"/>
    <w:rPr>
      <w:color w:val="800080" w:themeColor="followedHyperlink"/>
      <w:u w:val="single"/>
    </w:rPr>
  </w:style>
  <w:style w:type="paragraph" w:styleId="StandardWeb">
    <w:name w:val="Normal (Web)"/>
    <w:basedOn w:val="Standard"/>
    <w:uiPriority w:val="99"/>
    <w:unhideWhenUsed/>
    <w:rsid w:val="00B853A9"/>
    <w:pPr>
      <w:spacing w:before="100" w:beforeAutospacing="1" w:after="100" w:afterAutospacing="1"/>
    </w:pPr>
    <w:rPr>
      <w:lang w:val="en-GB" w:eastAsia="en-GB"/>
    </w:rPr>
  </w:style>
  <w:style w:type="character" w:styleId="Fett">
    <w:name w:val="Strong"/>
    <w:basedOn w:val="Absatz-Standardschriftart"/>
    <w:uiPriority w:val="22"/>
    <w:qFormat/>
    <w:rsid w:val="00B853A9"/>
    <w:rPr>
      <w:b/>
      <w:bCs/>
    </w:rPr>
  </w:style>
  <w:style w:type="character" w:customStyle="1" w:styleId="berschrift3Zchn">
    <w:name w:val="Überschrift 3 Zchn"/>
    <w:basedOn w:val="Absatz-Standardschriftart"/>
    <w:link w:val="berschrift3"/>
    <w:uiPriority w:val="9"/>
    <w:semiHidden/>
    <w:rsid w:val="00EC339B"/>
    <w:rPr>
      <w:rFonts w:asciiTheme="majorHAnsi" w:eastAsiaTheme="majorEastAsia" w:hAnsiTheme="majorHAnsi" w:cstheme="majorBidi"/>
      <w:color w:val="243F60" w:themeColor="accent1" w:themeShade="7F"/>
      <w:sz w:val="24"/>
      <w:szCs w:val="24"/>
      <w:lang w:eastAsia="en-US"/>
    </w:rPr>
  </w:style>
  <w:style w:type="character" w:styleId="NichtaufgelsteErwhnung">
    <w:name w:val="Unresolved Mention"/>
    <w:basedOn w:val="Absatz-Standardschriftart"/>
    <w:uiPriority w:val="99"/>
    <w:semiHidden/>
    <w:unhideWhenUsed/>
    <w:rsid w:val="000B5F8C"/>
    <w:rPr>
      <w:color w:val="605E5C"/>
      <w:shd w:val="clear" w:color="auto" w:fill="E1DFDD"/>
    </w:rPr>
  </w:style>
  <w:style w:type="paragraph" w:customStyle="1" w:styleId="my-0">
    <w:name w:val="my-0"/>
    <w:basedOn w:val="Standard"/>
    <w:rsid w:val="007E1C6D"/>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904827">
      <w:bodyDiv w:val="1"/>
      <w:marLeft w:val="0"/>
      <w:marRight w:val="0"/>
      <w:marTop w:val="0"/>
      <w:marBottom w:val="0"/>
      <w:divBdr>
        <w:top w:val="none" w:sz="0" w:space="0" w:color="auto"/>
        <w:left w:val="none" w:sz="0" w:space="0" w:color="auto"/>
        <w:bottom w:val="none" w:sz="0" w:space="0" w:color="auto"/>
        <w:right w:val="none" w:sz="0" w:space="0" w:color="auto"/>
      </w:divBdr>
    </w:div>
    <w:div w:id="151989622">
      <w:bodyDiv w:val="1"/>
      <w:marLeft w:val="0"/>
      <w:marRight w:val="0"/>
      <w:marTop w:val="0"/>
      <w:marBottom w:val="0"/>
      <w:divBdr>
        <w:top w:val="none" w:sz="0" w:space="0" w:color="auto"/>
        <w:left w:val="none" w:sz="0" w:space="0" w:color="auto"/>
        <w:bottom w:val="none" w:sz="0" w:space="0" w:color="auto"/>
        <w:right w:val="none" w:sz="0" w:space="0" w:color="auto"/>
      </w:divBdr>
      <w:divsChild>
        <w:div w:id="1538011313">
          <w:marLeft w:val="0"/>
          <w:marRight w:val="0"/>
          <w:marTop w:val="0"/>
          <w:marBottom w:val="0"/>
          <w:divBdr>
            <w:top w:val="none" w:sz="0" w:space="0" w:color="auto"/>
            <w:left w:val="none" w:sz="0" w:space="0" w:color="auto"/>
            <w:bottom w:val="none" w:sz="0" w:space="0" w:color="auto"/>
            <w:right w:val="none" w:sz="0" w:space="0" w:color="auto"/>
          </w:divBdr>
        </w:div>
      </w:divsChild>
    </w:div>
    <w:div w:id="200746745">
      <w:bodyDiv w:val="1"/>
      <w:marLeft w:val="0"/>
      <w:marRight w:val="0"/>
      <w:marTop w:val="0"/>
      <w:marBottom w:val="0"/>
      <w:divBdr>
        <w:top w:val="none" w:sz="0" w:space="0" w:color="auto"/>
        <w:left w:val="none" w:sz="0" w:space="0" w:color="auto"/>
        <w:bottom w:val="none" w:sz="0" w:space="0" w:color="auto"/>
        <w:right w:val="none" w:sz="0" w:space="0" w:color="auto"/>
      </w:divBdr>
    </w:div>
    <w:div w:id="221253770">
      <w:bodyDiv w:val="1"/>
      <w:marLeft w:val="0"/>
      <w:marRight w:val="0"/>
      <w:marTop w:val="0"/>
      <w:marBottom w:val="0"/>
      <w:divBdr>
        <w:top w:val="none" w:sz="0" w:space="0" w:color="auto"/>
        <w:left w:val="none" w:sz="0" w:space="0" w:color="auto"/>
        <w:bottom w:val="none" w:sz="0" w:space="0" w:color="auto"/>
        <w:right w:val="none" w:sz="0" w:space="0" w:color="auto"/>
      </w:divBdr>
    </w:div>
    <w:div w:id="320815787">
      <w:bodyDiv w:val="1"/>
      <w:marLeft w:val="0"/>
      <w:marRight w:val="0"/>
      <w:marTop w:val="0"/>
      <w:marBottom w:val="0"/>
      <w:divBdr>
        <w:top w:val="none" w:sz="0" w:space="0" w:color="auto"/>
        <w:left w:val="none" w:sz="0" w:space="0" w:color="auto"/>
        <w:bottom w:val="none" w:sz="0" w:space="0" w:color="auto"/>
        <w:right w:val="none" w:sz="0" w:space="0" w:color="auto"/>
      </w:divBdr>
    </w:div>
    <w:div w:id="371656969">
      <w:bodyDiv w:val="1"/>
      <w:marLeft w:val="0"/>
      <w:marRight w:val="0"/>
      <w:marTop w:val="0"/>
      <w:marBottom w:val="0"/>
      <w:divBdr>
        <w:top w:val="none" w:sz="0" w:space="0" w:color="auto"/>
        <w:left w:val="none" w:sz="0" w:space="0" w:color="auto"/>
        <w:bottom w:val="none" w:sz="0" w:space="0" w:color="auto"/>
        <w:right w:val="none" w:sz="0" w:space="0" w:color="auto"/>
      </w:divBdr>
    </w:div>
    <w:div w:id="488448827">
      <w:bodyDiv w:val="1"/>
      <w:marLeft w:val="0"/>
      <w:marRight w:val="0"/>
      <w:marTop w:val="0"/>
      <w:marBottom w:val="0"/>
      <w:divBdr>
        <w:top w:val="none" w:sz="0" w:space="0" w:color="auto"/>
        <w:left w:val="none" w:sz="0" w:space="0" w:color="auto"/>
        <w:bottom w:val="none" w:sz="0" w:space="0" w:color="auto"/>
        <w:right w:val="none" w:sz="0" w:space="0" w:color="auto"/>
      </w:divBdr>
    </w:div>
    <w:div w:id="495416991">
      <w:bodyDiv w:val="1"/>
      <w:marLeft w:val="0"/>
      <w:marRight w:val="0"/>
      <w:marTop w:val="0"/>
      <w:marBottom w:val="0"/>
      <w:divBdr>
        <w:top w:val="none" w:sz="0" w:space="0" w:color="auto"/>
        <w:left w:val="none" w:sz="0" w:space="0" w:color="auto"/>
        <w:bottom w:val="none" w:sz="0" w:space="0" w:color="auto"/>
        <w:right w:val="none" w:sz="0" w:space="0" w:color="auto"/>
      </w:divBdr>
    </w:div>
    <w:div w:id="628780427">
      <w:bodyDiv w:val="1"/>
      <w:marLeft w:val="0"/>
      <w:marRight w:val="0"/>
      <w:marTop w:val="0"/>
      <w:marBottom w:val="0"/>
      <w:divBdr>
        <w:top w:val="none" w:sz="0" w:space="0" w:color="auto"/>
        <w:left w:val="none" w:sz="0" w:space="0" w:color="auto"/>
        <w:bottom w:val="none" w:sz="0" w:space="0" w:color="auto"/>
        <w:right w:val="none" w:sz="0" w:space="0" w:color="auto"/>
      </w:divBdr>
      <w:divsChild>
        <w:div w:id="1250112980">
          <w:marLeft w:val="0"/>
          <w:marRight w:val="0"/>
          <w:marTop w:val="0"/>
          <w:marBottom w:val="0"/>
          <w:divBdr>
            <w:top w:val="none" w:sz="0" w:space="0" w:color="auto"/>
            <w:left w:val="none" w:sz="0" w:space="0" w:color="auto"/>
            <w:bottom w:val="none" w:sz="0" w:space="0" w:color="auto"/>
            <w:right w:val="none" w:sz="0" w:space="0" w:color="auto"/>
          </w:divBdr>
          <w:divsChild>
            <w:div w:id="701176292">
              <w:marLeft w:val="0"/>
              <w:marRight w:val="0"/>
              <w:marTop w:val="0"/>
              <w:marBottom w:val="0"/>
              <w:divBdr>
                <w:top w:val="none" w:sz="0" w:space="0" w:color="auto"/>
                <w:left w:val="none" w:sz="0" w:space="0" w:color="auto"/>
                <w:bottom w:val="none" w:sz="0" w:space="0" w:color="auto"/>
                <w:right w:val="none" w:sz="0" w:space="0" w:color="auto"/>
              </w:divBdr>
              <w:divsChild>
                <w:div w:id="1504541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3950132">
      <w:bodyDiv w:val="1"/>
      <w:marLeft w:val="0"/>
      <w:marRight w:val="0"/>
      <w:marTop w:val="0"/>
      <w:marBottom w:val="0"/>
      <w:divBdr>
        <w:top w:val="none" w:sz="0" w:space="0" w:color="auto"/>
        <w:left w:val="none" w:sz="0" w:space="0" w:color="auto"/>
        <w:bottom w:val="none" w:sz="0" w:space="0" w:color="auto"/>
        <w:right w:val="none" w:sz="0" w:space="0" w:color="auto"/>
      </w:divBdr>
    </w:div>
    <w:div w:id="657921626">
      <w:bodyDiv w:val="1"/>
      <w:marLeft w:val="0"/>
      <w:marRight w:val="0"/>
      <w:marTop w:val="0"/>
      <w:marBottom w:val="0"/>
      <w:divBdr>
        <w:top w:val="none" w:sz="0" w:space="0" w:color="auto"/>
        <w:left w:val="none" w:sz="0" w:space="0" w:color="auto"/>
        <w:bottom w:val="none" w:sz="0" w:space="0" w:color="auto"/>
        <w:right w:val="none" w:sz="0" w:space="0" w:color="auto"/>
      </w:divBdr>
    </w:div>
    <w:div w:id="699012391">
      <w:bodyDiv w:val="1"/>
      <w:marLeft w:val="0"/>
      <w:marRight w:val="0"/>
      <w:marTop w:val="0"/>
      <w:marBottom w:val="0"/>
      <w:divBdr>
        <w:top w:val="none" w:sz="0" w:space="0" w:color="auto"/>
        <w:left w:val="none" w:sz="0" w:space="0" w:color="auto"/>
        <w:bottom w:val="none" w:sz="0" w:space="0" w:color="auto"/>
        <w:right w:val="none" w:sz="0" w:space="0" w:color="auto"/>
      </w:divBdr>
    </w:div>
    <w:div w:id="704866629">
      <w:bodyDiv w:val="1"/>
      <w:marLeft w:val="0"/>
      <w:marRight w:val="0"/>
      <w:marTop w:val="0"/>
      <w:marBottom w:val="0"/>
      <w:divBdr>
        <w:top w:val="none" w:sz="0" w:space="0" w:color="auto"/>
        <w:left w:val="none" w:sz="0" w:space="0" w:color="auto"/>
        <w:bottom w:val="none" w:sz="0" w:space="0" w:color="auto"/>
        <w:right w:val="none" w:sz="0" w:space="0" w:color="auto"/>
      </w:divBdr>
    </w:div>
    <w:div w:id="778111574">
      <w:bodyDiv w:val="1"/>
      <w:marLeft w:val="0"/>
      <w:marRight w:val="0"/>
      <w:marTop w:val="0"/>
      <w:marBottom w:val="0"/>
      <w:divBdr>
        <w:top w:val="none" w:sz="0" w:space="0" w:color="auto"/>
        <w:left w:val="none" w:sz="0" w:space="0" w:color="auto"/>
        <w:bottom w:val="none" w:sz="0" w:space="0" w:color="auto"/>
        <w:right w:val="none" w:sz="0" w:space="0" w:color="auto"/>
      </w:divBdr>
      <w:divsChild>
        <w:div w:id="78658286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01236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1101453">
      <w:bodyDiv w:val="1"/>
      <w:marLeft w:val="0"/>
      <w:marRight w:val="0"/>
      <w:marTop w:val="0"/>
      <w:marBottom w:val="0"/>
      <w:divBdr>
        <w:top w:val="none" w:sz="0" w:space="0" w:color="auto"/>
        <w:left w:val="none" w:sz="0" w:space="0" w:color="auto"/>
        <w:bottom w:val="none" w:sz="0" w:space="0" w:color="auto"/>
        <w:right w:val="none" w:sz="0" w:space="0" w:color="auto"/>
      </w:divBdr>
    </w:div>
    <w:div w:id="1124731007">
      <w:bodyDiv w:val="1"/>
      <w:marLeft w:val="0"/>
      <w:marRight w:val="0"/>
      <w:marTop w:val="0"/>
      <w:marBottom w:val="0"/>
      <w:divBdr>
        <w:top w:val="none" w:sz="0" w:space="0" w:color="auto"/>
        <w:left w:val="none" w:sz="0" w:space="0" w:color="auto"/>
        <w:bottom w:val="none" w:sz="0" w:space="0" w:color="auto"/>
        <w:right w:val="none" w:sz="0" w:space="0" w:color="auto"/>
      </w:divBdr>
    </w:div>
    <w:div w:id="1594430821">
      <w:bodyDiv w:val="1"/>
      <w:marLeft w:val="0"/>
      <w:marRight w:val="0"/>
      <w:marTop w:val="0"/>
      <w:marBottom w:val="0"/>
      <w:divBdr>
        <w:top w:val="none" w:sz="0" w:space="0" w:color="auto"/>
        <w:left w:val="none" w:sz="0" w:space="0" w:color="auto"/>
        <w:bottom w:val="none" w:sz="0" w:space="0" w:color="auto"/>
        <w:right w:val="none" w:sz="0" w:space="0" w:color="auto"/>
      </w:divBdr>
      <w:divsChild>
        <w:div w:id="68815672">
          <w:marLeft w:val="0"/>
          <w:marRight w:val="0"/>
          <w:marTop w:val="0"/>
          <w:marBottom w:val="0"/>
          <w:divBdr>
            <w:top w:val="none" w:sz="0" w:space="0" w:color="auto"/>
            <w:left w:val="none" w:sz="0" w:space="0" w:color="auto"/>
            <w:bottom w:val="none" w:sz="0" w:space="0" w:color="auto"/>
            <w:right w:val="none" w:sz="0" w:space="0" w:color="auto"/>
          </w:divBdr>
        </w:div>
      </w:divsChild>
    </w:div>
    <w:div w:id="1598980050">
      <w:bodyDiv w:val="1"/>
      <w:marLeft w:val="0"/>
      <w:marRight w:val="0"/>
      <w:marTop w:val="0"/>
      <w:marBottom w:val="0"/>
      <w:divBdr>
        <w:top w:val="none" w:sz="0" w:space="0" w:color="auto"/>
        <w:left w:val="none" w:sz="0" w:space="0" w:color="auto"/>
        <w:bottom w:val="none" w:sz="0" w:space="0" w:color="auto"/>
        <w:right w:val="none" w:sz="0" w:space="0" w:color="auto"/>
      </w:divBdr>
    </w:div>
    <w:div w:id="1762992728">
      <w:bodyDiv w:val="1"/>
      <w:marLeft w:val="0"/>
      <w:marRight w:val="0"/>
      <w:marTop w:val="0"/>
      <w:marBottom w:val="0"/>
      <w:divBdr>
        <w:top w:val="none" w:sz="0" w:space="0" w:color="auto"/>
        <w:left w:val="none" w:sz="0" w:space="0" w:color="auto"/>
        <w:bottom w:val="none" w:sz="0" w:space="0" w:color="auto"/>
        <w:right w:val="none" w:sz="0" w:space="0" w:color="auto"/>
      </w:divBdr>
    </w:div>
    <w:div w:id="1826428629">
      <w:bodyDiv w:val="1"/>
      <w:marLeft w:val="0"/>
      <w:marRight w:val="0"/>
      <w:marTop w:val="0"/>
      <w:marBottom w:val="0"/>
      <w:divBdr>
        <w:top w:val="none" w:sz="0" w:space="0" w:color="auto"/>
        <w:left w:val="none" w:sz="0" w:space="0" w:color="auto"/>
        <w:bottom w:val="none" w:sz="0" w:space="0" w:color="auto"/>
        <w:right w:val="none" w:sz="0" w:space="0" w:color="auto"/>
      </w:divBdr>
    </w:div>
    <w:div w:id="1870026851">
      <w:bodyDiv w:val="1"/>
      <w:marLeft w:val="0"/>
      <w:marRight w:val="0"/>
      <w:marTop w:val="0"/>
      <w:marBottom w:val="0"/>
      <w:divBdr>
        <w:top w:val="none" w:sz="0" w:space="0" w:color="auto"/>
        <w:left w:val="none" w:sz="0" w:space="0" w:color="auto"/>
        <w:bottom w:val="none" w:sz="0" w:space="0" w:color="auto"/>
        <w:right w:val="none" w:sz="0" w:space="0" w:color="auto"/>
      </w:divBdr>
    </w:div>
    <w:div w:id="1998151156">
      <w:bodyDiv w:val="1"/>
      <w:marLeft w:val="0"/>
      <w:marRight w:val="0"/>
      <w:marTop w:val="0"/>
      <w:marBottom w:val="0"/>
      <w:divBdr>
        <w:top w:val="none" w:sz="0" w:space="0" w:color="auto"/>
        <w:left w:val="none" w:sz="0" w:space="0" w:color="auto"/>
        <w:bottom w:val="none" w:sz="0" w:space="0" w:color="auto"/>
        <w:right w:val="none" w:sz="0" w:space="0" w:color="auto"/>
      </w:divBdr>
    </w:div>
    <w:div w:id="2015571252">
      <w:bodyDiv w:val="1"/>
      <w:marLeft w:val="0"/>
      <w:marRight w:val="0"/>
      <w:marTop w:val="0"/>
      <w:marBottom w:val="0"/>
      <w:divBdr>
        <w:top w:val="none" w:sz="0" w:space="0" w:color="auto"/>
        <w:left w:val="none" w:sz="0" w:space="0" w:color="auto"/>
        <w:bottom w:val="none" w:sz="0" w:space="0" w:color="auto"/>
        <w:right w:val="none" w:sz="0" w:space="0" w:color="auto"/>
      </w:divBdr>
      <w:divsChild>
        <w:div w:id="2122450840">
          <w:marLeft w:val="0"/>
          <w:marRight w:val="0"/>
          <w:marTop w:val="0"/>
          <w:marBottom w:val="0"/>
          <w:divBdr>
            <w:top w:val="none" w:sz="0" w:space="0" w:color="auto"/>
            <w:left w:val="none" w:sz="0" w:space="0" w:color="auto"/>
            <w:bottom w:val="none" w:sz="0" w:space="0" w:color="auto"/>
            <w:right w:val="none" w:sz="0" w:space="0" w:color="auto"/>
          </w:divBdr>
        </w:div>
        <w:div w:id="1763722428">
          <w:marLeft w:val="0"/>
          <w:marRight w:val="0"/>
          <w:marTop w:val="0"/>
          <w:marBottom w:val="0"/>
          <w:divBdr>
            <w:top w:val="none" w:sz="0" w:space="0" w:color="auto"/>
            <w:left w:val="none" w:sz="0" w:space="0" w:color="auto"/>
            <w:bottom w:val="none" w:sz="0" w:space="0" w:color="auto"/>
            <w:right w:val="none" w:sz="0" w:space="0" w:color="auto"/>
          </w:divBdr>
        </w:div>
        <w:div w:id="2118789010">
          <w:marLeft w:val="0"/>
          <w:marRight w:val="0"/>
          <w:marTop w:val="0"/>
          <w:marBottom w:val="0"/>
          <w:divBdr>
            <w:top w:val="none" w:sz="0" w:space="0" w:color="auto"/>
            <w:left w:val="none" w:sz="0" w:space="0" w:color="auto"/>
            <w:bottom w:val="none" w:sz="0" w:space="0" w:color="auto"/>
            <w:right w:val="none" w:sz="0" w:space="0" w:color="auto"/>
          </w:divBdr>
        </w:div>
        <w:div w:id="845749420">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hyperlink" Target="https://outdoorsports-pr.de/de/"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6.jpg"/><Relationship Id="rId1" Type="http://schemas.openxmlformats.org/officeDocument/2006/relationships/hyperlink" Target="https://www.vango.co.uk/"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873284-E42D-CF4B-BFDE-476BDF7690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778</Words>
  <Characters>4907</Characters>
  <Application>Microsoft Office Word</Application>
  <DocSecurity>0</DocSecurity>
  <Lines>40</Lines>
  <Paragraphs>11</Paragraphs>
  <ScaleCrop>false</ScaleCrop>
  <HeadingPairs>
    <vt:vector size="2" baseType="variant">
      <vt:variant>
        <vt:lpstr>Titel</vt:lpstr>
      </vt:variant>
      <vt:variant>
        <vt:i4>1</vt:i4>
      </vt:variant>
    </vt:vector>
  </HeadingPairs>
  <TitlesOfParts>
    <vt:vector size="1" baseType="lpstr">
      <vt:lpstr>Vango Pressemitteilung</vt:lpstr>
    </vt:vector>
  </TitlesOfParts>
  <Manager/>
  <Company/>
  <LinksUpToDate>false</LinksUpToDate>
  <CharactersWithSpaces>5674</CharactersWithSpaces>
  <SharedDoc>false</SharedDoc>
  <HyperlinkBase/>
  <HLinks>
    <vt:vector size="24" baseType="variant">
      <vt:variant>
        <vt:i4>655377</vt:i4>
      </vt:variant>
      <vt:variant>
        <vt:i4>0</vt:i4>
      </vt:variant>
      <vt:variant>
        <vt:i4>0</vt:i4>
      </vt:variant>
      <vt:variant>
        <vt:i4>5</vt:i4>
      </vt:variant>
      <vt:variant>
        <vt:lpwstr>http://www.montane.co.uk</vt:lpwstr>
      </vt:variant>
      <vt:variant>
        <vt:lpwstr/>
      </vt:variant>
      <vt:variant>
        <vt:i4>3932181</vt:i4>
      </vt:variant>
      <vt:variant>
        <vt:i4>-1</vt:i4>
      </vt:variant>
      <vt:variant>
        <vt:i4>1027</vt:i4>
      </vt:variant>
      <vt:variant>
        <vt:i4>1</vt:i4>
      </vt:variant>
      <vt:variant>
        <vt:lpwstr>terra_pack_pants_mercury</vt:lpwstr>
      </vt:variant>
      <vt:variant>
        <vt:lpwstr/>
      </vt:variant>
      <vt:variant>
        <vt:i4>7012477</vt:i4>
      </vt:variant>
      <vt:variant>
        <vt:i4>-1</vt:i4>
      </vt:variant>
      <vt:variant>
        <vt:i4>1029</vt:i4>
      </vt:variant>
      <vt:variant>
        <vt:i4>1</vt:i4>
      </vt:variant>
      <vt:variant>
        <vt:lpwstr>minimus_stretch_jacket_electric_blue_hood_down</vt:lpwstr>
      </vt:variant>
      <vt:variant>
        <vt:lpwstr/>
      </vt:variant>
      <vt:variant>
        <vt:i4>3080238</vt:i4>
      </vt:variant>
      <vt:variant>
        <vt:i4>-1</vt:i4>
      </vt:variant>
      <vt:variant>
        <vt:i4>1033</vt:i4>
      </vt:variant>
      <vt:variant>
        <vt:i4>1</vt:i4>
      </vt:variant>
      <vt:variant>
        <vt:lpwstr>1001115 - Fusion Alpha - Zanskar Blue - Side Hood Down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Vango Pressemitteilung</dc:title>
  <dc:subject/>
  <dc:creator>Joachim Stark</dc:creator>
  <cp:keywords/>
  <dc:description/>
  <cp:lastModifiedBy>Johannes Wessel</cp:lastModifiedBy>
  <cp:revision>3</cp:revision>
  <cp:lastPrinted>2025-05-23T09:16:00Z</cp:lastPrinted>
  <dcterms:created xsi:type="dcterms:W3CDTF">2025-05-23T09:33:00Z</dcterms:created>
  <dcterms:modified xsi:type="dcterms:W3CDTF">2025-05-23T09:34:00Z</dcterms:modified>
  <cp:category/>
</cp:coreProperties>
</file>