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A91CC" w14:textId="6E2E01DA" w:rsidR="008C3570" w:rsidRPr="00C47A2C" w:rsidRDefault="00681939" w:rsidP="0037022C">
      <w:pPr>
        <w:rPr>
          <w:noProof/>
          <w:color w:val="575757" w:themeColor="text1"/>
        </w:rPr>
      </w:pPr>
      <w:r w:rsidRPr="00C47A2C">
        <w:rPr>
          <w:noProof/>
          <w:color w:val="575757" w:themeColor="text1"/>
          <w:shd w:val="clear" w:color="auto" w:fill="E6E6E6"/>
          <w:lang w:eastAsia="de-DE"/>
        </w:rPr>
        <w:drawing>
          <wp:anchor distT="0" distB="0" distL="114300" distR="114300" simplePos="0" relativeHeight="251658240" behindDoc="0" locked="1" layoutInCell="1" allowOverlap="1" wp14:anchorId="40E6A3B2" wp14:editId="3BC6344A">
            <wp:simplePos x="0" y="0"/>
            <wp:positionH relativeFrom="page">
              <wp:align>left</wp:align>
            </wp:positionH>
            <wp:positionV relativeFrom="paragraph">
              <wp:posOffset>-1205923</wp:posOffset>
            </wp:positionV>
            <wp:extent cx="7581265" cy="3380105"/>
            <wp:effectExtent l="0" t="0" r="635" b="0"/>
            <wp:wrapNone/>
            <wp:docPr id="4" name="Grafik 4">
              <a:extLst xmlns:a="http://schemas.openxmlformats.org/drawingml/2006/main">
                <a:ext uri="{FF2B5EF4-FFF2-40B4-BE49-F238E27FC236}">
                  <a16:creationId xmlns:a16="http://schemas.microsoft.com/office/drawing/2014/main" id="{95B58E50-0263-4C7A-BC18-BBFE902EA8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6" t="5629" r="-126" b="27491"/>
                    <a:stretch>
                      <a:fillRect/>
                    </a:stretch>
                  </pic:blipFill>
                  <pic:spPr bwMode="auto">
                    <a:xfrm>
                      <a:off x="0" y="0"/>
                      <a:ext cx="7581600" cy="338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1939">
        <w:rPr>
          <w:noProof/>
          <w:color w:val="575757" w:themeColor="text1"/>
          <w:shd w:val="clear" w:color="auto" w:fill="E6E6E6"/>
          <w:lang w:eastAsia="de-DE"/>
        </w:rPr>
        <w:drawing>
          <wp:anchor distT="0" distB="0" distL="114300" distR="114300" simplePos="0" relativeHeight="251658243" behindDoc="1" locked="0" layoutInCell="1" allowOverlap="1" wp14:anchorId="0A273A97" wp14:editId="7609F596">
            <wp:simplePos x="0" y="0"/>
            <wp:positionH relativeFrom="column">
              <wp:posOffset>-648335</wp:posOffset>
            </wp:positionH>
            <wp:positionV relativeFrom="paragraph">
              <wp:posOffset>-1207135</wp:posOffset>
            </wp:positionV>
            <wp:extent cx="5967730" cy="522605"/>
            <wp:effectExtent l="0" t="0" r="0" b="0"/>
            <wp:wrapNone/>
            <wp:docPr id="653944974" name="Grafik 7">
              <a:extLst xmlns:a="http://schemas.openxmlformats.org/drawingml/2006/main">
                <a:ext uri="{FF2B5EF4-FFF2-40B4-BE49-F238E27FC236}">
                  <a16:creationId xmlns:a16="http://schemas.microsoft.com/office/drawing/2014/main" id="{E2B7D5ED-4C1A-40CE-95E0-27D48D1601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7730" cy="522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85B309" w14:textId="44779204" w:rsidR="00EC1F99" w:rsidRPr="00C47A2C" w:rsidRDefault="00EC1F99" w:rsidP="0037022C">
      <w:pPr>
        <w:rPr>
          <w:color w:val="575757" w:themeColor="text1"/>
        </w:rPr>
      </w:pPr>
    </w:p>
    <w:p w14:paraId="05244922" w14:textId="6FB97678" w:rsidR="009B4D20" w:rsidRPr="00C47A2C" w:rsidRDefault="009B4D20" w:rsidP="0037022C">
      <w:pPr>
        <w:rPr>
          <w:color w:val="575757" w:themeColor="text1"/>
        </w:rPr>
      </w:pPr>
    </w:p>
    <w:p w14:paraId="61412E80" w14:textId="788BCFBE" w:rsidR="009B4D20" w:rsidRPr="00C47A2C" w:rsidRDefault="009B4D20" w:rsidP="0037022C">
      <w:pPr>
        <w:rPr>
          <w:color w:val="575757" w:themeColor="text1"/>
        </w:rPr>
      </w:pPr>
    </w:p>
    <w:p w14:paraId="093D05A9" w14:textId="102D66C5" w:rsidR="009B4D20" w:rsidRPr="00C47A2C" w:rsidRDefault="009B4D20" w:rsidP="0037022C">
      <w:pPr>
        <w:rPr>
          <w:color w:val="575757" w:themeColor="text1"/>
        </w:rPr>
      </w:pPr>
    </w:p>
    <w:p w14:paraId="282B58C7" w14:textId="553A01A3" w:rsidR="009B4D20" w:rsidRPr="00C47A2C" w:rsidRDefault="009B4D20" w:rsidP="0037022C">
      <w:pPr>
        <w:rPr>
          <w:color w:val="575757" w:themeColor="text1"/>
        </w:rPr>
      </w:pPr>
    </w:p>
    <w:p w14:paraId="62AC093E" w14:textId="69A3EC55" w:rsidR="009B4D20" w:rsidRPr="00C47A2C" w:rsidRDefault="009B4D20" w:rsidP="0037022C">
      <w:pPr>
        <w:rPr>
          <w:color w:val="575757" w:themeColor="text1"/>
        </w:rPr>
      </w:pPr>
    </w:p>
    <w:p w14:paraId="331A958E" w14:textId="50AE69B8" w:rsidR="009B4D20" w:rsidRPr="00C47A2C" w:rsidRDefault="009A279F" w:rsidP="0037022C">
      <w:pPr>
        <w:rPr>
          <w:color w:val="575757" w:themeColor="text1"/>
          <w:sz w:val="20"/>
        </w:rPr>
      </w:pPr>
      <w:r w:rsidRPr="00681939">
        <w:rPr>
          <w:noProof/>
          <w:color w:val="575757" w:themeColor="text1"/>
        </w:rPr>
        <w:drawing>
          <wp:anchor distT="0" distB="0" distL="114300" distR="114300" simplePos="0" relativeHeight="251658244" behindDoc="0" locked="0" layoutInCell="1" allowOverlap="1" wp14:anchorId="1302D510" wp14:editId="02C79128">
            <wp:simplePos x="0" y="0"/>
            <wp:positionH relativeFrom="column">
              <wp:posOffset>-89535</wp:posOffset>
            </wp:positionH>
            <wp:positionV relativeFrom="paragraph">
              <wp:posOffset>153035</wp:posOffset>
            </wp:positionV>
            <wp:extent cx="5181600" cy="453793"/>
            <wp:effectExtent l="0" t="0" r="0" b="3810"/>
            <wp:wrapNone/>
            <wp:docPr id="907420263" name="Grafik 8">
              <a:extLst xmlns:a="http://schemas.openxmlformats.org/drawingml/2006/main">
                <a:ext uri="{FF2B5EF4-FFF2-40B4-BE49-F238E27FC236}">
                  <a16:creationId xmlns:a16="http://schemas.microsoft.com/office/drawing/2014/main" id="{4FDA53E7-B625-464D-898E-6DBA8C34A0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alphaModFix amt="50000"/>
                      <a:extLst>
                        <a:ext uri="{28A0092B-C50C-407E-A947-70E740481C1C}">
                          <a14:useLocalDpi xmlns:a14="http://schemas.microsoft.com/office/drawing/2010/main" val="0"/>
                        </a:ext>
                      </a:extLst>
                    </a:blip>
                    <a:srcRect/>
                    <a:stretch>
                      <a:fillRect/>
                    </a:stretch>
                  </pic:blipFill>
                  <pic:spPr bwMode="auto">
                    <a:xfrm>
                      <a:off x="0" y="0"/>
                      <a:ext cx="5297611" cy="4639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7C50BE" w14:textId="4F522552" w:rsidR="009B4D20" w:rsidRPr="00C47A2C" w:rsidRDefault="009B4D20" w:rsidP="0037022C">
      <w:pPr>
        <w:rPr>
          <w:color w:val="575757" w:themeColor="text1"/>
          <w:sz w:val="20"/>
        </w:rPr>
      </w:pPr>
    </w:p>
    <w:p w14:paraId="58D4234E" w14:textId="0A738A9E" w:rsidR="009B4D20" w:rsidRPr="00C47A2C" w:rsidRDefault="009B4D20" w:rsidP="0037022C">
      <w:pPr>
        <w:rPr>
          <w:color w:val="575757" w:themeColor="text1"/>
          <w:sz w:val="20"/>
        </w:rPr>
      </w:pPr>
    </w:p>
    <w:p w14:paraId="3320747E" w14:textId="66C4A391" w:rsidR="00282BC4" w:rsidRPr="00C47A2C" w:rsidRDefault="00282BC4" w:rsidP="0037022C">
      <w:pPr>
        <w:pStyle w:val="BodyText"/>
        <w:spacing w:before="101"/>
        <w:rPr>
          <w:color w:val="575757" w:themeColor="text1"/>
        </w:rPr>
      </w:pPr>
    </w:p>
    <w:p w14:paraId="530CA81F" w14:textId="04D57EDD" w:rsidR="00A07133" w:rsidRPr="00C47A2C" w:rsidRDefault="00A07133" w:rsidP="0037022C">
      <w:pPr>
        <w:pStyle w:val="BodyText"/>
        <w:spacing w:before="101"/>
        <w:rPr>
          <w:color w:val="575757" w:themeColor="text1"/>
        </w:rPr>
      </w:pPr>
    </w:p>
    <w:p w14:paraId="1DDA637E" w14:textId="0B30C891" w:rsidR="00FB0F61" w:rsidRPr="003B7049" w:rsidRDefault="0055227C" w:rsidP="0037022C">
      <w:pPr>
        <w:pStyle w:val="BodyText"/>
        <w:spacing w:before="101"/>
        <w:rPr>
          <w:b/>
          <w:color w:val="575757" w:themeColor="text1"/>
        </w:rPr>
      </w:pPr>
      <w:r w:rsidRPr="003B7049">
        <w:rPr>
          <w:rFonts w:ascii="Segoe UI"/>
          <w:b/>
          <w:noProof/>
          <w:color w:val="575757" w:themeColor="text1"/>
          <w:sz w:val="17"/>
          <w:shd w:val="clear" w:color="auto" w:fill="E6E6E6"/>
          <w:lang w:eastAsia="de-DE"/>
        </w:rPr>
        <mc:AlternateContent>
          <mc:Choice Requires="wps">
            <w:drawing>
              <wp:anchor distT="0" distB="0" distL="114300" distR="114300" simplePos="0" relativeHeight="251658242" behindDoc="0" locked="0" layoutInCell="1" allowOverlap="1" wp14:anchorId="4E82CB72" wp14:editId="6A5225F3">
                <wp:simplePos x="0" y="0"/>
                <wp:positionH relativeFrom="page">
                  <wp:posOffset>5826760</wp:posOffset>
                </wp:positionH>
                <wp:positionV relativeFrom="paragraph">
                  <wp:posOffset>71755</wp:posOffset>
                </wp:positionV>
                <wp:extent cx="1729740" cy="510540"/>
                <wp:effectExtent l="0" t="0" r="3810" b="3810"/>
                <wp:wrapSquare wrapText="bothSides"/>
                <wp:docPr id="8" name="Textfeld 8">
                  <a:extLst xmlns:a="http://schemas.openxmlformats.org/drawingml/2006/main">
                    <a:ext uri="{FF2B5EF4-FFF2-40B4-BE49-F238E27FC236}">
                      <a16:creationId xmlns:a16="http://schemas.microsoft.com/office/drawing/2014/main" id="{F341533C-A562-42FA-85D5-1B8C06A54D50}"/>
                    </a:ext>
                  </a:extLst>
                </wp:docPr>
                <wp:cNvGraphicFramePr/>
                <a:graphic xmlns:a="http://schemas.openxmlformats.org/drawingml/2006/main">
                  <a:graphicData uri="http://schemas.microsoft.com/office/word/2010/wordprocessingShape">
                    <wps:wsp>
                      <wps:cNvSpPr txBox="1"/>
                      <wps:spPr>
                        <a:xfrm>
                          <a:off x="0" y="0"/>
                          <a:ext cx="1729740" cy="510540"/>
                        </a:xfrm>
                        <a:prstGeom prst="rect">
                          <a:avLst/>
                        </a:prstGeom>
                        <a:noFill/>
                        <a:ln w="6350">
                          <a:noFill/>
                        </a:ln>
                      </wps:spPr>
                      <wps:txbx>
                        <w:txbxContent>
                          <w:p w14:paraId="46169172" w14:textId="2BA15150" w:rsidR="00722F7E" w:rsidRPr="00DC365E" w:rsidRDefault="00D05FF0" w:rsidP="00722F7E">
                            <w:pPr>
                              <w:rPr>
                                <w:color w:val="717073"/>
                                <w:spacing w:val="-2"/>
                                <w:sz w:val="20"/>
                                <w:szCs w:val="20"/>
                              </w:rPr>
                            </w:pPr>
                            <w:r>
                              <w:rPr>
                                <w:color w:val="717073"/>
                                <w:spacing w:val="-2"/>
                                <w:sz w:val="20"/>
                                <w:szCs w:val="20"/>
                              </w:rPr>
                              <w:t>7</w:t>
                            </w:r>
                            <w:r w:rsidR="007309ED">
                              <w:rPr>
                                <w:color w:val="717073"/>
                                <w:spacing w:val="-2"/>
                                <w:sz w:val="20"/>
                                <w:szCs w:val="20"/>
                              </w:rPr>
                              <w:t xml:space="preserve">. </w:t>
                            </w:r>
                            <w:r w:rsidR="00CB1F7C">
                              <w:rPr>
                                <w:color w:val="717073"/>
                                <w:spacing w:val="-2"/>
                                <w:sz w:val="20"/>
                                <w:szCs w:val="20"/>
                              </w:rPr>
                              <w:t>August</w:t>
                            </w:r>
                            <w:r w:rsidR="007309ED">
                              <w:rPr>
                                <w:color w:val="717073"/>
                                <w:spacing w:val="-2"/>
                                <w:sz w:val="20"/>
                                <w:szCs w:val="20"/>
                              </w:rPr>
                              <w:t xml:space="preserve"> 202</w:t>
                            </w:r>
                            <w:r w:rsidR="00070A38">
                              <w:rPr>
                                <w:color w:val="717073"/>
                                <w:spacing w:val="-2"/>
                                <w:sz w:val="20"/>
                                <w:szCs w:val="20"/>
                              </w:rPr>
                              <w:t>6</w:t>
                            </w:r>
                          </w:p>
                        </w:txbxContent>
                      </wps:txbx>
                      <wps:bodyPr rot="0" spcFirstLastPara="0" vertOverflow="overflow" horzOverflow="overflow" vert="horz" wrap="square" lIns="144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2CB72" id="_x0000_t202" coordsize="21600,21600" o:spt="202" path="m,l,21600r21600,l21600,xe">
                <v:stroke joinstyle="miter"/>
                <v:path gradientshapeok="t" o:connecttype="rect"/>
              </v:shapetype>
              <v:shape id="Textfeld 8" o:spid="_x0000_s1026" type="#_x0000_t202" style="position:absolute;margin-left:458.8pt;margin-top:5.65pt;width:136.2pt;height:40.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" filled="f" stroked="f" strokeweight=".5pt">
                <v:textbox inset="4mm,0,0,0">
                  <w:txbxContent>
                    <w:p w14:paraId="46169172" w14:textId="2BA15150" w:rsidR="00722F7E" w:rsidRPr="00DC365E" w:rsidRDefault="00D05FF0" w:rsidP="00722F7E">
                      <w:pPr>
                        <w:rPr>
                          <w:color w:val="717073"/>
                          <w:spacing w:val="-2"/>
                          <w:sz w:val="20"/>
                          <w:szCs w:val="20"/>
                        </w:rPr>
                      </w:pPr>
                      <w:r>
                        <w:rPr>
                          <w:color w:val="717073"/>
                          <w:spacing w:val="-2"/>
                          <w:sz w:val="20"/>
                          <w:szCs w:val="20"/>
                        </w:rPr>
                        <w:t>7</w:t>
                      </w:r>
                      <w:r w:rsidR="007309ED">
                        <w:rPr>
                          <w:color w:val="717073"/>
                          <w:spacing w:val="-2"/>
                          <w:sz w:val="20"/>
                          <w:szCs w:val="20"/>
                        </w:rPr>
                        <w:t xml:space="preserve">. </w:t>
                      </w:r>
                      <w:r w:rsidR="00CB1F7C">
                        <w:rPr>
                          <w:color w:val="717073"/>
                          <w:spacing w:val="-2"/>
                          <w:sz w:val="20"/>
                          <w:szCs w:val="20"/>
                        </w:rPr>
                        <w:t>August</w:t>
                      </w:r>
                      <w:r w:rsidR="007309ED">
                        <w:rPr>
                          <w:color w:val="717073"/>
                          <w:spacing w:val="-2"/>
                          <w:sz w:val="20"/>
                          <w:szCs w:val="20"/>
                        </w:rPr>
                        <w:t xml:space="preserve"> 202</w:t>
                      </w:r>
                      <w:r w:rsidR="00070A38">
                        <w:rPr>
                          <w:color w:val="717073"/>
                          <w:spacing w:val="-2"/>
                          <w:sz w:val="20"/>
                          <w:szCs w:val="20"/>
                        </w:rPr>
                        <w:t>6</w:t>
                      </w:r>
                    </w:p>
                  </w:txbxContent>
                </v:textbox>
                <w10:wrap type="square" anchorx="page"/>
              </v:shape>
            </w:pict>
          </mc:Fallback>
        </mc:AlternateContent>
      </w:r>
    </w:p>
    <w:p w14:paraId="3A0B1F6E" w14:textId="5049ACBB" w:rsidR="00816D64" w:rsidRPr="00126F88" w:rsidRDefault="00816D64" w:rsidP="00816D64">
      <w:pPr>
        <w:pStyle w:val="EinfAbs"/>
        <w:spacing w:after="240" w:line="240" w:lineRule="auto"/>
        <w:jc w:val="both"/>
        <w:rPr>
          <w:rFonts w:ascii="Segoe UI" w:hAnsi="Segoe UI" w:cs="Segoe UI"/>
          <w:b/>
          <w:bCs/>
          <w:color w:val="575757" w:themeColor="text1"/>
          <w:sz w:val="20"/>
          <w:szCs w:val="20"/>
        </w:rPr>
      </w:pPr>
      <w:r>
        <w:rPr>
          <w:rFonts w:ascii="Segoe UI" w:hAnsi="Segoe UI" w:cs="Segoe UI"/>
          <w:b/>
          <w:bCs/>
          <w:color w:val="575757" w:themeColor="text1"/>
          <w:sz w:val="20"/>
          <w:szCs w:val="20"/>
        </w:rPr>
        <w:t>DSAG-Jahreskongress 2026</w:t>
      </w:r>
    </w:p>
    <w:p w14:paraId="2DBEE600" w14:textId="56F22E1D" w:rsidR="00E72689" w:rsidRPr="00F82988" w:rsidRDefault="00CC0483" w:rsidP="00BA73A4">
      <w:pPr>
        <w:pStyle w:val="EinfAbs"/>
        <w:spacing w:after="240" w:line="240" w:lineRule="auto"/>
        <w:rPr>
          <w:rFonts w:ascii="Segoe UI" w:hAnsi="Segoe UI" w:cs="Segoe UI"/>
          <w:b/>
          <w:bCs/>
          <w:color w:val="575757" w:themeColor="text1"/>
          <w:sz w:val="44"/>
          <w:szCs w:val="44"/>
        </w:rPr>
      </w:pPr>
      <w:r w:rsidRPr="00F82988">
        <w:rPr>
          <w:rFonts w:ascii="Segoe UI"/>
          <w:noProof/>
          <w:color w:val="575757" w:themeColor="text1"/>
          <w:sz w:val="44"/>
          <w:szCs w:val="44"/>
          <w:shd w:val="clear" w:color="auto" w:fill="E6E6E6"/>
          <w:lang w:eastAsia="de-DE"/>
        </w:rPr>
        <mc:AlternateContent>
          <mc:Choice Requires="wps">
            <w:drawing>
              <wp:anchor distT="0" distB="0" distL="114300" distR="114300" simplePos="0" relativeHeight="251658241" behindDoc="0" locked="0" layoutInCell="1" allowOverlap="1" wp14:anchorId="0D29C606" wp14:editId="35C1A44A">
                <wp:simplePos x="0" y="0"/>
                <wp:positionH relativeFrom="column">
                  <wp:posOffset>5085715</wp:posOffset>
                </wp:positionH>
                <wp:positionV relativeFrom="paragraph">
                  <wp:posOffset>10160</wp:posOffset>
                </wp:positionV>
                <wp:extent cx="1600200" cy="6362700"/>
                <wp:effectExtent l="0" t="0" r="0" b="13970"/>
                <wp:wrapSquare wrapText="bothSides"/>
                <wp:docPr id="7" name="Textfeld 7">
                  <a:extLst xmlns:a="http://schemas.openxmlformats.org/drawingml/2006/main">
                    <a:ext uri="{FF2B5EF4-FFF2-40B4-BE49-F238E27FC236}">
                      <a16:creationId xmlns:a16="http://schemas.microsoft.com/office/drawing/2014/main" id="{BE779EB6-D5C4-4235-9594-708DEDE7C590}"/>
                    </a:ext>
                  </a:extLst>
                </wp:docPr>
                <wp:cNvGraphicFramePr/>
                <a:graphic xmlns:a="http://schemas.openxmlformats.org/drawingml/2006/main">
                  <a:graphicData uri="http://schemas.microsoft.com/office/word/2010/wordprocessingShape">
                    <wps:wsp>
                      <wps:cNvSpPr txBox="1"/>
                      <wps:spPr>
                        <a:xfrm>
                          <a:off x="0" y="0"/>
                          <a:ext cx="1600200" cy="6362700"/>
                        </a:xfrm>
                        <a:prstGeom prst="rect">
                          <a:avLst/>
                        </a:prstGeom>
                        <a:noFill/>
                        <a:ln w="6350">
                          <a:noFill/>
                        </a:ln>
                      </wps:spPr>
                      <wps:txbx>
                        <w:txbxContent>
                          <w:p w14:paraId="0A36631C" w14:textId="77777777" w:rsidR="006929D0" w:rsidRDefault="006929D0" w:rsidP="006929D0">
                            <w:pPr>
                              <w:pStyle w:val="BodyText"/>
                              <w:spacing w:before="11"/>
                              <w:rPr>
                                <w:sz w:val="26"/>
                              </w:rPr>
                            </w:pPr>
                          </w:p>
                          <w:p w14:paraId="6384E39D" w14:textId="77777777" w:rsidR="006929D0" w:rsidRDefault="006929D0" w:rsidP="006929D0">
                            <w:pPr>
                              <w:ind w:firstLine="100"/>
                              <w:rPr>
                                <w:rFonts w:ascii="Segoe UI"/>
                                <w:b/>
                                <w:color w:val="9A9C9E"/>
                                <w:spacing w:val="-2"/>
                                <w:sz w:val="16"/>
                              </w:rPr>
                            </w:pPr>
                            <w:bookmarkStart w:id="0" w:name="_Hlk119950735"/>
                          </w:p>
                          <w:p w14:paraId="7C1CF1F2" w14:textId="77777777" w:rsidR="006929D0" w:rsidRDefault="006929D0" w:rsidP="006929D0">
                            <w:pPr>
                              <w:ind w:firstLine="100"/>
                              <w:rPr>
                                <w:rFonts w:ascii="Segoe UI"/>
                                <w:b/>
                                <w:color w:val="9A9C9E"/>
                                <w:spacing w:val="-2"/>
                                <w:sz w:val="16"/>
                              </w:rPr>
                            </w:pPr>
                          </w:p>
                          <w:p w14:paraId="7D7AD10A" w14:textId="77777777" w:rsidR="006929D0" w:rsidRDefault="006929D0" w:rsidP="006929D0">
                            <w:pPr>
                              <w:ind w:firstLine="100"/>
                              <w:rPr>
                                <w:rFonts w:ascii="Segoe UI"/>
                                <w:b/>
                                <w:color w:val="9A9C9E"/>
                                <w:spacing w:val="-2"/>
                                <w:sz w:val="16"/>
                              </w:rPr>
                            </w:pPr>
                          </w:p>
                          <w:p w14:paraId="6BB25DD9" w14:textId="77777777" w:rsidR="006929D0" w:rsidRDefault="006929D0" w:rsidP="006929D0">
                            <w:pPr>
                              <w:ind w:firstLine="100"/>
                              <w:rPr>
                                <w:rFonts w:ascii="Segoe UI"/>
                                <w:b/>
                                <w:color w:val="9A9C9E"/>
                                <w:spacing w:val="-2"/>
                                <w:sz w:val="16"/>
                              </w:rPr>
                            </w:pPr>
                          </w:p>
                          <w:p w14:paraId="34C7395B" w14:textId="77777777" w:rsidR="006929D0" w:rsidRDefault="006929D0" w:rsidP="006929D0">
                            <w:pPr>
                              <w:ind w:firstLine="100"/>
                              <w:rPr>
                                <w:rFonts w:ascii="Segoe UI"/>
                                <w:b/>
                                <w:color w:val="9A9C9E"/>
                                <w:spacing w:val="-2"/>
                                <w:sz w:val="16"/>
                              </w:rPr>
                            </w:pPr>
                          </w:p>
                          <w:p w14:paraId="59F024B5" w14:textId="77777777" w:rsidR="006929D0" w:rsidRDefault="006929D0" w:rsidP="006929D0">
                            <w:pPr>
                              <w:ind w:firstLine="100"/>
                              <w:rPr>
                                <w:rFonts w:ascii="Segoe UI"/>
                                <w:b/>
                                <w:color w:val="9A9C9E"/>
                                <w:spacing w:val="-2"/>
                                <w:sz w:val="16"/>
                              </w:rPr>
                            </w:pPr>
                          </w:p>
                          <w:p w14:paraId="6CBD2CFC" w14:textId="77777777" w:rsidR="006929D0" w:rsidRDefault="006929D0" w:rsidP="006929D0">
                            <w:pPr>
                              <w:ind w:firstLine="100"/>
                              <w:rPr>
                                <w:rFonts w:ascii="Segoe UI"/>
                                <w:b/>
                                <w:color w:val="9A9C9E"/>
                                <w:spacing w:val="-2"/>
                                <w:sz w:val="16"/>
                              </w:rPr>
                            </w:pPr>
                          </w:p>
                          <w:p w14:paraId="3073BBB4" w14:textId="77777777" w:rsidR="006929D0" w:rsidRDefault="006929D0" w:rsidP="006929D0">
                            <w:pPr>
                              <w:ind w:firstLine="100"/>
                              <w:rPr>
                                <w:rFonts w:ascii="Segoe UI"/>
                                <w:b/>
                                <w:color w:val="9A9C9E"/>
                                <w:spacing w:val="-2"/>
                                <w:sz w:val="16"/>
                              </w:rPr>
                            </w:pPr>
                          </w:p>
                          <w:p w14:paraId="62F4C17B" w14:textId="77777777" w:rsidR="006929D0" w:rsidRDefault="006929D0" w:rsidP="006929D0">
                            <w:pPr>
                              <w:ind w:firstLine="100"/>
                              <w:rPr>
                                <w:rFonts w:ascii="Segoe UI"/>
                                <w:b/>
                                <w:color w:val="9A9C9E"/>
                                <w:spacing w:val="-2"/>
                                <w:sz w:val="16"/>
                              </w:rPr>
                            </w:pPr>
                          </w:p>
                          <w:p w14:paraId="62AF6466" w14:textId="77777777" w:rsidR="006929D0" w:rsidRDefault="006929D0" w:rsidP="006929D0">
                            <w:pPr>
                              <w:rPr>
                                <w:rFonts w:ascii="Segoe UI"/>
                                <w:b/>
                                <w:color w:val="9A9C9E"/>
                                <w:spacing w:val="-2"/>
                                <w:sz w:val="16"/>
                              </w:rPr>
                            </w:pPr>
                          </w:p>
                          <w:p w14:paraId="7DAB794A" w14:textId="77777777" w:rsidR="006929D0" w:rsidRDefault="006929D0" w:rsidP="006929D0">
                            <w:pPr>
                              <w:ind w:firstLine="100"/>
                              <w:rPr>
                                <w:rFonts w:ascii="Segoe UI"/>
                                <w:b/>
                                <w:color w:val="9A9C9E"/>
                                <w:spacing w:val="-2"/>
                                <w:sz w:val="16"/>
                              </w:rPr>
                            </w:pPr>
                          </w:p>
                          <w:p w14:paraId="3658FCBA" w14:textId="77777777" w:rsidR="006929D0" w:rsidRPr="001043F0" w:rsidRDefault="006929D0" w:rsidP="006929D0">
                            <w:pPr>
                              <w:ind w:firstLine="100"/>
                              <w:rPr>
                                <w:rFonts w:ascii="Segoe UI"/>
                                <w:b/>
                                <w:color w:val="A6A6A6" w:themeColor="background1" w:themeShade="A6"/>
                                <w:sz w:val="16"/>
                              </w:rPr>
                            </w:pPr>
                            <w:r w:rsidRPr="001043F0">
                              <w:rPr>
                                <w:rFonts w:ascii="Segoe UI"/>
                                <w:b/>
                                <w:color w:val="A6A6A6" w:themeColor="background1" w:themeShade="A6"/>
                                <w:spacing w:val="-2"/>
                                <w:sz w:val="16"/>
                              </w:rPr>
                              <w:t>Presse-Kontakt</w:t>
                            </w:r>
                          </w:p>
                          <w:p w14:paraId="0EE43454" w14:textId="77777777" w:rsidR="006929D0" w:rsidRPr="001043F0" w:rsidRDefault="006929D0" w:rsidP="006929D0">
                            <w:pPr>
                              <w:pStyle w:val="BodyText"/>
                              <w:spacing w:before="2"/>
                              <w:rPr>
                                <w:rFonts w:ascii="Segoe UI"/>
                                <w:b/>
                                <w:color w:val="A6A6A6" w:themeColor="background1" w:themeShade="A6"/>
                                <w:sz w:val="14"/>
                              </w:rPr>
                            </w:pPr>
                          </w:p>
                          <w:p w14:paraId="63B83C4D" w14:textId="77777777" w:rsidR="006929D0" w:rsidRPr="001043F0" w:rsidRDefault="006929D0" w:rsidP="006929D0">
                            <w:pPr>
                              <w:spacing w:line="216" w:lineRule="auto"/>
                              <w:ind w:left="100" w:right="544"/>
                              <w:rPr>
                                <w:rFonts w:ascii="Segoe UI Light"/>
                                <w:color w:val="A6A6A6" w:themeColor="background1" w:themeShade="A6"/>
                                <w:sz w:val="16"/>
                              </w:rPr>
                            </w:pPr>
                            <w:r w:rsidRPr="001043F0">
                              <w:rPr>
                                <w:rFonts w:ascii="Segoe UI Light"/>
                                <w:color w:val="A6A6A6" w:themeColor="background1" w:themeShade="A6"/>
                                <w:sz w:val="16"/>
                              </w:rPr>
                              <w:t>MHP</w:t>
                            </w:r>
                            <w:r w:rsidRPr="001043F0">
                              <w:rPr>
                                <w:rFonts w:ascii="Segoe UI Light"/>
                                <w:color w:val="A6A6A6" w:themeColor="background1" w:themeShade="A6"/>
                                <w:spacing w:val="-11"/>
                                <w:sz w:val="16"/>
                              </w:rPr>
                              <w:t xml:space="preserve"> </w:t>
                            </w:r>
                            <w:r w:rsidRPr="001043F0">
                              <w:rPr>
                                <w:rFonts w:ascii="Segoe UI Light"/>
                                <w:color w:val="A6A6A6" w:themeColor="background1" w:themeShade="A6"/>
                                <w:sz w:val="16"/>
                              </w:rPr>
                              <w:t>Management-</w:t>
                            </w:r>
                            <w:r w:rsidRPr="001043F0">
                              <w:rPr>
                                <w:rFonts w:ascii="Segoe UI Light"/>
                                <w:color w:val="A6A6A6" w:themeColor="background1" w:themeShade="A6"/>
                                <w:spacing w:val="-11"/>
                                <w:sz w:val="16"/>
                              </w:rPr>
                              <w:t xml:space="preserve"> </w:t>
                            </w:r>
                            <w:r w:rsidRPr="001043F0">
                              <w:rPr>
                                <w:rFonts w:ascii="Segoe UI Light"/>
                                <w:color w:val="A6A6A6" w:themeColor="background1" w:themeShade="A6"/>
                                <w:sz w:val="16"/>
                              </w:rPr>
                              <w:t>und IT-Beratung GmbH</w:t>
                            </w:r>
                          </w:p>
                          <w:p w14:paraId="2DEE423F" w14:textId="77777777" w:rsidR="006929D0" w:rsidRPr="001043F0" w:rsidRDefault="006929D0" w:rsidP="00991E62">
                            <w:pPr>
                              <w:pStyle w:val="BodyText"/>
                              <w:spacing w:line="240" w:lineRule="exact"/>
                              <w:rPr>
                                <w:rFonts w:ascii="Segoe UI Light"/>
                                <w:color w:val="A6A6A6" w:themeColor="background1" w:themeShade="A6"/>
                              </w:rPr>
                            </w:pPr>
                          </w:p>
                          <w:p w14:paraId="2870306C" w14:textId="77777777" w:rsidR="006929D0" w:rsidRPr="001043F0" w:rsidRDefault="006929D0" w:rsidP="006929D0">
                            <w:pPr>
                              <w:spacing w:before="176" w:line="202" w:lineRule="exact"/>
                              <w:ind w:left="100"/>
                              <w:rPr>
                                <w:rFonts w:ascii="Segoe UI"/>
                                <w:b/>
                                <w:color w:val="A6A6A6" w:themeColor="background1" w:themeShade="A6"/>
                                <w:sz w:val="16"/>
                              </w:rPr>
                            </w:pPr>
                            <w:r w:rsidRPr="001043F0">
                              <w:rPr>
                                <w:rFonts w:ascii="Segoe UI"/>
                                <w:b/>
                                <w:color w:val="A6A6A6" w:themeColor="background1" w:themeShade="A6"/>
                                <w:sz w:val="16"/>
                              </w:rPr>
                              <w:t>Benjamin</w:t>
                            </w:r>
                            <w:r w:rsidRPr="001043F0">
                              <w:rPr>
                                <w:rFonts w:ascii="Segoe UI"/>
                                <w:b/>
                                <w:color w:val="A6A6A6" w:themeColor="background1" w:themeShade="A6"/>
                                <w:spacing w:val="-10"/>
                                <w:sz w:val="16"/>
                              </w:rPr>
                              <w:t xml:space="preserve"> </w:t>
                            </w:r>
                            <w:r w:rsidRPr="001043F0">
                              <w:rPr>
                                <w:rFonts w:ascii="Segoe UI"/>
                                <w:b/>
                                <w:color w:val="A6A6A6" w:themeColor="background1" w:themeShade="A6"/>
                                <w:spacing w:val="-2"/>
                                <w:sz w:val="16"/>
                              </w:rPr>
                              <w:t>Brodbeck</w:t>
                            </w:r>
                          </w:p>
                          <w:p w14:paraId="72FE6849" w14:textId="03189D1A" w:rsidR="006929D0" w:rsidRPr="001043F0" w:rsidRDefault="006929D0" w:rsidP="006929D0">
                            <w:pPr>
                              <w:spacing w:line="192" w:lineRule="exact"/>
                              <w:ind w:left="100"/>
                              <w:rPr>
                                <w:rFonts w:ascii="Segoe UI Light"/>
                                <w:color w:val="A6A6A6" w:themeColor="background1" w:themeShade="A6"/>
                                <w:sz w:val="16"/>
                              </w:rPr>
                            </w:pPr>
                            <w:r w:rsidRPr="001043F0">
                              <w:rPr>
                                <w:rFonts w:ascii="Segoe UI Light"/>
                                <w:color w:val="A6A6A6" w:themeColor="background1" w:themeShade="A6"/>
                                <w:sz w:val="16"/>
                              </w:rPr>
                              <w:t>Leitung</w:t>
                            </w:r>
                            <w:r w:rsidR="00B837AF">
                              <w:rPr>
                                <w:rFonts w:ascii="Segoe UI Light"/>
                                <w:color w:val="A6A6A6" w:themeColor="background1" w:themeShade="A6"/>
                                <w:sz w:val="16"/>
                              </w:rPr>
                              <w:t xml:space="preserve"> Presse- </w:t>
                            </w:r>
                            <w:r w:rsidR="00E3023F">
                              <w:rPr>
                                <w:rFonts w:ascii="Segoe UI Light"/>
                                <w:color w:val="A6A6A6" w:themeColor="background1" w:themeShade="A6"/>
                                <w:sz w:val="16"/>
                              </w:rPr>
                              <w:t>und</w:t>
                            </w:r>
                            <w:r w:rsidRPr="001043F0">
                              <w:rPr>
                                <w:rFonts w:ascii="Segoe UI Light"/>
                                <w:color w:val="A6A6A6" w:themeColor="background1" w:themeShade="A6"/>
                                <w:sz w:val="16"/>
                              </w:rPr>
                              <w:t xml:space="preserve"> </w:t>
                            </w:r>
                            <w:r w:rsidR="00E3023F">
                              <w:rPr>
                                <w:rFonts w:ascii="Segoe UI Light"/>
                                <w:color w:val="A6A6A6" w:themeColor="background1" w:themeShade="A6"/>
                                <w:sz w:val="16"/>
                              </w:rPr>
                              <w:br/>
                            </w:r>
                            <w:r w:rsidRPr="001043F0">
                              <w:rPr>
                                <w:rFonts w:ascii="Segoe UI Light"/>
                                <w:color w:val="A6A6A6" w:themeColor="background1" w:themeShade="A6"/>
                                <w:sz w:val="16"/>
                              </w:rPr>
                              <w:t>Ö</w:t>
                            </w:r>
                            <w:r w:rsidRPr="001043F0">
                              <w:rPr>
                                <w:rFonts w:ascii="Segoe UI Light"/>
                                <w:color w:val="A6A6A6" w:themeColor="background1" w:themeShade="A6"/>
                                <w:sz w:val="16"/>
                              </w:rPr>
                              <w:t>ffentlichkeitsarbeit</w:t>
                            </w:r>
                          </w:p>
                          <w:p w14:paraId="24F3BC8C" w14:textId="77777777" w:rsidR="006929D0" w:rsidRPr="00991E62" w:rsidRDefault="006929D0" w:rsidP="006929D0">
                            <w:pPr>
                              <w:spacing w:line="192" w:lineRule="exact"/>
                              <w:ind w:left="100"/>
                              <w:rPr>
                                <w:rFonts w:ascii="Segoe UI Light"/>
                                <w:color w:val="A6A6A6" w:themeColor="background1" w:themeShade="A6"/>
                                <w:sz w:val="16"/>
                              </w:rPr>
                            </w:pPr>
                            <w:r w:rsidRPr="00991E62">
                              <w:rPr>
                                <w:rFonts w:ascii="Segoe UI Light"/>
                                <w:color w:val="A6A6A6" w:themeColor="background1" w:themeShade="A6"/>
                                <w:sz w:val="16"/>
                              </w:rPr>
                              <w:t>+49</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(0)</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152</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33</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14</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58</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pacing w:val="-5"/>
                                <w:sz w:val="16"/>
                              </w:rPr>
                              <w:t>09</w:t>
                            </w:r>
                          </w:p>
                          <w:p w14:paraId="3594FC6F" w14:textId="77777777" w:rsidR="006929D0" w:rsidRPr="00991E62" w:rsidRDefault="006929D0" w:rsidP="006929D0">
                            <w:pPr>
                              <w:spacing w:line="202" w:lineRule="exact"/>
                              <w:ind w:left="100"/>
                              <w:rPr>
                                <w:rFonts w:ascii="Segoe UI Light"/>
                                <w:color w:val="A6A6A6" w:themeColor="background1" w:themeShade="A6"/>
                                <w:sz w:val="16"/>
                              </w:rPr>
                            </w:pPr>
                            <w:hyperlink r:id="rId13" w:history="1">
                              <w:r w:rsidRPr="00991E62">
                                <w:rPr>
                                  <w:rStyle w:val="Hyperlink"/>
                                  <w:rFonts w:ascii="Segoe UI Light"/>
                                  <w:color w:val="A6A6A6" w:themeColor="background1" w:themeShade="A6"/>
                                  <w:spacing w:val="-2"/>
                                  <w:sz w:val="16"/>
                                </w:rPr>
                                <w:t>Benjamin.Brodbeck@mhp.com</w:t>
                              </w:r>
                            </w:hyperlink>
                          </w:p>
                          <w:p w14:paraId="2FA5034B" w14:textId="77777777" w:rsidR="006929D0" w:rsidRPr="00991E62" w:rsidRDefault="006929D0" w:rsidP="006929D0">
                            <w:pPr>
                              <w:pStyle w:val="BodyText"/>
                              <w:spacing w:before="12"/>
                              <w:rPr>
                                <w:rFonts w:ascii="Segoe UI Light"/>
                                <w:color w:val="A6A6A6" w:themeColor="background1" w:themeShade="A6"/>
                                <w:sz w:val="3"/>
                              </w:rPr>
                            </w:pPr>
                          </w:p>
                          <w:p w14:paraId="687C2D55" w14:textId="77777777" w:rsidR="006929D0" w:rsidRPr="001043F0" w:rsidRDefault="006929D0" w:rsidP="006929D0">
                            <w:pPr>
                              <w:pStyle w:val="BodyText"/>
                              <w:spacing w:line="240" w:lineRule="exact"/>
                              <w:ind w:left="100"/>
                              <w:rPr>
                                <w:rFonts w:ascii="Segoe UI Light"/>
                                <w:color w:val="A6A6A6" w:themeColor="background1" w:themeShade="A6"/>
                                <w:sz w:val="15"/>
                              </w:rPr>
                            </w:pPr>
                            <w:r w:rsidRPr="001043F0">
                              <w:rPr>
                                <w:rFonts w:ascii="Segoe UI Light"/>
                                <w:noProof/>
                                <w:color w:val="A6A6A6" w:themeColor="background1" w:themeShade="A6"/>
                                <w:position w:val="-4"/>
                                <w:lang w:eastAsia="de-DE"/>
                              </w:rPr>
                              <w:drawing>
                                <wp:inline distT="0" distB="0" distL="0" distR="0" wp14:anchorId="4B55E5F6" wp14:editId="3963E4D6">
                                  <wp:extent cx="160020" cy="160020"/>
                                  <wp:effectExtent l="0" t="0" r="0" b="0"/>
                                  <wp:docPr id="854685040" name="Picture 159739225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bookmarkEnd w:id="0"/>
                          <w:p w14:paraId="34BFCAAB" w14:textId="14018D5D" w:rsidR="00DC2DA0" w:rsidRPr="001043F0" w:rsidRDefault="00DC2DA0" w:rsidP="00DC2DA0">
                            <w:pPr>
                              <w:spacing w:before="176" w:line="202" w:lineRule="exact"/>
                              <w:ind w:left="100"/>
                              <w:rPr>
                                <w:rFonts w:ascii="Segoe UI"/>
                                <w:b/>
                                <w:color w:val="A6A6A6" w:themeColor="background1" w:themeShade="A6"/>
                                <w:sz w:val="16"/>
                              </w:rPr>
                            </w:pPr>
                            <w:r>
                              <w:rPr>
                                <w:rFonts w:ascii="Segoe UI"/>
                                <w:b/>
                                <w:color w:val="A6A6A6" w:themeColor="background1" w:themeShade="A6"/>
                                <w:sz w:val="16"/>
                              </w:rPr>
                              <w:t>Ann Holz</w:t>
                            </w:r>
                          </w:p>
                          <w:p w14:paraId="3CCED0F2" w14:textId="12066A13" w:rsidR="00DC2DA0" w:rsidRPr="004240D9" w:rsidRDefault="002165D9" w:rsidP="00DC2DA0">
                            <w:pPr>
                              <w:spacing w:line="192" w:lineRule="exact"/>
                              <w:ind w:left="100"/>
                              <w:rPr>
                                <w:rFonts w:ascii="Segoe UI Light"/>
                                <w:color w:val="A6A6A6" w:themeColor="background1" w:themeShade="A6"/>
                                <w:sz w:val="16"/>
                                <w:lang w:val="en-US"/>
                              </w:rPr>
                            </w:pPr>
                            <w:r w:rsidRPr="00DD07D5">
                              <w:rPr>
                                <w:rFonts w:ascii="Segoe UI Light"/>
                                <w:color w:val="A6A6A6" w:themeColor="background1" w:themeShade="A6"/>
                                <w:sz w:val="16"/>
                              </w:rPr>
                              <w:t xml:space="preserve">Sprecherin SAP Dig. </w:t>
                            </w:r>
                            <w:r w:rsidRPr="004240D9">
                              <w:rPr>
                                <w:rFonts w:ascii="Segoe UI Light"/>
                                <w:color w:val="A6A6A6" w:themeColor="background1" w:themeShade="A6"/>
                                <w:sz w:val="16"/>
                                <w:lang w:val="en-US"/>
                              </w:rPr>
                              <w:t>Enterprises</w:t>
                            </w:r>
                            <w:r w:rsidR="004240D9" w:rsidRPr="004240D9">
                              <w:rPr>
                                <w:rFonts w:ascii="Segoe UI Light"/>
                                <w:color w:val="A6A6A6" w:themeColor="background1" w:themeShade="A6"/>
                                <w:sz w:val="16"/>
                                <w:lang w:val="en-US"/>
                              </w:rPr>
                              <w:t xml:space="preserve">, </w:t>
                            </w:r>
                            <w:r w:rsidR="004F592C">
                              <w:rPr>
                                <w:rFonts w:ascii="Segoe UI Light"/>
                                <w:color w:val="A6A6A6" w:themeColor="background1" w:themeShade="A6"/>
                                <w:sz w:val="16"/>
                                <w:lang w:val="en-US"/>
                              </w:rPr>
                              <w:t xml:space="preserve">Cyber Security, </w:t>
                            </w:r>
                            <w:r w:rsidR="004240D9" w:rsidRPr="004240D9">
                              <w:rPr>
                                <w:rFonts w:ascii="Segoe UI Light"/>
                                <w:color w:val="A6A6A6" w:themeColor="background1" w:themeShade="A6"/>
                                <w:sz w:val="16"/>
                                <w:lang w:val="en-US"/>
                              </w:rPr>
                              <w:t>F</w:t>
                            </w:r>
                            <w:r w:rsidR="004240D9">
                              <w:rPr>
                                <w:rFonts w:ascii="Segoe UI Light"/>
                                <w:color w:val="A6A6A6" w:themeColor="background1" w:themeShade="A6"/>
                                <w:sz w:val="16"/>
                                <w:lang w:val="en-US"/>
                              </w:rPr>
                              <w:t xml:space="preserve">uture </w:t>
                            </w:r>
                            <w:r w:rsidR="004F592C">
                              <w:rPr>
                                <w:rFonts w:ascii="Segoe UI Light"/>
                                <w:color w:val="A6A6A6" w:themeColor="background1" w:themeShade="A6"/>
                                <w:sz w:val="16"/>
                                <w:lang w:val="en-US"/>
                              </w:rPr>
                              <w:t xml:space="preserve">of </w:t>
                            </w:r>
                            <w:r w:rsidR="004240D9">
                              <w:rPr>
                                <w:rFonts w:ascii="Segoe UI Light"/>
                                <w:color w:val="A6A6A6" w:themeColor="background1" w:themeShade="A6"/>
                                <w:sz w:val="16"/>
                                <w:lang w:val="en-US"/>
                              </w:rPr>
                              <w:t xml:space="preserve">Work </w:t>
                            </w:r>
                            <w:r w:rsidR="0046260C">
                              <w:rPr>
                                <w:rFonts w:ascii="Segoe UI Light"/>
                                <w:color w:val="A6A6A6" w:themeColor="background1" w:themeShade="A6"/>
                                <w:sz w:val="16"/>
                                <w:lang w:val="en-US"/>
                              </w:rPr>
                              <w:t>&amp;</w:t>
                            </w:r>
                            <w:r w:rsidR="004240D9">
                              <w:rPr>
                                <w:rFonts w:ascii="Segoe UI Light"/>
                                <w:color w:val="A6A6A6" w:themeColor="background1" w:themeShade="A6"/>
                                <w:sz w:val="16"/>
                                <w:lang w:val="en-US"/>
                              </w:rPr>
                              <w:t xml:space="preserve"> CSR</w:t>
                            </w:r>
                          </w:p>
                          <w:p w14:paraId="6532B10C" w14:textId="4DE16E60" w:rsidR="00DC2DA0" w:rsidRPr="004240D9" w:rsidRDefault="00DC2DA0" w:rsidP="00DC2DA0">
                            <w:pPr>
                              <w:spacing w:line="192" w:lineRule="exact"/>
                              <w:ind w:left="100"/>
                              <w:rPr>
                                <w:rFonts w:ascii="Segoe UI Light"/>
                                <w:color w:val="A6A6A6" w:themeColor="background1" w:themeShade="A6"/>
                                <w:spacing w:val="-5"/>
                                <w:sz w:val="16"/>
                                <w:lang w:val="en-US"/>
                              </w:rPr>
                            </w:pPr>
                            <w:r w:rsidRPr="004240D9">
                              <w:rPr>
                                <w:rFonts w:ascii="Segoe UI Light"/>
                                <w:color w:val="A6A6A6" w:themeColor="background1" w:themeShade="A6"/>
                                <w:sz w:val="16"/>
                                <w:lang w:val="en-US"/>
                              </w:rPr>
                              <w:t>+49</w:t>
                            </w:r>
                            <w:r w:rsidRPr="004240D9">
                              <w:rPr>
                                <w:rFonts w:ascii="Segoe UI Light"/>
                                <w:color w:val="A6A6A6" w:themeColor="background1" w:themeShade="A6"/>
                                <w:spacing w:val="-2"/>
                                <w:sz w:val="16"/>
                                <w:lang w:val="en-US"/>
                              </w:rPr>
                              <w:t xml:space="preserve"> </w:t>
                            </w:r>
                            <w:r w:rsidRPr="004240D9">
                              <w:rPr>
                                <w:rFonts w:ascii="Segoe UI Light"/>
                                <w:color w:val="A6A6A6" w:themeColor="background1" w:themeShade="A6"/>
                                <w:sz w:val="16"/>
                                <w:lang w:val="en-US"/>
                              </w:rPr>
                              <w:t>(0)</w:t>
                            </w:r>
                            <w:r w:rsidRPr="004240D9">
                              <w:rPr>
                                <w:rFonts w:ascii="Segoe UI Light"/>
                                <w:color w:val="A6A6A6" w:themeColor="background1" w:themeShade="A6"/>
                                <w:spacing w:val="-2"/>
                                <w:sz w:val="16"/>
                                <w:lang w:val="en-US"/>
                              </w:rPr>
                              <w:t xml:space="preserve"> </w:t>
                            </w:r>
                            <w:r w:rsidRPr="004240D9">
                              <w:rPr>
                                <w:rFonts w:ascii="Segoe UI Light"/>
                                <w:color w:val="A6A6A6" w:themeColor="background1" w:themeShade="A6"/>
                                <w:sz w:val="16"/>
                                <w:lang w:val="en-US"/>
                              </w:rPr>
                              <w:t>152</w:t>
                            </w:r>
                            <w:r w:rsidRPr="004240D9">
                              <w:rPr>
                                <w:rFonts w:ascii="Segoe UI Light"/>
                                <w:color w:val="A6A6A6" w:themeColor="background1" w:themeShade="A6"/>
                                <w:spacing w:val="-2"/>
                                <w:sz w:val="16"/>
                                <w:lang w:val="en-US"/>
                              </w:rPr>
                              <w:t xml:space="preserve"> </w:t>
                            </w:r>
                            <w:r w:rsidR="000D4F17" w:rsidRPr="004240D9">
                              <w:rPr>
                                <w:rFonts w:ascii="Segoe UI Light"/>
                                <w:color w:val="A6A6A6" w:themeColor="background1" w:themeShade="A6"/>
                                <w:spacing w:val="-2"/>
                                <w:sz w:val="16"/>
                                <w:lang w:val="en-US"/>
                              </w:rPr>
                              <w:t>22</w:t>
                            </w:r>
                            <w:r w:rsidR="00033443" w:rsidRPr="004240D9">
                              <w:rPr>
                                <w:rFonts w:ascii="Segoe UI Light"/>
                                <w:color w:val="A6A6A6" w:themeColor="background1" w:themeShade="A6"/>
                                <w:spacing w:val="-2"/>
                                <w:sz w:val="16"/>
                                <w:lang w:val="en-US"/>
                              </w:rPr>
                              <w:t xml:space="preserve"> </w:t>
                            </w:r>
                            <w:r w:rsidR="000D4F17" w:rsidRPr="004240D9">
                              <w:rPr>
                                <w:rFonts w:ascii="Segoe UI Light"/>
                                <w:color w:val="A6A6A6" w:themeColor="background1" w:themeShade="A6"/>
                                <w:spacing w:val="-2"/>
                                <w:sz w:val="16"/>
                                <w:lang w:val="en-US"/>
                              </w:rPr>
                              <w:t xml:space="preserve">60 </w:t>
                            </w:r>
                            <w:r w:rsidR="00DA3F2C" w:rsidRPr="004240D9">
                              <w:rPr>
                                <w:rFonts w:ascii="Segoe UI Light"/>
                                <w:color w:val="A6A6A6" w:themeColor="background1" w:themeShade="A6"/>
                                <w:spacing w:val="-2"/>
                                <w:sz w:val="16"/>
                                <w:lang w:val="en-US"/>
                              </w:rPr>
                              <w:t>56</w:t>
                            </w:r>
                            <w:r w:rsidR="00033443" w:rsidRPr="004240D9">
                              <w:rPr>
                                <w:rFonts w:ascii="Segoe UI Light"/>
                                <w:color w:val="A6A6A6" w:themeColor="background1" w:themeShade="A6"/>
                                <w:spacing w:val="-2"/>
                                <w:sz w:val="16"/>
                                <w:lang w:val="en-US"/>
                              </w:rPr>
                              <w:t xml:space="preserve"> </w:t>
                            </w:r>
                            <w:r w:rsidR="00DA3F2C" w:rsidRPr="004240D9">
                              <w:rPr>
                                <w:rFonts w:ascii="Segoe UI Light"/>
                                <w:color w:val="A6A6A6" w:themeColor="background1" w:themeShade="A6"/>
                                <w:spacing w:val="-2"/>
                                <w:sz w:val="16"/>
                                <w:lang w:val="en-US"/>
                              </w:rPr>
                              <w:t>61</w:t>
                            </w:r>
                          </w:p>
                          <w:p w14:paraId="39FC9056" w14:textId="77777777" w:rsidR="00DA3F2C" w:rsidRPr="00DA3F2C" w:rsidRDefault="00DA3F2C" w:rsidP="00DC2DA0">
                            <w:pPr>
                              <w:spacing w:line="202" w:lineRule="exact"/>
                              <w:ind w:left="100"/>
                              <w:rPr>
                                <w:rFonts w:ascii="Segoe UI Light"/>
                                <w:color w:val="A6A6A6" w:themeColor="background1" w:themeShade="A6"/>
                                <w:sz w:val="16"/>
                                <w:szCs w:val="16"/>
                                <w:u w:val="single"/>
                              </w:rPr>
                            </w:pPr>
                            <w:r>
                              <w:rPr>
                                <w:color w:val="9A9C9E"/>
                                <w:sz w:val="16"/>
                                <w:szCs w:val="16"/>
                                <w:u w:val="single"/>
                                <w:lang w:val="en-US"/>
                              </w:rPr>
                              <w:fldChar w:fldCharType="begin"/>
                            </w:r>
                            <w:r>
                              <w:rPr>
                                <w:color w:val="9A9C9E"/>
                                <w:sz w:val="16"/>
                                <w:szCs w:val="16"/>
                                <w:u w:val="single"/>
                                <w:lang w:val="en-US"/>
                              </w:rPr>
                              <w:instrText>HYPERLINK "mailto:Ann.Holz</w:instrText>
                            </w:r>
                            <w:r w:rsidRPr="00AD2721">
                              <w:rPr>
                                <w:color w:val="9A9C9E"/>
                                <w:sz w:val="16"/>
                                <w:szCs w:val="16"/>
                                <w:u w:val="single"/>
                                <w:lang w:val="en-US"/>
                              </w:rPr>
                              <w:instrText>@mhp.com</w:instrText>
                            </w:r>
                          </w:p>
                          <w:p w14:paraId="2939F8A1" w14:textId="77777777" w:rsidR="00DA3F2C" w:rsidRPr="00AA4004" w:rsidRDefault="00DA3F2C" w:rsidP="00DC2DA0">
                            <w:pPr>
                              <w:spacing w:line="202" w:lineRule="exact"/>
                              <w:ind w:left="100"/>
                              <w:rPr>
                                <w:color w:val="A6A6A6" w:themeColor="background1" w:themeShade="A6"/>
                                <w:sz w:val="16"/>
                                <w:szCs w:val="16"/>
                                <w:u w:val="single"/>
                              </w:rPr>
                            </w:pPr>
                            <w:r>
                              <w:rPr>
                                <w:color w:val="9A9C9E"/>
                                <w:sz w:val="16"/>
                                <w:szCs w:val="16"/>
                                <w:u w:val="single"/>
                                <w:lang w:val="en-US"/>
                              </w:rPr>
                              <w:instrText>"</w:instrText>
                            </w:r>
                            <w:r>
                              <w:rPr>
                                <w:color w:val="9A9C9E"/>
                                <w:sz w:val="16"/>
                                <w:szCs w:val="16"/>
                                <w:u w:val="single"/>
                                <w:lang w:val="en-US"/>
                              </w:rPr>
                            </w:r>
                            <w:r>
                              <w:rPr>
                                <w:color w:val="9A9C9E"/>
                                <w:sz w:val="16"/>
                                <w:szCs w:val="16"/>
                                <w:u w:val="single"/>
                                <w:lang w:val="en-US"/>
                              </w:rPr>
                              <w:fldChar w:fldCharType="separate"/>
                            </w:r>
                            <w:r w:rsidRPr="00AA4004">
                              <w:rPr>
                                <w:rFonts w:ascii="Segoe UI Light"/>
                                <w:color w:val="A6A6A6" w:themeColor="background1" w:themeShade="A6"/>
                                <w:sz w:val="16"/>
                                <w:szCs w:val="16"/>
                                <w:u w:val="single"/>
                              </w:rPr>
                              <w:t>Ann.Holz@mhp.com</w:t>
                            </w:r>
                          </w:p>
                          <w:p w14:paraId="3B1A314B" w14:textId="3003F39C" w:rsidR="00DC2DA0" w:rsidRPr="001043F0" w:rsidRDefault="00DA3F2C" w:rsidP="00DC2DA0">
                            <w:pPr>
                              <w:pStyle w:val="BodyText"/>
                              <w:spacing w:before="12"/>
                              <w:rPr>
                                <w:rFonts w:ascii="Segoe UI Light"/>
                                <w:color w:val="A6A6A6" w:themeColor="background1" w:themeShade="A6"/>
                                <w:sz w:val="3"/>
                              </w:rPr>
                            </w:pPr>
                            <w:r>
                              <w:rPr>
                                <w:color w:val="9A9C9E"/>
                                <w:sz w:val="16"/>
                                <w:szCs w:val="16"/>
                                <w:u w:val="single"/>
                                <w:lang w:val="en-US"/>
                              </w:rPr>
                              <w:fldChar w:fldCharType="end"/>
                            </w:r>
                          </w:p>
                          <w:p w14:paraId="4041BB6B" w14:textId="1E1212B6" w:rsidR="00DC2DA0" w:rsidRPr="005E61AC" w:rsidRDefault="00DC2DA0" w:rsidP="005E61AC">
                            <w:pPr>
                              <w:pStyle w:val="BodyText"/>
                              <w:spacing w:line="240" w:lineRule="exact"/>
                              <w:ind w:left="100"/>
                              <w:rPr>
                                <w:rFonts w:ascii="Segoe UI Light"/>
                                <w:color w:val="A6A6A6" w:themeColor="background1" w:themeShade="A6"/>
                              </w:rPr>
                            </w:pPr>
                            <w:r w:rsidRPr="001043F0">
                              <w:rPr>
                                <w:rFonts w:ascii="Segoe UI Light"/>
                                <w:noProof/>
                                <w:color w:val="A6A6A6" w:themeColor="background1" w:themeShade="A6"/>
                                <w:position w:val="-4"/>
                                <w:lang w:eastAsia="de-DE"/>
                              </w:rPr>
                              <w:drawing>
                                <wp:inline distT="0" distB="0" distL="0" distR="0" wp14:anchorId="50A20C90" wp14:editId="34D1D10F">
                                  <wp:extent cx="152400" cy="152400"/>
                                  <wp:effectExtent l="0" t="0" r="0" b="0"/>
                                  <wp:docPr id="426321203" name="Grafik 42632120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2233" name="Grafik 402802233">
                                            <a:hlinkClick r:id="rId16"/>
                                          </pic:cNvPr>
                                          <pic:cNvPicPr/>
                                        </pic:nvPicPr>
                                        <pic:blipFill>
                                          <a:blip r:embed="rId15" cstate="print"/>
                                          <a:stretch>
                                            <a:fillRect/>
                                          </a:stretch>
                                        </pic:blipFill>
                                        <pic:spPr>
                                          <a:xfrm>
                                            <a:off x="0" y="0"/>
                                            <a:ext cx="152400" cy="152400"/>
                                          </a:xfrm>
                                          <a:prstGeom prst="rect">
                                            <a:avLst/>
                                          </a:prstGeom>
                                        </pic:spPr>
                                      </pic:pic>
                                    </a:graphicData>
                                  </a:graphic>
                                </wp:inline>
                              </w:drawing>
                            </w:r>
                          </w:p>
                          <w:p w14:paraId="6AAF1671" w14:textId="77777777" w:rsidR="001349B5" w:rsidRDefault="001349B5" w:rsidP="000F4F3A">
                            <w:pPr>
                              <w:pStyle w:val="BodyText"/>
                              <w:spacing w:before="2"/>
                              <w:rPr>
                                <w:rFonts w:ascii="Segoe UI Light"/>
                                <w:sz w:val="17"/>
                              </w:rPr>
                            </w:pPr>
                          </w:p>
                          <w:p w14:paraId="1027C651" w14:textId="77777777" w:rsidR="00475CD3" w:rsidRDefault="00475CD3" w:rsidP="000F4F3A">
                            <w:pPr>
                              <w:pStyle w:val="BodyText"/>
                              <w:spacing w:before="2"/>
                              <w:rPr>
                                <w:rFonts w:ascii="Segoe UI Light"/>
                                <w:sz w:val="17"/>
                              </w:rPr>
                            </w:pPr>
                          </w:p>
                          <w:p w14:paraId="585DF95E" w14:textId="77777777" w:rsidR="000F4F3A" w:rsidRDefault="000F4F3A" w:rsidP="000F4F3A">
                            <w:pPr>
                              <w:spacing w:line="216" w:lineRule="auto"/>
                              <w:ind w:left="100"/>
                              <w:rPr>
                                <w:rFonts w:ascii="Segoe UI Light"/>
                                <w:color w:val="9A9C9E"/>
                                <w:sz w:val="16"/>
                                <w:lang w:val="en-US"/>
                              </w:rPr>
                            </w:pPr>
                            <w:r w:rsidRPr="00BE6714">
                              <w:rPr>
                                <w:rFonts w:ascii="Segoe UI Light"/>
                                <w:color w:val="9A9C9E"/>
                                <w:sz w:val="16"/>
                                <w:lang w:val="en-US"/>
                              </w:rPr>
                              <w:t xml:space="preserve">MHP Media / Newsroom </w:t>
                            </w:r>
                          </w:p>
                          <w:p w14:paraId="28346DAE" w14:textId="498D963F" w:rsidR="000F4F3A" w:rsidRPr="005D74C7" w:rsidRDefault="005D74C7" w:rsidP="000F4F3A">
                            <w:pPr>
                              <w:spacing w:line="216" w:lineRule="auto"/>
                              <w:ind w:left="100"/>
                              <w:rPr>
                                <w:rStyle w:val="Hyperlink"/>
                                <w:rFonts w:ascii="Segoe UI Light"/>
                                <w:sz w:val="16"/>
                                <w:szCs w:val="16"/>
                                <w:lang w:val="en-US"/>
                              </w:rPr>
                            </w:pPr>
                            <w:r>
                              <w:rPr>
                                <w:color w:val="9A9C9E"/>
                                <w:sz w:val="16"/>
                                <w:szCs w:val="16"/>
                                <w:lang w:val="en-US"/>
                              </w:rPr>
                              <w:fldChar w:fldCharType="begin"/>
                            </w:r>
                            <w:r>
                              <w:rPr>
                                <w:color w:val="9A9C9E"/>
                                <w:sz w:val="16"/>
                                <w:szCs w:val="16"/>
                                <w:lang w:val="en-US"/>
                              </w:rPr>
                              <w:instrText>HYPERLINK "https://www.mhp.com/de/insights/newsroom"</w:instrText>
                            </w:r>
                            <w:r>
                              <w:rPr>
                                <w:color w:val="9A9C9E"/>
                                <w:sz w:val="16"/>
                                <w:szCs w:val="16"/>
                                <w:lang w:val="en-US"/>
                              </w:rPr>
                            </w:r>
                            <w:r>
                              <w:rPr>
                                <w:color w:val="9A9C9E"/>
                                <w:sz w:val="16"/>
                                <w:szCs w:val="16"/>
                                <w:lang w:val="en-US"/>
                              </w:rPr>
                              <w:fldChar w:fldCharType="separate"/>
                            </w:r>
                            <w:r w:rsidR="000F4F3A" w:rsidRPr="005D74C7">
                              <w:rPr>
                                <w:rStyle w:val="Hyperlink"/>
                                <w:sz w:val="16"/>
                                <w:szCs w:val="16"/>
                                <w:lang w:val="en-US"/>
                              </w:rPr>
                              <w:t>www.mhp.com/newsroom</w:t>
                            </w:r>
                          </w:p>
                          <w:p w14:paraId="3E6799FE" w14:textId="2EF089F8" w:rsidR="00FB0F61" w:rsidRPr="00BE78EA" w:rsidRDefault="005D74C7" w:rsidP="00FB0F61">
                            <w:pPr>
                              <w:rPr>
                                <w:lang w:val="en-US"/>
                              </w:rPr>
                            </w:pPr>
                            <w:r>
                              <w:rPr>
                                <w:color w:val="9A9C9E"/>
                                <w:sz w:val="16"/>
                                <w:szCs w:val="16"/>
                                <w:lang w:val="en-US"/>
                              </w:rPr>
                              <w:fldChar w:fldCharType="end"/>
                            </w:r>
                          </w:p>
                        </w:txbxContent>
                      </wps:txbx>
                      <wps:bodyPr rot="0" spcFirstLastPara="0" vertOverflow="overflow" horzOverflow="overflow" vert="horz" wrap="square" lIns="144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9C606" id="Textfeld 7" o:spid="_x0000_s1027" type="#_x0000_t202" style="position:absolute;margin-left:400.45pt;margin-top:.8pt;width:126pt;height:5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" filled="f" stroked="f" strokeweight=".5pt">
                <v:textbox inset="4mm,0,0,0">
                  <w:txbxContent>
                    <w:p w14:paraId="0A36631C" w14:textId="77777777" w:rsidR="006929D0" w:rsidRDefault="006929D0" w:rsidP="006929D0">
                      <w:pPr>
                        <w:pStyle w:val="BodyText"/>
                        <w:spacing w:before="11"/>
                        <w:rPr>
                          <w:sz w:val="26"/>
                        </w:rPr>
                      </w:pPr>
                    </w:p>
                    <w:p w14:paraId="6384E39D" w14:textId="77777777" w:rsidR="006929D0" w:rsidRDefault="006929D0" w:rsidP="006929D0">
                      <w:pPr>
                        <w:ind w:firstLine="100"/>
                        <w:rPr>
                          <w:rFonts w:ascii="Segoe UI"/>
                          <w:b/>
                          <w:color w:val="9A9C9E"/>
                          <w:spacing w:val="-2"/>
                          <w:sz w:val="16"/>
                        </w:rPr>
                      </w:pPr>
                      <w:bookmarkStart w:id="1" w:name="_Hlk119950735"/>
                    </w:p>
                    <w:p w14:paraId="7C1CF1F2" w14:textId="77777777" w:rsidR="006929D0" w:rsidRDefault="006929D0" w:rsidP="006929D0">
                      <w:pPr>
                        <w:ind w:firstLine="100"/>
                        <w:rPr>
                          <w:rFonts w:ascii="Segoe UI"/>
                          <w:b/>
                          <w:color w:val="9A9C9E"/>
                          <w:spacing w:val="-2"/>
                          <w:sz w:val="16"/>
                        </w:rPr>
                      </w:pPr>
                    </w:p>
                    <w:p w14:paraId="7D7AD10A" w14:textId="77777777" w:rsidR="006929D0" w:rsidRDefault="006929D0" w:rsidP="006929D0">
                      <w:pPr>
                        <w:ind w:firstLine="100"/>
                        <w:rPr>
                          <w:rFonts w:ascii="Segoe UI"/>
                          <w:b/>
                          <w:color w:val="9A9C9E"/>
                          <w:spacing w:val="-2"/>
                          <w:sz w:val="16"/>
                        </w:rPr>
                      </w:pPr>
                    </w:p>
                    <w:p w14:paraId="6BB25DD9" w14:textId="77777777" w:rsidR="006929D0" w:rsidRDefault="006929D0" w:rsidP="006929D0">
                      <w:pPr>
                        <w:ind w:firstLine="100"/>
                        <w:rPr>
                          <w:rFonts w:ascii="Segoe UI"/>
                          <w:b/>
                          <w:color w:val="9A9C9E"/>
                          <w:spacing w:val="-2"/>
                          <w:sz w:val="16"/>
                        </w:rPr>
                      </w:pPr>
                    </w:p>
                    <w:p w14:paraId="34C7395B" w14:textId="77777777" w:rsidR="006929D0" w:rsidRDefault="006929D0" w:rsidP="006929D0">
                      <w:pPr>
                        <w:ind w:firstLine="100"/>
                        <w:rPr>
                          <w:rFonts w:ascii="Segoe UI"/>
                          <w:b/>
                          <w:color w:val="9A9C9E"/>
                          <w:spacing w:val="-2"/>
                          <w:sz w:val="16"/>
                        </w:rPr>
                      </w:pPr>
                    </w:p>
                    <w:p w14:paraId="59F024B5" w14:textId="77777777" w:rsidR="006929D0" w:rsidRDefault="006929D0" w:rsidP="006929D0">
                      <w:pPr>
                        <w:ind w:firstLine="100"/>
                        <w:rPr>
                          <w:rFonts w:ascii="Segoe UI"/>
                          <w:b/>
                          <w:color w:val="9A9C9E"/>
                          <w:spacing w:val="-2"/>
                          <w:sz w:val="16"/>
                        </w:rPr>
                      </w:pPr>
                    </w:p>
                    <w:p w14:paraId="6CBD2CFC" w14:textId="77777777" w:rsidR="006929D0" w:rsidRDefault="006929D0" w:rsidP="006929D0">
                      <w:pPr>
                        <w:ind w:firstLine="100"/>
                        <w:rPr>
                          <w:rFonts w:ascii="Segoe UI"/>
                          <w:b/>
                          <w:color w:val="9A9C9E"/>
                          <w:spacing w:val="-2"/>
                          <w:sz w:val="16"/>
                        </w:rPr>
                      </w:pPr>
                    </w:p>
                    <w:p w14:paraId="3073BBB4" w14:textId="77777777" w:rsidR="006929D0" w:rsidRDefault="006929D0" w:rsidP="006929D0">
                      <w:pPr>
                        <w:ind w:firstLine="100"/>
                        <w:rPr>
                          <w:rFonts w:ascii="Segoe UI"/>
                          <w:b/>
                          <w:color w:val="9A9C9E"/>
                          <w:spacing w:val="-2"/>
                          <w:sz w:val="16"/>
                        </w:rPr>
                      </w:pPr>
                    </w:p>
                    <w:p w14:paraId="62F4C17B" w14:textId="77777777" w:rsidR="006929D0" w:rsidRDefault="006929D0" w:rsidP="006929D0">
                      <w:pPr>
                        <w:ind w:firstLine="100"/>
                        <w:rPr>
                          <w:rFonts w:ascii="Segoe UI"/>
                          <w:b/>
                          <w:color w:val="9A9C9E"/>
                          <w:spacing w:val="-2"/>
                          <w:sz w:val="16"/>
                        </w:rPr>
                      </w:pPr>
                    </w:p>
                    <w:p w14:paraId="62AF6466" w14:textId="77777777" w:rsidR="006929D0" w:rsidRDefault="006929D0" w:rsidP="006929D0">
                      <w:pPr>
                        <w:rPr>
                          <w:rFonts w:ascii="Segoe UI"/>
                          <w:b/>
                          <w:color w:val="9A9C9E"/>
                          <w:spacing w:val="-2"/>
                          <w:sz w:val="16"/>
                        </w:rPr>
                      </w:pPr>
                    </w:p>
                    <w:p w14:paraId="7DAB794A" w14:textId="77777777" w:rsidR="006929D0" w:rsidRDefault="006929D0" w:rsidP="006929D0">
                      <w:pPr>
                        <w:ind w:firstLine="100"/>
                        <w:rPr>
                          <w:rFonts w:ascii="Segoe UI"/>
                          <w:b/>
                          <w:color w:val="9A9C9E"/>
                          <w:spacing w:val="-2"/>
                          <w:sz w:val="16"/>
                        </w:rPr>
                      </w:pPr>
                    </w:p>
                    <w:p w14:paraId="3658FCBA" w14:textId="77777777" w:rsidR="006929D0" w:rsidRPr="001043F0" w:rsidRDefault="006929D0" w:rsidP="006929D0">
                      <w:pPr>
                        <w:ind w:firstLine="100"/>
                        <w:rPr>
                          <w:rFonts w:ascii="Segoe UI"/>
                          <w:b/>
                          <w:color w:val="A6A6A6" w:themeColor="background1" w:themeShade="A6"/>
                          <w:sz w:val="16"/>
                        </w:rPr>
                      </w:pPr>
                      <w:r w:rsidRPr="001043F0">
                        <w:rPr>
                          <w:rFonts w:ascii="Segoe UI"/>
                          <w:b/>
                          <w:color w:val="A6A6A6" w:themeColor="background1" w:themeShade="A6"/>
                          <w:spacing w:val="-2"/>
                          <w:sz w:val="16"/>
                        </w:rPr>
                        <w:t>Presse-Kontakt</w:t>
                      </w:r>
                    </w:p>
                    <w:p w14:paraId="0EE43454" w14:textId="77777777" w:rsidR="006929D0" w:rsidRPr="001043F0" w:rsidRDefault="006929D0" w:rsidP="006929D0">
                      <w:pPr>
                        <w:pStyle w:val="BodyText"/>
                        <w:spacing w:before="2"/>
                        <w:rPr>
                          <w:rFonts w:ascii="Segoe UI"/>
                          <w:b/>
                          <w:color w:val="A6A6A6" w:themeColor="background1" w:themeShade="A6"/>
                          <w:sz w:val="14"/>
                        </w:rPr>
                      </w:pPr>
                    </w:p>
                    <w:p w14:paraId="63B83C4D" w14:textId="77777777" w:rsidR="006929D0" w:rsidRPr="001043F0" w:rsidRDefault="006929D0" w:rsidP="006929D0">
                      <w:pPr>
                        <w:spacing w:line="216" w:lineRule="auto"/>
                        <w:ind w:left="100" w:right="544"/>
                        <w:rPr>
                          <w:rFonts w:ascii="Segoe UI Light"/>
                          <w:color w:val="A6A6A6" w:themeColor="background1" w:themeShade="A6"/>
                          <w:sz w:val="16"/>
                        </w:rPr>
                      </w:pPr>
                      <w:r w:rsidRPr="001043F0">
                        <w:rPr>
                          <w:rFonts w:ascii="Segoe UI Light"/>
                          <w:color w:val="A6A6A6" w:themeColor="background1" w:themeShade="A6"/>
                          <w:sz w:val="16"/>
                        </w:rPr>
                        <w:t>MHP</w:t>
                      </w:r>
                      <w:r w:rsidRPr="001043F0">
                        <w:rPr>
                          <w:rFonts w:ascii="Segoe UI Light"/>
                          <w:color w:val="A6A6A6" w:themeColor="background1" w:themeShade="A6"/>
                          <w:spacing w:val="-11"/>
                          <w:sz w:val="16"/>
                        </w:rPr>
                        <w:t xml:space="preserve"> </w:t>
                      </w:r>
                      <w:r w:rsidRPr="001043F0">
                        <w:rPr>
                          <w:rFonts w:ascii="Segoe UI Light"/>
                          <w:color w:val="A6A6A6" w:themeColor="background1" w:themeShade="A6"/>
                          <w:sz w:val="16"/>
                        </w:rPr>
                        <w:t>Management-</w:t>
                      </w:r>
                      <w:r w:rsidRPr="001043F0">
                        <w:rPr>
                          <w:rFonts w:ascii="Segoe UI Light"/>
                          <w:color w:val="A6A6A6" w:themeColor="background1" w:themeShade="A6"/>
                          <w:spacing w:val="-11"/>
                          <w:sz w:val="16"/>
                        </w:rPr>
                        <w:t xml:space="preserve"> </w:t>
                      </w:r>
                      <w:r w:rsidRPr="001043F0">
                        <w:rPr>
                          <w:rFonts w:ascii="Segoe UI Light"/>
                          <w:color w:val="A6A6A6" w:themeColor="background1" w:themeShade="A6"/>
                          <w:sz w:val="16"/>
                        </w:rPr>
                        <w:t>und IT-Beratung GmbH</w:t>
                      </w:r>
                    </w:p>
                    <w:p w14:paraId="2DEE423F" w14:textId="77777777" w:rsidR="006929D0" w:rsidRPr="001043F0" w:rsidRDefault="006929D0" w:rsidP="00991E62">
                      <w:pPr>
                        <w:pStyle w:val="BodyText"/>
                        <w:spacing w:line="240" w:lineRule="exact"/>
                        <w:rPr>
                          <w:rFonts w:ascii="Segoe UI Light"/>
                          <w:color w:val="A6A6A6" w:themeColor="background1" w:themeShade="A6"/>
                        </w:rPr>
                      </w:pPr>
                    </w:p>
                    <w:p w14:paraId="2870306C" w14:textId="77777777" w:rsidR="006929D0" w:rsidRPr="001043F0" w:rsidRDefault="006929D0" w:rsidP="006929D0">
                      <w:pPr>
                        <w:spacing w:before="176" w:line="202" w:lineRule="exact"/>
                        <w:ind w:left="100"/>
                        <w:rPr>
                          <w:rFonts w:ascii="Segoe UI"/>
                          <w:b/>
                          <w:color w:val="A6A6A6" w:themeColor="background1" w:themeShade="A6"/>
                          <w:sz w:val="16"/>
                        </w:rPr>
                      </w:pPr>
                      <w:r w:rsidRPr="001043F0">
                        <w:rPr>
                          <w:rFonts w:ascii="Segoe UI"/>
                          <w:b/>
                          <w:color w:val="A6A6A6" w:themeColor="background1" w:themeShade="A6"/>
                          <w:sz w:val="16"/>
                        </w:rPr>
                        <w:t>Benjamin</w:t>
                      </w:r>
                      <w:r w:rsidRPr="001043F0">
                        <w:rPr>
                          <w:rFonts w:ascii="Segoe UI"/>
                          <w:b/>
                          <w:color w:val="A6A6A6" w:themeColor="background1" w:themeShade="A6"/>
                          <w:spacing w:val="-10"/>
                          <w:sz w:val="16"/>
                        </w:rPr>
                        <w:t xml:space="preserve"> </w:t>
                      </w:r>
                      <w:r w:rsidRPr="001043F0">
                        <w:rPr>
                          <w:rFonts w:ascii="Segoe UI"/>
                          <w:b/>
                          <w:color w:val="A6A6A6" w:themeColor="background1" w:themeShade="A6"/>
                          <w:spacing w:val="-2"/>
                          <w:sz w:val="16"/>
                        </w:rPr>
                        <w:t>Brodbeck</w:t>
                      </w:r>
                    </w:p>
                    <w:p w14:paraId="72FE6849" w14:textId="03189D1A" w:rsidR="006929D0" w:rsidRPr="001043F0" w:rsidRDefault="006929D0" w:rsidP="006929D0">
                      <w:pPr>
                        <w:spacing w:line="192" w:lineRule="exact"/>
                        <w:ind w:left="100"/>
                        <w:rPr>
                          <w:rFonts w:ascii="Segoe UI Light"/>
                          <w:color w:val="A6A6A6" w:themeColor="background1" w:themeShade="A6"/>
                          <w:sz w:val="16"/>
                        </w:rPr>
                      </w:pPr>
                      <w:r w:rsidRPr="001043F0">
                        <w:rPr>
                          <w:rFonts w:ascii="Segoe UI Light"/>
                          <w:color w:val="A6A6A6" w:themeColor="background1" w:themeShade="A6"/>
                          <w:sz w:val="16"/>
                        </w:rPr>
                        <w:t>Leitung</w:t>
                      </w:r>
                      <w:r w:rsidR="00B837AF">
                        <w:rPr>
                          <w:rFonts w:ascii="Segoe UI Light"/>
                          <w:color w:val="A6A6A6" w:themeColor="background1" w:themeShade="A6"/>
                          <w:sz w:val="16"/>
                        </w:rPr>
                        <w:t xml:space="preserve"> Presse- </w:t>
                      </w:r>
                      <w:r w:rsidR="00E3023F">
                        <w:rPr>
                          <w:rFonts w:ascii="Segoe UI Light"/>
                          <w:color w:val="A6A6A6" w:themeColor="background1" w:themeShade="A6"/>
                          <w:sz w:val="16"/>
                        </w:rPr>
                        <w:t>und</w:t>
                      </w:r>
                      <w:r w:rsidRPr="001043F0">
                        <w:rPr>
                          <w:rFonts w:ascii="Segoe UI Light"/>
                          <w:color w:val="A6A6A6" w:themeColor="background1" w:themeShade="A6"/>
                          <w:sz w:val="16"/>
                        </w:rPr>
                        <w:t xml:space="preserve"> </w:t>
                      </w:r>
                      <w:r w:rsidR="00E3023F">
                        <w:rPr>
                          <w:rFonts w:ascii="Segoe UI Light"/>
                          <w:color w:val="A6A6A6" w:themeColor="background1" w:themeShade="A6"/>
                          <w:sz w:val="16"/>
                        </w:rPr>
                        <w:br/>
                      </w:r>
                      <w:r w:rsidRPr="001043F0">
                        <w:rPr>
                          <w:rFonts w:ascii="Segoe UI Light"/>
                          <w:color w:val="A6A6A6" w:themeColor="background1" w:themeShade="A6"/>
                          <w:sz w:val="16"/>
                        </w:rPr>
                        <w:t>Ö</w:t>
                      </w:r>
                      <w:r w:rsidRPr="001043F0">
                        <w:rPr>
                          <w:rFonts w:ascii="Segoe UI Light"/>
                          <w:color w:val="A6A6A6" w:themeColor="background1" w:themeShade="A6"/>
                          <w:sz w:val="16"/>
                        </w:rPr>
                        <w:t>ffentlichkeitsarbeit</w:t>
                      </w:r>
                    </w:p>
                    <w:p w14:paraId="24F3BC8C" w14:textId="77777777" w:rsidR="006929D0" w:rsidRPr="00991E62" w:rsidRDefault="006929D0" w:rsidP="006929D0">
                      <w:pPr>
                        <w:spacing w:line="192" w:lineRule="exact"/>
                        <w:ind w:left="100"/>
                        <w:rPr>
                          <w:rFonts w:ascii="Segoe UI Light"/>
                          <w:color w:val="A6A6A6" w:themeColor="background1" w:themeShade="A6"/>
                          <w:sz w:val="16"/>
                        </w:rPr>
                      </w:pPr>
                      <w:r w:rsidRPr="00991E62">
                        <w:rPr>
                          <w:rFonts w:ascii="Segoe UI Light"/>
                          <w:color w:val="A6A6A6" w:themeColor="background1" w:themeShade="A6"/>
                          <w:sz w:val="16"/>
                        </w:rPr>
                        <w:t>+49</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(0)</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152</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33</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14</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58</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pacing w:val="-5"/>
                          <w:sz w:val="16"/>
                        </w:rPr>
                        <w:t>09</w:t>
                      </w:r>
                    </w:p>
                    <w:p w14:paraId="3594FC6F" w14:textId="77777777" w:rsidR="006929D0" w:rsidRPr="00991E62" w:rsidRDefault="006929D0" w:rsidP="006929D0">
                      <w:pPr>
                        <w:spacing w:line="202" w:lineRule="exact"/>
                        <w:ind w:left="100"/>
                        <w:rPr>
                          <w:rFonts w:ascii="Segoe UI Light"/>
                          <w:color w:val="A6A6A6" w:themeColor="background1" w:themeShade="A6"/>
                          <w:sz w:val="16"/>
                        </w:rPr>
                      </w:pPr>
                      <w:hyperlink r:id="rId17" w:history="1">
                        <w:r w:rsidRPr="00991E62">
                          <w:rPr>
                            <w:rStyle w:val="Hyperlink"/>
                            <w:rFonts w:ascii="Segoe UI Light"/>
                            <w:color w:val="A6A6A6" w:themeColor="background1" w:themeShade="A6"/>
                            <w:spacing w:val="-2"/>
                            <w:sz w:val="16"/>
                          </w:rPr>
                          <w:t>Benjamin.Brodbeck@mhp.com</w:t>
                        </w:r>
                      </w:hyperlink>
                    </w:p>
                    <w:p w14:paraId="2FA5034B" w14:textId="77777777" w:rsidR="006929D0" w:rsidRPr="00991E62" w:rsidRDefault="006929D0" w:rsidP="006929D0">
                      <w:pPr>
                        <w:pStyle w:val="BodyText"/>
                        <w:spacing w:before="12"/>
                        <w:rPr>
                          <w:rFonts w:ascii="Segoe UI Light"/>
                          <w:color w:val="A6A6A6" w:themeColor="background1" w:themeShade="A6"/>
                          <w:sz w:val="3"/>
                        </w:rPr>
                      </w:pPr>
                    </w:p>
                    <w:p w14:paraId="687C2D55" w14:textId="77777777" w:rsidR="006929D0" w:rsidRPr="001043F0" w:rsidRDefault="006929D0" w:rsidP="006929D0">
                      <w:pPr>
                        <w:pStyle w:val="BodyText"/>
                        <w:spacing w:line="240" w:lineRule="exact"/>
                        <w:ind w:left="100"/>
                        <w:rPr>
                          <w:rFonts w:ascii="Segoe UI Light"/>
                          <w:color w:val="A6A6A6" w:themeColor="background1" w:themeShade="A6"/>
                          <w:sz w:val="15"/>
                        </w:rPr>
                      </w:pPr>
                      <w:r w:rsidRPr="001043F0">
                        <w:rPr>
                          <w:rFonts w:ascii="Segoe UI Light"/>
                          <w:noProof/>
                          <w:color w:val="A6A6A6" w:themeColor="background1" w:themeShade="A6"/>
                          <w:position w:val="-4"/>
                          <w:lang w:eastAsia="de-DE"/>
                        </w:rPr>
                        <w:drawing>
                          <wp:inline distT="0" distB="0" distL="0" distR="0" wp14:anchorId="4B55E5F6" wp14:editId="3963E4D6">
                            <wp:extent cx="160020" cy="160020"/>
                            <wp:effectExtent l="0" t="0" r="0" b="0"/>
                            <wp:docPr id="854685040" name="Picture 159739225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bookmarkEnd w:id="1"/>
                    <w:p w14:paraId="34BFCAAB" w14:textId="14018D5D" w:rsidR="00DC2DA0" w:rsidRPr="001043F0" w:rsidRDefault="00DC2DA0" w:rsidP="00DC2DA0">
                      <w:pPr>
                        <w:spacing w:before="176" w:line="202" w:lineRule="exact"/>
                        <w:ind w:left="100"/>
                        <w:rPr>
                          <w:rFonts w:ascii="Segoe UI"/>
                          <w:b/>
                          <w:color w:val="A6A6A6" w:themeColor="background1" w:themeShade="A6"/>
                          <w:sz w:val="16"/>
                        </w:rPr>
                      </w:pPr>
                      <w:r>
                        <w:rPr>
                          <w:rFonts w:ascii="Segoe UI"/>
                          <w:b/>
                          <w:color w:val="A6A6A6" w:themeColor="background1" w:themeShade="A6"/>
                          <w:sz w:val="16"/>
                        </w:rPr>
                        <w:t>Ann Holz</w:t>
                      </w:r>
                    </w:p>
                    <w:p w14:paraId="3CCED0F2" w14:textId="12066A13" w:rsidR="00DC2DA0" w:rsidRPr="004240D9" w:rsidRDefault="002165D9" w:rsidP="00DC2DA0">
                      <w:pPr>
                        <w:spacing w:line="192" w:lineRule="exact"/>
                        <w:ind w:left="100"/>
                        <w:rPr>
                          <w:rFonts w:ascii="Segoe UI Light"/>
                          <w:color w:val="A6A6A6" w:themeColor="background1" w:themeShade="A6"/>
                          <w:sz w:val="16"/>
                          <w:lang w:val="en-US"/>
                        </w:rPr>
                      </w:pPr>
                      <w:r w:rsidRPr="00DD07D5">
                        <w:rPr>
                          <w:rFonts w:ascii="Segoe UI Light"/>
                          <w:color w:val="A6A6A6" w:themeColor="background1" w:themeShade="A6"/>
                          <w:sz w:val="16"/>
                        </w:rPr>
                        <w:t xml:space="preserve">Sprecherin SAP Dig. </w:t>
                      </w:r>
                      <w:r w:rsidRPr="004240D9">
                        <w:rPr>
                          <w:rFonts w:ascii="Segoe UI Light"/>
                          <w:color w:val="A6A6A6" w:themeColor="background1" w:themeShade="A6"/>
                          <w:sz w:val="16"/>
                          <w:lang w:val="en-US"/>
                        </w:rPr>
                        <w:t>Enterprises</w:t>
                      </w:r>
                      <w:r w:rsidR="004240D9" w:rsidRPr="004240D9">
                        <w:rPr>
                          <w:rFonts w:ascii="Segoe UI Light"/>
                          <w:color w:val="A6A6A6" w:themeColor="background1" w:themeShade="A6"/>
                          <w:sz w:val="16"/>
                          <w:lang w:val="en-US"/>
                        </w:rPr>
                        <w:t xml:space="preserve">, </w:t>
                      </w:r>
                      <w:r w:rsidR="004F592C">
                        <w:rPr>
                          <w:rFonts w:ascii="Segoe UI Light"/>
                          <w:color w:val="A6A6A6" w:themeColor="background1" w:themeShade="A6"/>
                          <w:sz w:val="16"/>
                          <w:lang w:val="en-US"/>
                        </w:rPr>
                        <w:t xml:space="preserve">Cyber Security, </w:t>
                      </w:r>
                      <w:r w:rsidR="004240D9" w:rsidRPr="004240D9">
                        <w:rPr>
                          <w:rFonts w:ascii="Segoe UI Light"/>
                          <w:color w:val="A6A6A6" w:themeColor="background1" w:themeShade="A6"/>
                          <w:sz w:val="16"/>
                          <w:lang w:val="en-US"/>
                        </w:rPr>
                        <w:t>F</w:t>
                      </w:r>
                      <w:r w:rsidR="004240D9">
                        <w:rPr>
                          <w:rFonts w:ascii="Segoe UI Light"/>
                          <w:color w:val="A6A6A6" w:themeColor="background1" w:themeShade="A6"/>
                          <w:sz w:val="16"/>
                          <w:lang w:val="en-US"/>
                        </w:rPr>
                        <w:t xml:space="preserve">uture </w:t>
                      </w:r>
                      <w:r w:rsidR="004F592C">
                        <w:rPr>
                          <w:rFonts w:ascii="Segoe UI Light"/>
                          <w:color w:val="A6A6A6" w:themeColor="background1" w:themeShade="A6"/>
                          <w:sz w:val="16"/>
                          <w:lang w:val="en-US"/>
                        </w:rPr>
                        <w:t xml:space="preserve">of </w:t>
                      </w:r>
                      <w:r w:rsidR="004240D9">
                        <w:rPr>
                          <w:rFonts w:ascii="Segoe UI Light"/>
                          <w:color w:val="A6A6A6" w:themeColor="background1" w:themeShade="A6"/>
                          <w:sz w:val="16"/>
                          <w:lang w:val="en-US"/>
                        </w:rPr>
                        <w:t xml:space="preserve">Work </w:t>
                      </w:r>
                      <w:r w:rsidR="0046260C">
                        <w:rPr>
                          <w:rFonts w:ascii="Segoe UI Light"/>
                          <w:color w:val="A6A6A6" w:themeColor="background1" w:themeShade="A6"/>
                          <w:sz w:val="16"/>
                          <w:lang w:val="en-US"/>
                        </w:rPr>
                        <w:t>&amp;</w:t>
                      </w:r>
                      <w:r w:rsidR="004240D9">
                        <w:rPr>
                          <w:rFonts w:ascii="Segoe UI Light"/>
                          <w:color w:val="A6A6A6" w:themeColor="background1" w:themeShade="A6"/>
                          <w:sz w:val="16"/>
                          <w:lang w:val="en-US"/>
                        </w:rPr>
                        <w:t xml:space="preserve"> CSR</w:t>
                      </w:r>
                    </w:p>
                    <w:p w14:paraId="6532B10C" w14:textId="4DE16E60" w:rsidR="00DC2DA0" w:rsidRPr="004240D9" w:rsidRDefault="00DC2DA0" w:rsidP="00DC2DA0">
                      <w:pPr>
                        <w:spacing w:line="192" w:lineRule="exact"/>
                        <w:ind w:left="100"/>
                        <w:rPr>
                          <w:rFonts w:ascii="Segoe UI Light"/>
                          <w:color w:val="A6A6A6" w:themeColor="background1" w:themeShade="A6"/>
                          <w:spacing w:val="-5"/>
                          <w:sz w:val="16"/>
                          <w:lang w:val="en-US"/>
                        </w:rPr>
                      </w:pPr>
                      <w:r w:rsidRPr="004240D9">
                        <w:rPr>
                          <w:rFonts w:ascii="Segoe UI Light"/>
                          <w:color w:val="A6A6A6" w:themeColor="background1" w:themeShade="A6"/>
                          <w:sz w:val="16"/>
                          <w:lang w:val="en-US"/>
                        </w:rPr>
                        <w:t>+49</w:t>
                      </w:r>
                      <w:r w:rsidRPr="004240D9">
                        <w:rPr>
                          <w:rFonts w:ascii="Segoe UI Light"/>
                          <w:color w:val="A6A6A6" w:themeColor="background1" w:themeShade="A6"/>
                          <w:spacing w:val="-2"/>
                          <w:sz w:val="16"/>
                          <w:lang w:val="en-US"/>
                        </w:rPr>
                        <w:t xml:space="preserve"> </w:t>
                      </w:r>
                      <w:r w:rsidRPr="004240D9">
                        <w:rPr>
                          <w:rFonts w:ascii="Segoe UI Light"/>
                          <w:color w:val="A6A6A6" w:themeColor="background1" w:themeShade="A6"/>
                          <w:sz w:val="16"/>
                          <w:lang w:val="en-US"/>
                        </w:rPr>
                        <w:t>(0)</w:t>
                      </w:r>
                      <w:r w:rsidRPr="004240D9">
                        <w:rPr>
                          <w:rFonts w:ascii="Segoe UI Light"/>
                          <w:color w:val="A6A6A6" w:themeColor="background1" w:themeShade="A6"/>
                          <w:spacing w:val="-2"/>
                          <w:sz w:val="16"/>
                          <w:lang w:val="en-US"/>
                        </w:rPr>
                        <w:t xml:space="preserve"> </w:t>
                      </w:r>
                      <w:r w:rsidRPr="004240D9">
                        <w:rPr>
                          <w:rFonts w:ascii="Segoe UI Light"/>
                          <w:color w:val="A6A6A6" w:themeColor="background1" w:themeShade="A6"/>
                          <w:sz w:val="16"/>
                          <w:lang w:val="en-US"/>
                        </w:rPr>
                        <w:t>152</w:t>
                      </w:r>
                      <w:r w:rsidRPr="004240D9">
                        <w:rPr>
                          <w:rFonts w:ascii="Segoe UI Light"/>
                          <w:color w:val="A6A6A6" w:themeColor="background1" w:themeShade="A6"/>
                          <w:spacing w:val="-2"/>
                          <w:sz w:val="16"/>
                          <w:lang w:val="en-US"/>
                        </w:rPr>
                        <w:t xml:space="preserve"> </w:t>
                      </w:r>
                      <w:r w:rsidR="000D4F17" w:rsidRPr="004240D9">
                        <w:rPr>
                          <w:rFonts w:ascii="Segoe UI Light"/>
                          <w:color w:val="A6A6A6" w:themeColor="background1" w:themeShade="A6"/>
                          <w:spacing w:val="-2"/>
                          <w:sz w:val="16"/>
                          <w:lang w:val="en-US"/>
                        </w:rPr>
                        <w:t>22</w:t>
                      </w:r>
                      <w:r w:rsidR="00033443" w:rsidRPr="004240D9">
                        <w:rPr>
                          <w:rFonts w:ascii="Segoe UI Light"/>
                          <w:color w:val="A6A6A6" w:themeColor="background1" w:themeShade="A6"/>
                          <w:spacing w:val="-2"/>
                          <w:sz w:val="16"/>
                          <w:lang w:val="en-US"/>
                        </w:rPr>
                        <w:t xml:space="preserve"> </w:t>
                      </w:r>
                      <w:r w:rsidR="000D4F17" w:rsidRPr="004240D9">
                        <w:rPr>
                          <w:rFonts w:ascii="Segoe UI Light"/>
                          <w:color w:val="A6A6A6" w:themeColor="background1" w:themeShade="A6"/>
                          <w:spacing w:val="-2"/>
                          <w:sz w:val="16"/>
                          <w:lang w:val="en-US"/>
                        </w:rPr>
                        <w:t xml:space="preserve">60 </w:t>
                      </w:r>
                      <w:r w:rsidR="00DA3F2C" w:rsidRPr="004240D9">
                        <w:rPr>
                          <w:rFonts w:ascii="Segoe UI Light"/>
                          <w:color w:val="A6A6A6" w:themeColor="background1" w:themeShade="A6"/>
                          <w:spacing w:val="-2"/>
                          <w:sz w:val="16"/>
                          <w:lang w:val="en-US"/>
                        </w:rPr>
                        <w:t>56</w:t>
                      </w:r>
                      <w:r w:rsidR="00033443" w:rsidRPr="004240D9">
                        <w:rPr>
                          <w:rFonts w:ascii="Segoe UI Light"/>
                          <w:color w:val="A6A6A6" w:themeColor="background1" w:themeShade="A6"/>
                          <w:spacing w:val="-2"/>
                          <w:sz w:val="16"/>
                          <w:lang w:val="en-US"/>
                        </w:rPr>
                        <w:t xml:space="preserve"> </w:t>
                      </w:r>
                      <w:r w:rsidR="00DA3F2C" w:rsidRPr="004240D9">
                        <w:rPr>
                          <w:rFonts w:ascii="Segoe UI Light"/>
                          <w:color w:val="A6A6A6" w:themeColor="background1" w:themeShade="A6"/>
                          <w:spacing w:val="-2"/>
                          <w:sz w:val="16"/>
                          <w:lang w:val="en-US"/>
                        </w:rPr>
                        <w:t>61</w:t>
                      </w:r>
                    </w:p>
                    <w:p w14:paraId="39FC9056" w14:textId="77777777" w:rsidR="00DA3F2C" w:rsidRPr="00DA3F2C" w:rsidRDefault="00DA3F2C" w:rsidP="00DC2DA0">
                      <w:pPr>
                        <w:spacing w:line="202" w:lineRule="exact"/>
                        <w:ind w:left="100"/>
                        <w:rPr>
                          <w:rFonts w:ascii="Segoe UI Light"/>
                          <w:color w:val="A6A6A6" w:themeColor="background1" w:themeShade="A6"/>
                          <w:sz w:val="16"/>
                          <w:szCs w:val="16"/>
                          <w:u w:val="single"/>
                        </w:rPr>
                      </w:pPr>
                      <w:r>
                        <w:rPr>
                          <w:color w:val="9A9C9E"/>
                          <w:sz w:val="16"/>
                          <w:szCs w:val="16"/>
                          <w:u w:val="single"/>
                          <w:lang w:val="en-US"/>
                        </w:rPr>
                        <w:fldChar w:fldCharType="begin"/>
                      </w:r>
                      <w:r>
                        <w:rPr>
                          <w:color w:val="9A9C9E"/>
                          <w:sz w:val="16"/>
                          <w:szCs w:val="16"/>
                          <w:u w:val="single"/>
                          <w:lang w:val="en-US"/>
                        </w:rPr>
                        <w:instrText>HYPERLINK "mailto:Ann.Holz</w:instrText>
                      </w:r>
                      <w:r w:rsidRPr="00AD2721">
                        <w:rPr>
                          <w:color w:val="9A9C9E"/>
                          <w:sz w:val="16"/>
                          <w:szCs w:val="16"/>
                          <w:u w:val="single"/>
                          <w:lang w:val="en-US"/>
                        </w:rPr>
                        <w:instrText>@mhp.com</w:instrText>
                      </w:r>
                    </w:p>
                    <w:p w14:paraId="2939F8A1" w14:textId="77777777" w:rsidR="00DA3F2C" w:rsidRPr="00AA4004" w:rsidRDefault="00DA3F2C" w:rsidP="00DC2DA0">
                      <w:pPr>
                        <w:spacing w:line="202" w:lineRule="exact"/>
                        <w:ind w:left="100"/>
                        <w:rPr>
                          <w:color w:val="A6A6A6" w:themeColor="background1" w:themeShade="A6"/>
                          <w:sz w:val="16"/>
                          <w:szCs w:val="16"/>
                          <w:u w:val="single"/>
                        </w:rPr>
                      </w:pPr>
                      <w:r>
                        <w:rPr>
                          <w:color w:val="9A9C9E"/>
                          <w:sz w:val="16"/>
                          <w:szCs w:val="16"/>
                          <w:u w:val="single"/>
                          <w:lang w:val="en-US"/>
                        </w:rPr>
                        <w:instrText>"</w:instrText>
                      </w:r>
                      <w:r>
                        <w:rPr>
                          <w:color w:val="9A9C9E"/>
                          <w:sz w:val="16"/>
                          <w:szCs w:val="16"/>
                          <w:u w:val="single"/>
                          <w:lang w:val="en-US"/>
                        </w:rPr>
                      </w:r>
                      <w:r>
                        <w:rPr>
                          <w:color w:val="9A9C9E"/>
                          <w:sz w:val="16"/>
                          <w:szCs w:val="16"/>
                          <w:u w:val="single"/>
                          <w:lang w:val="en-US"/>
                        </w:rPr>
                        <w:fldChar w:fldCharType="separate"/>
                      </w:r>
                      <w:r w:rsidRPr="00AA4004">
                        <w:rPr>
                          <w:rFonts w:ascii="Segoe UI Light"/>
                          <w:color w:val="A6A6A6" w:themeColor="background1" w:themeShade="A6"/>
                          <w:sz w:val="16"/>
                          <w:szCs w:val="16"/>
                          <w:u w:val="single"/>
                        </w:rPr>
                        <w:t>Ann.Holz@mhp.com</w:t>
                      </w:r>
                    </w:p>
                    <w:p w14:paraId="3B1A314B" w14:textId="3003F39C" w:rsidR="00DC2DA0" w:rsidRPr="001043F0" w:rsidRDefault="00DA3F2C" w:rsidP="00DC2DA0">
                      <w:pPr>
                        <w:pStyle w:val="BodyText"/>
                        <w:spacing w:before="12"/>
                        <w:rPr>
                          <w:rFonts w:ascii="Segoe UI Light"/>
                          <w:color w:val="A6A6A6" w:themeColor="background1" w:themeShade="A6"/>
                          <w:sz w:val="3"/>
                        </w:rPr>
                      </w:pPr>
                      <w:r>
                        <w:rPr>
                          <w:color w:val="9A9C9E"/>
                          <w:sz w:val="16"/>
                          <w:szCs w:val="16"/>
                          <w:u w:val="single"/>
                          <w:lang w:val="en-US"/>
                        </w:rPr>
                        <w:fldChar w:fldCharType="end"/>
                      </w:r>
                    </w:p>
                    <w:p w14:paraId="4041BB6B" w14:textId="1E1212B6" w:rsidR="00DC2DA0" w:rsidRPr="005E61AC" w:rsidRDefault="00DC2DA0" w:rsidP="005E61AC">
                      <w:pPr>
                        <w:pStyle w:val="BodyText"/>
                        <w:spacing w:line="240" w:lineRule="exact"/>
                        <w:ind w:left="100"/>
                        <w:rPr>
                          <w:rFonts w:ascii="Segoe UI Light"/>
                          <w:color w:val="A6A6A6" w:themeColor="background1" w:themeShade="A6"/>
                        </w:rPr>
                      </w:pPr>
                      <w:r w:rsidRPr="001043F0">
                        <w:rPr>
                          <w:rFonts w:ascii="Segoe UI Light"/>
                          <w:noProof/>
                          <w:color w:val="A6A6A6" w:themeColor="background1" w:themeShade="A6"/>
                          <w:position w:val="-4"/>
                          <w:lang w:eastAsia="de-DE"/>
                        </w:rPr>
                        <w:drawing>
                          <wp:inline distT="0" distB="0" distL="0" distR="0" wp14:anchorId="50A20C90" wp14:editId="34D1D10F">
                            <wp:extent cx="152400" cy="152400"/>
                            <wp:effectExtent l="0" t="0" r="0" b="0"/>
                            <wp:docPr id="426321203" name="Grafik 42632120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2233" name="Grafik 402802233">
                                      <a:hlinkClick r:id="rId16"/>
                                    </pic:cNvPr>
                                    <pic:cNvPicPr/>
                                  </pic:nvPicPr>
                                  <pic:blipFill>
                                    <a:blip r:embed="rId15" cstate="print"/>
                                    <a:stretch>
                                      <a:fillRect/>
                                    </a:stretch>
                                  </pic:blipFill>
                                  <pic:spPr>
                                    <a:xfrm>
                                      <a:off x="0" y="0"/>
                                      <a:ext cx="152400" cy="152400"/>
                                    </a:xfrm>
                                    <a:prstGeom prst="rect">
                                      <a:avLst/>
                                    </a:prstGeom>
                                  </pic:spPr>
                                </pic:pic>
                              </a:graphicData>
                            </a:graphic>
                          </wp:inline>
                        </w:drawing>
                      </w:r>
                    </w:p>
                    <w:p w14:paraId="6AAF1671" w14:textId="77777777" w:rsidR="001349B5" w:rsidRDefault="001349B5" w:rsidP="000F4F3A">
                      <w:pPr>
                        <w:pStyle w:val="BodyText"/>
                        <w:spacing w:before="2"/>
                        <w:rPr>
                          <w:rFonts w:ascii="Segoe UI Light"/>
                          <w:sz w:val="17"/>
                        </w:rPr>
                      </w:pPr>
                    </w:p>
                    <w:p w14:paraId="1027C651" w14:textId="77777777" w:rsidR="00475CD3" w:rsidRDefault="00475CD3" w:rsidP="000F4F3A">
                      <w:pPr>
                        <w:pStyle w:val="BodyText"/>
                        <w:spacing w:before="2"/>
                        <w:rPr>
                          <w:rFonts w:ascii="Segoe UI Light"/>
                          <w:sz w:val="17"/>
                        </w:rPr>
                      </w:pPr>
                    </w:p>
                    <w:p w14:paraId="585DF95E" w14:textId="77777777" w:rsidR="000F4F3A" w:rsidRDefault="000F4F3A" w:rsidP="000F4F3A">
                      <w:pPr>
                        <w:spacing w:line="216" w:lineRule="auto"/>
                        <w:ind w:left="100"/>
                        <w:rPr>
                          <w:rFonts w:ascii="Segoe UI Light"/>
                          <w:color w:val="9A9C9E"/>
                          <w:sz w:val="16"/>
                          <w:lang w:val="en-US"/>
                        </w:rPr>
                      </w:pPr>
                      <w:r w:rsidRPr="00BE6714">
                        <w:rPr>
                          <w:rFonts w:ascii="Segoe UI Light"/>
                          <w:color w:val="9A9C9E"/>
                          <w:sz w:val="16"/>
                          <w:lang w:val="en-US"/>
                        </w:rPr>
                        <w:t xml:space="preserve">MHP Media / Newsroom </w:t>
                      </w:r>
                    </w:p>
                    <w:p w14:paraId="28346DAE" w14:textId="498D963F" w:rsidR="000F4F3A" w:rsidRPr="005D74C7" w:rsidRDefault="005D74C7" w:rsidP="000F4F3A">
                      <w:pPr>
                        <w:spacing w:line="216" w:lineRule="auto"/>
                        <w:ind w:left="100"/>
                        <w:rPr>
                          <w:rStyle w:val="Hyperlink"/>
                          <w:rFonts w:ascii="Segoe UI Light"/>
                          <w:sz w:val="16"/>
                          <w:szCs w:val="16"/>
                          <w:lang w:val="en-US"/>
                        </w:rPr>
                      </w:pPr>
                      <w:r>
                        <w:rPr>
                          <w:color w:val="9A9C9E"/>
                          <w:sz w:val="16"/>
                          <w:szCs w:val="16"/>
                          <w:lang w:val="en-US"/>
                        </w:rPr>
                        <w:fldChar w:fldCharType="begin"/>
                      </w:r>
                      <w:r>
                        <w:rPr>
                          <w:color w:val="9A9C9E"/>
                          <w:sz w:val="16"/>
                          <w:szCs w:val="16"/>
                          <w:lang w:val="en-US"/>
                        </w:rPr>
                        <w:instrText>HYPERLINK "https://www.mhp.com/de/insights/newsroom"</w:instrText>
                      </w:r>
                      <w:r>
                        <w:rPr>
                          <w:color w:val="9A9C9E"/>
                          <w:sz w:val="16"/>
                          <w:szCs w:val="16"/>
                          <w:lang w:val="en-US"/>
                        </w:rPr>
                      </w:r>
                      <w:r>
                        <w:rPr>
                          <w:color w:val="9A9C9E"/>
                          <w:sz w:val="16"/>
                          <w:szCs w:val="16"/>
                          <w:lang w:val="en-US"/>
                        </w:rPr>
                        <w:fldChar w:fldCharType="separate"/>
                      </w:r>
                      <w:r w:rsidR="000F4F3A" w:rsidRPr="005D74C7">
                        <w:rPr>
                          <w:rStyle w:val="Hyperlink"/>
                          <w:sz w:val="16"/>
                          <w:szCs w:val="16"/>
                          <w:lang w:val="en-US"/>
                        </w:rPr>
                        <w:t>www.mhp.com/newsroom</w:t>
                      </w:r>
                    </w:p>
                    <w:p w14:paraId="3E6799FE" w14:textId="2EF089F8" w:rsidR="00FB0F61" w:rsidRPr="00BE78EA" w:rsidRDefault="005D74C7" w:rsidP="00FB0F61">
                      <w:pPr>
                        <w:rPr>
                          <w:lang w:val="en-US"/>
                        </w:rPr>
                      </w:pPr>
                      <w:r>
                        <w:rPr>
                          <w:color w:val="9A9C9E"/>
                          <w:sz w:val="16"/>
                          <w:szCs w:val="16"/>
                          <w:lang w:val="en-US"/>
                        </w:rPr>
                        <w:fldChar w:fldCharType="end"/>
                      </w:r>
                    </w:p>
                  </w:txbxContent>
                </v:textbox>
                <w10:wrap type="square"/>
              </v:shape>
            </w:pict>
          </mc:Fallback>
        </mc:AlternateContent>
      </w:r>
      <w:r w:rsidR="00033443" w:rsidRPr="00F82988">
        <w:rPr>
          <w:noProof/>
          <w:color w:val="575757" w:themeColor="text1"/>
          <w:sz w:val="44"/>
          <w:szCs w:val="44"/>
        </w:rPr>
        <w:drawing>
          <wp:anchor distT="0" distB="0" distL="114300" distR="114300" simplePos="0" relativeHeight="251658245" behindDoc="0" locked="0" layoutInCell="1" allowOverlap="1" wp14:anchorId="478CA3B5" wp14:editId="087566B4">
            <wp:simplePos x="0" y="0"/>
            <wp:positionH relativeFrom="column">
              <wp:posOffset>5301615</wp:posOffset>
            </wp:positionH>
            <wp:positionV relativeFrom="paragraph">
              <wp:posOffset>1032510</wp:posOffset>
            </wp:positionV>
            <wp:extent cx="1130300" cy="451621"/>
            <wp:effectExtent l="0" t="0" r="0" b="5715"/>
            <wp:wrapNone/>
            <wp:docPr id="124325810" name="Grafik 9">
              <a:extLst xmlns:a="http://schemas.openxmlformats.org/drawingml/2006/main">
                <a:ext uri="{FF2B5EF4-FFF2-40B4-BE49-F238E27FC236}">
                  <a16:creationId xmlns:a16="http://schemas.microsoft.com/office/drawing/2014/main" id="{F03C220A-522F-4B92-801B-D530B89300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0300" cy="451621"/>
                    </a:xfrm>
                    <a:prstGeom prst="rect">
                      <a:avLst/>
                    </a:prstGeom>
                    <a:noFill/>
                    <a:ln>
                      <a:noFill/>
                    </a:ln>
                  </pic:spPr>
                </pic:pic>
              </a:graphicData>
            </a:graphic>
            <wp14:sizeRelH relativeFrom="page">
              <wp14:pctWidth>0</wp14:pctWidth>
            </wp14:sizeRelH>
            <wp14:sizeRelV relativeFrom="page">
              <wp14:pctHeight>0</wp14:pctHeight>
            </wp14:sizeRelV>
          </wp:anchor>
        </w:drawing>
      </w:r>
      <w:r w:rsidR="00717995">
        <w:rPr>
          <w:rFonts w:ascii="Segoe UI" w:hAnsi="Segoe UI" w:cs="Segoe UI"/>
          <w:b/>
          <w:bCs/>
          <w:color w:val="575757" w:themeColor="text1"/>
          <w:sz w:val="44"/>
          <w:szCs w:val="44"/>
        </w:rPr>
        <w:t xml:space="preserve">MHP </w:t>
      </w:r>
      <w:r w:rsidR="00D57565">
        <w:rPr>
          <w:rFonts w:ascii="Segoe UI" w:hAnsi="Segoe UI" w:cs="Segoe UI"/>
          <w:b/>
          <w:bCs/>
          <w:color w:val="575757" w:themeColor="text1"/>
          <w:sz w:val="44"/>
          <w:szCs w:val="44"/>
        </w:rPr>
        <w:t>macht industrielle Transformation erlebbar</w:t>
      </w:r>
      <w:r w:rsidR="00CD6F51">
        <w:rPr>
          <w:rFonts w:ascii="Segoe UI" w:hAnsi="Segoe UI" w:cs="Segoe UI"/>
          <w:b/>
          <w:bCs/>
          <w:color w:val="575757" w:themeColor="text1"/>
          <w:sz w:val="44"/>
          <w:szCs w:val="44"/>
        </w:rPr>
        <w:t>: Von ERP bis Shopfloor, von Daten zu Entscheidungen</w:t>
      </w:r>
    </w:p>
    <w:p w14:paraId="4B9C10C6" w14:textId="72267032" w:rsidR="00CB2B52" w:rsidRDefault="00351B71" w:rsidP="00E6085C">
      <w:pPr>
        <w:pStyle w:val="ListParagraph"/>
        <w:numPr>
          <w:ilvl w:val="0"/>
          <w:numId w:val="1"/>
        </w:numPr>
        <w:jc w:val="both"/>
        <w:rPr>
          <w:rFonts w:eastAsiaTheme="minorHAnsi"/>
          <w:color w:val="575757" w:themeColor="text1"/>
          <w:sz w:val="20"/>
          <w:szCs w:val="20"/>
        </w:rPr>
      </w:pPr>
      <w:r>
        <w:rPr>
          <w:rFonts w:eastAsiaTheme="minorHAnsi"/>
          <w:color w:val="575757" w:themeColor="text1"/>
          <w:sz w:val="20"/>
          <w:szCs w:val="20"/>
        </w:rPr>
        <w:t>V</w:t>
      </w:r>
      <w:r w:rsidRPr="00CB2B52">
        <w:rPr>
          <w:rFonts w:eastAsiaTheme="minorHAnsi"/>
          <w:color w:val="575757" w:themeColor="text1"/>
          <w:sz w:val="20"/>
          <w:szCs w:val="20"/>
        </w:rPr>
        <w:t xml:space="preserve">om 6. bis 8. Oktober 2026 </w:t>
      </w:r>
      <w:r>
        <w:rPr>
          <w:rFonts w:eastAsiaTheme="minorHAnsi"/>
          <w:color w:val="575757" w:themeColor="text1"/>
          <w:sz w:val="20"/>
          <w:szCs w:val="20"/>
        </w:rPr>
        <w:t xml:space="preserve">ist </w:t>
      </w:r>
      <w:r w:rsidR="00CB2B52" w:rsidRPr="00CB2B52">
        <w:rPr>
          <w:rFonts w:eastAsiaTheme="minorHAnsi"/>
          <w:color w:val="575757" w:themeColor="text1"/>
          <w:sz w:val="20"/>
          <w:szCs w:val="20"/>
        </w:rPr>
        <w:t>MHP als Aussteller auf dem DSAG</w:t>
      </w:r>
      <w:r w:rsidR="00CB2B52" w:rsidRPr="00CB2B52">
        <w:rPr>
          <w:rFonts w:eastAsiaTheme="minorHAnsi"/>
          <w:color w:val="575757" w:themeColor="text1"/>
          <w:sz w:val="20"/>
          <w:szCs w:val="20"/>
        </w:rPr>
        <w:noBreakHyphen/>
        <w:t>Jahreskongress</w:t>
      </w:r>
      <w:r w:rsidR="00234710" w:rsidRPr="00234710">
        <w:rPr>
          <w:rFonts w:eastAsiaTheme="minorHAnsi"/>
          <w:color w:val="575757" w:themeColor="text1"/>
          <w:sz w:val="20"/>
          <w:szCs w:val="20"/>
        </w:rPr>
        <w:t xml:space="preserve"> </w:t>
      </w:r>
      <w:r w:rsidR="00C54F79">
        <w:rPr>
          <w:rFonts w:eastAsiaTheme="minorHAnsi"/>
          <w:color w:val="575757" w:themeColor="text1"/>
          <w:sz w:val="20"/>
          <w:szCs w:val="20"/>
        </w:rPr>
        <w:t xml:space="preserve">in Köln </w:t>
      </w:r>
      <w:r w:rsidR="00234710" w:rsidRPr="00CB2B52">
        <w:rPr>
          <w:rFonts w:eastAsiaTheme="minorHAnsi"/>
          <w:color w:val="575757" w:themeColor="text1"/>
          <w:sz w:val="20"/>
          <w:szCs w:val="20"/>
        </w:rPr>
        <w:t>vertreten</w:t>
      </w:r>
    </w:p>
    <w:p w14:paraId="5AE20ADD" w14:textId="6B543825" w:rsidR="003916D9" w:rsidRPr="003916D9" w:rsidRDefault="006D550E" w:rsidP="00E6085C">
      <w:pPr>
        <w:pStyle w:val="ListParagraph"/>
        <w:numPr>
          <w:ilvl w:val="0"/>
          <w:numId w:val="1"/>
        </w:numPr>
        <w:jc w:val="both"/>
        <w:rPr>
          <w:rFonts w:eastAsiaTheme="minorHAnsi"/>
          <w:color w:val="575757" w:themeColor="text1"/>
          <w:sz w:val="20"/>
          <w:szCs w:val="20"/>
        </w:rPr>
      </w:pPr>
      <w:r w:rsidRPr="006D550E">
        <w:rPr>
          <w:rFonts w:eastAsiaTheme="minorHAnsi"/>
          <w:color w:val="575757" w:themeColor="text1"/>
          <w:sz w:val="20"/>
          <w:szCs w:val="20"/>
        </w:rPr>
        <w:t xml:space="preserve">Der Auftritt am Stand E8 in der Halle 2.1 steht unter dem Motto </w:t>
      </w:r>
      <w:r w:rsidR="00C837E4" w:rsidRPr="003916D9">
        <w:rPr>
          <w:rFonts w:eastAsiaTheme="minorHAnsi"/>
          <w:color w:val="575757" w:themeColor="text1"/>
          <w:sz w:val="20"/>
          <w:szCs w:val="20"/>
        </w:rPr>
        <w:t>„</w:t>
      </w:r>
      <w:r w:rsidR="003916D9" w:rsidRPr="003916D9">
        <w:rPr>
          <w:rFonts w:eastAsiaTheme="minorHAnsi"/>
          <w:color w:val="575757" w:themeColor="text1"/>
          <w:sz w:val="20"/>
          <w:szCs w:val="20"/>
        </w:rPr>
        <w:t>The New Industrial</w:t>
      </w:r>
      <w:r w:rsidR="0017144E">
        <w:rPr>
          <w:rFonts w:eastAsiaTheme="minorHAnsi"/>
          <w:color w:val="575757" w:themeColor="text1"/>
          <w:sz w:val="20"/>
          <w:szCs w:val="20"/>
        </w:rPr>
        <w:t xml:space="preserve"> </w:t>
      </w:r>
      <w:r w:rsidR="0017144E" w:rsidRPr="00931D78">
        <w:rPr>
          <w:color w:val="575757" w:themeColor="text1"/>
          <w:sz w:val="20"/>
          <w:szCs w:val="20"/>
        </w:rPr>
        <w:t>–</w:t>
      </w:r>
      <w:r w:rsidR="0017144E">
        <w:rPr>
          <w:rFonts w:eastAsiaTheme="minorHAnsi"/>
          <w:color w:val="575757" w:themeColor="text1"/>
          <w:sz w:val="20"/>
          <w:szCs w:val="20"/>
        </w:rPr>
        <w:t xml:space="preserve"> </w:t>
      </w:r>
    </w:p>
    <w:p w14:paraId="68059D74" w14:textId="77777777" w:rsidR="00FE3758" w:rsidRDefault="003916D9" w:rsidP="00E6085C">
      <w:pPr>
        <w:pStyle w:val="ListParagraph"/>
        <w:ind w:left="360"/>
        <w:jc w:val="both"/>
        <w:rPr>
          <w:rFonts w:eastAsiaTheme="minorHAnsi"/>
          <w:color w:val="575757" w:themeColor="text1"/>
          <w:sz w:val="20"/>
          <w:szCs w:val="20"/>
        </w:rPr>
      </w:pPr>
      <w:r w:rsidRPr="003916D9">
        <w:rPr>
          <w:rFonts w:eastAsiaTheme="minorHAnsi"/>
          <w:color w:val="575757" w:themeColor="text1"/>
          <w:sz w:val="20"/>
          <w:szCs w:val="20"/>
        </w:rPr>
        <w:t>Fast.</w:t>
      </w:r>
      <w:r w:rsidR="0017144E">
        <w:rPr>
          <w:rFonts w:eastAsiaTheme="minorHAnsi"/>
          <w:color w:val="575757" w:themeColor="text1"/>
          <w:sz w:val="20"/>
          <w:szCs w:val="20"/>
        </w:rPr>
        <w:t xml:space="preserve"> </w:t>
      </w:r>
      <w:r w:rsidRPr="003916D9">
        <w:rPr>
          <w:rFonts w:eastAsiaTheme="minorHAnsi"/>
          <w:color w:val="575757" w:themeColor="text1"/>
          <w:sz w:val="20"/>
          <w:szCs w:val="20"/>
        </w:rPr>
        <w:t>Resilient. Sovereign.</w:t>
      </w:r>
      <w:r w:rsidR="00D74C10" w:rsidRPr="003916D9">
        <w:rPr>
          <w:rFonts w:eastAsiaTheme="minorHAnsi"/>
          <w:color w:val="575757" w:themeColor="text1"/>
          <w:sz w:val="20"/>
          <w:szCs w:val="20"/>
        </w:rPr>
        <w:t>“</w:t>
      </w:r>
      <w:r w:rsidR="00FE3758" w:rsidRPr="00FE3758">
        <w:rPr>
          <w:rFonts w:eastAsiaTheme="minorHAnsi"/>
          <w:color w:val="575757" w:themeColor="text1"/>
          <w:sz w:val="20"/>
          <w:szCs w:val="20"/>
        </w:rPr>
        <w:t xml:space="preserve"> </w:t>
      </w:r>
    </w:p>
    <w:p w14:paraId="55048D1E" w14:textId="2D9CBA58" w:rsidR="00B87C13" w:rsidRPr="00BD2BB6" w:rsidRDefault="00FE3758" w:rsidP="00E6085C">
      <w:pPr>
        <w:pStyle w:val="ListParagraph"/>
        <w:numPr>
          <w:ilvl w:val="0"/>
          <w:numId w:val="1"/>
        </w:numPr>
        <w:jc w:val="both"/>
        <w:rPr>
          <w:rFonts w:eastAsiaTheme="minorHAnsi"/>
          <w:color w:val="575757" w:themeColor="text1"/>
          <w:sz w:val="20"/>
          <w:szCs w:val="20"/>
        </w:rPr>
      </w:pPr>
      <w:r w:rsidRPr="00BD2BB6">
        <w:rPr>
          <w:rFonts w:eastAsiaTheme="minorHAnsi"/>
          <w:color w:val="575757" w:themeColor="text1"/>
          <w:sz w:val="20"/>
          <w:szCs w:val="20"/>
        </w:rPr>
        <w:t xml:space="preserve">Die Management- und IT-Beratung zeigt an ihrem Messestand, </w:t>
      </w:r>
      <w:r w:rsidR="00611569" w:rsidRPr="00BD2BB6">
        <w:rPr>
          <w:rFonts w:eastAsiaTheme="minorHAnsi"/>
          <w:color w:val="575757" w:themeColor="text1"/>
          <w:sz w:val="20"/>
          <w:szCs w:val="20"/>
        </w:rPr>
        <w:t xml:space="preserve">was das Motto in der Praxis bedeutet: schnell umsetzbare Transformationen, </w:t>
      </w:r>
      <w:r w:rsidR="00BD2BB6" w:rsidRPr="00BD2BB6">
        <w:rPr>
          <w:rFonts w:eastAsiaTheme="minorHAnsi"/>
          <w:color w:val="575757" w:themeColor="text1"/>
          <w:sz w:val="20"/>
          <w:szCs w:val="20"/>
        </w:rPr>
        <w:t>widerstandsfähige Prozesse und fundierte Entscheidungen auf Basis konsistenter Daten</w:t>
      </w:r>
    </w:p>
    <w:p w14:paraId="58156A06" w14:textId="77777777" w:rsidR="00B87C13" w:rsidRPr="009B79F2" w:rsidRDefault="00B87C13" w:rsidP="00E26EEC">
      <w:pPr>
        <w:pStyle w:val="ListParagraph"/>
        <w:ind w:left="360"/>
        <w:rPr>
          <w:rFonts w:eastAsiaTheme="minorHAnsi"/>
          <w:color w:val="575757" w:themeColor="text1"/>
          <w:sz w:val="24"/>
          <w:szCs w:val="24"/>
        </w:rPr>
      </w:pPr>
    </w:p>
    <w:p w14:paraId="396B3F3F" w14:textId="77777777" w:rsidR="00566A5C" w:rsidRDefault="00CD2B5D" w:rsidP="00E8426F">
      <w:pPr>
        <w:widowControl/>
        <w:tabs>
          <w:tab w:val="left" w:pos="5715"/>
        </w:tabs>
        <w:suppressAutoHyphens/>
        <w:autoSpaceDE/>
        <w:autoSpaceDN/>
        <w:spacing w:after="120"/>
        <w:ind w:right="-425"/>
        <w:jc w:val="both"/>
        <w:rPr>
          <w:color w:val="575757" w:themeColor="text1"/>
          <w:sz w:val="20"/>
          <w:szCs w:val="20"/>
        </w:rPr>
      </w:pPr>
      <w:r w:rsidRPr="001C771A">
        <w:rPr>
          <w:rFonts w:ascii="Segoe UI" w:hAnsi="Segoe UI" w:cs="Segoe UI"/>
          <w:b/>
          <w:bCs/>
          <w:color w:val="575757" w:themeColor="text1"/>
          <w:sz w:val="20"/>
          <w:szCs w:val="20"/>
        </w:rPr>
        <w:t>Lu</w:t>
      </w:r>
      <w:r w:rsidR="007C0163" w:rsidRPr="001C771A">
        <w:rPr>
          <w:rFonts w:ascii="Segoe UI" w:hAnsi="Segoe UI" w:cs="Segoe UI"/>
          <w:b/>
          <w:bCs/>
          <w:color w:val="575757" w:themeColor="text1"/>
          <w:sz w:val="20"/>
          <w:szCs w:val="20"/>
        </w:rPr>
        <w:t>d</w:t>
      </w:r>
      <w:r w:rsidRPr="001C771A">
        <w:rPr>
          <w:rFonts w:ascii="Segoe UI" w:hAnsi="Segoe UI" w:cs="Segoe UI"/>
          <w:b/>
          <w:bCs/>
          <w:color w:val="575757" w:themeColor="text1"/>
          <w:sz w:val="20"/>
          <w:szCs w:val="20"/>
        </w:rPr>
        <w:t xml:space="preserve">wigsburg </w:t>
      </w:r>
      <w:r w:rsidRPr="001C771A">
        <w:rPr>
          <w:color w:val="575757" w:themeColor="text1"/>
          <w:sz w:val="20"/>
          <w:szCs w:val="20"/>
        </w:rPr>
        <w:t xml:space="preserve">– </w:t>
      </w:r>
      <w:r w:rsidR="001E367B" w:rsidRPr="00931D78">
        <w:rPr>
          <w:color w:val="575757" w:themeColor="text1"/>
          <w:sz w:val="20"/>
          <w:szCs w:val="20"/>
        </w:rPr>
        <w:t xml:space="preserve">„Claim Your Ground. Lead Your Business.“ – </w:t>
      </w:r>
      <w:r w:rsidR="001E367B">
        <w:rPr>
          <w:color w:val="575757" w:themeColor="text1"/>
          <w:sz w:val="20"/>
          <w:szCs w:val="20"/>
        </w:rPr>
        <w:t>U</w:t>
      </w:r>
      <w:r w:rsidR="001E367B" w:rsidRPr="00931D78">
        <w:rPr>
          <w:color w:val="575757" w:themeColor="text1"/>
          <w:sz w:val="20"/>
          <w:szCs w:val="20"/>
        </w:rPr>
        <w:t xml:space="preserve">nter diesem </w:t>
      </w:r>
      <w:r w:rsidR="001E367B">
        <w:rPr>
          <w:color w:val="575757" w:themeColor="text1"/>
          <w:sz w:val="20"/>
          <w:szCs w:val="20"/>
        </w:rPr>
        <w:t>Leitmotiv</w:t>
      </w:r>
      <w:r w:rsidR="001E367B" w:rsidRPr="00931D78">
        <w:rPr>
          <w:color w:val="575757" w:themeColor="text1"/>
          <w:sz w:val="20"/>
          <w:szCs w:val="20"/>
        </w:rPr>
        <w:t xml:space="preserve"> </w:t>
      </w:r>
      <w:r w:rsidR="001E367B">
        <w:rPr>
          <w:color w:val="575757" w:themeColor="text1"/>
          <w:sz w:val="20"/>
          <w:szCs w:val="20"/>
        </w:rPr>
        <w:t xml:space="preserve">widmet sich </w:t>
      </w:r>
      <w:r w:rsidR="001E367B" w:rsidRPr="00931D78">
        <w:rPr>
          <w:color w:val="575757" w:themeColor="text1"/>
          <w:sz w:val="20"/>
          <w:szCs w:val="20"/>
        </w:rPr>
        <w:t>der DSAG</w:t>
      </w:r>
      <w:r w:rsidR="001E367B">
        <w:rPr>
          <w:color w:val="575757" w:themeColor="text1"/>
          <w:sz w:val="20"/>
          <w:szCs w:val="20"/>
        </w:rPr>
        <w:t>-</w:t>
      </w:r>
      <w:r w:rsidR="001E367B" w:rsidRPr="00931D78">
        <w:rPr>
          <w:color w:val="575757" w:themeColor="text1"/>
          <w:sz w:val="20"/>
          <w:szCs w:val="20"/>
        </w:rPr>
        <w:t>Jahreskongress</w:t>
      </w:r>
      <w:r w:rsidR="001E367B">
        <w:rPr>
          <w:color w:val="575757" w:themeColor="text1"/>
          <w:sz w:val="20"/>
          <w:szCs w:val="20"/>
        </w:rPr>
        <w:t xml:space="preserve"> </w:t>
      </w:r>
      <w:r w:rsidR="001E367B" w:rsidRPr="00931D78">
        <w:rPr>
          <w:color w:val="575757" w:themeColor="text1"/>
          <w:sz w:val="20"/>
          <w:szCs w:val="20"/>
        </w:rPr>
        <w:t>vom 6. bis 8. Oktober in der Koelnmesse d</w:t>
      </w:r>
      <w:r w:rsidR="001E367B">
        <w:rPr>
          <w:color w:val="575757" w:themeColor="text1"/>
          <w:sz w:val="20"/>
          <w:szCs w:val="20"/>
        </w:rPr>
        <w:t>er</w:t>
      </w:r>
      <w:r w:rsidR="001E367B" w:rsidRPr="00931D78">
        <w:rPr>
          <w:color w:val="575757" w:themeColor="text1"/>
          <w:sz w:val="20"/>
          <w:szCs w:val="20"/>
        </w:rPr>
        <w:t xml:space="preserve"> Frage, wie Unternehmen</w:t>
      </w:r>
      <w:r w:rsidR="001E367B">
        <w:rPr>
          <w:color w:val="575757" w:themeColor="text1"/>
          <w:sz w:val="20"/>
          <w:szCs w:val="20"/>
        </w:rPr>
        <w:t xml:space="preserve"> auch in Zeiten vielfältiger Transformationsvorhaben </w:t>
      </w:r>
      <w:r w:rsidR="001E367B" w:rsidRPr="00931D78">
        <w:rPr>
          <w:color w:val="575757" w:themeColor="text1"/>
          <w:sz w:val="20"/>
          <w:szCs w:val="20"/>
        </w:rPr>
        <w:t xml:space="preserve">Orientierung </w:t>
      </w:r>
      <w:r w:rsidR="001E367B">
        <w:rPr>
          <w:color w:val="575757" w:themeColor="text1"/>
          <w:sz w:val="20"/>
          <w:szCs w:val="20"/>
        </w:rPr>
        <w:t>behalten und ihre H</w:t>
      </w:r>
      <w:r w:rsidR="001E367B" w:rsidRPr="00931D78">
        <w:rPr>
          <w:color w:val="575757" w:themeColor="text1"/>
          <w:sz w:val="20"/>
          <w:szCs w:val="20"/>
        </w:rPr>
        <w:t>andlungsfähig</w:t>
      </w:r>
      <w:r w:rsidR="001E367B">
        <w:rPr>
          <w:color w:val="575757" w:themeColor="text1"/>
          <w:sz w:val="20"/>
          <w:szCs w:val="20"/>
        </w:rPr>
        <w:t xml:space="preserve">keit sichern </w:t>
      </w:r>
      <w:r w:rsidR="001E367B" w:rsidRPr="00931D78">
        <w:rPr>
          <w:color w:val="575757" w:themeColor="text1"/>
          <w:sz w:val="20"/>
          <w:szCs w:val="20"/>
        </w:rPr>
        <w:t xml:space="preserve">können. </w:t>
      </w:r>
    </w:p>
    <w:p w14:paraId="7E9A7737" w14:textId="1B7A9336" w:rsidR="009B79F2" w:rsidRDefault="001E367B" w:rsidP="00566A5C">
      <w:pPr>
        <w:widowControl/>
        <w:tabs>
          <w:tab w:val="left" w:pos="5715"/>
        </w:tabs>
        <w:suppressAutoHyphens/>
        <w:autoSpaceDE/>
        <w:autoSpaceDN/>
        <w:spacing w:after="120"/>
        <w:ind w:right="-425"/>
        <w:jc w:val="both"/>
        <w:rPr>
          <w:color w:val="575757" w:themeColor="text1"/>
          <w:sz w:val="20"/>
          <w:szCs w:val="20"/>
        </w:rPr>
      </w:pPr>
      <w:r>
        <w:rPr>
          <w:color w:val="575757" w:themeColor="text1"/>
          <w:sz w:val="20"/>
          <w:szCs w:val="20"/>
        </w:rPr>
        <w:t>D</w:t>
      </w:r>
      <w:r w:rsidRPr="003304CA">
        <w:rPr>
          <w:color w:val="575757" w:themeColor="text1"/>
          <w:sz w:val="20"/>
          <w:szCs w:val="20"/>
        </w:rPr>
        <w:t>ie Management</w:t>
      </w:r>
      <w:r w:rsidRPr="003304CA">
        <w:rPr>
          <w:color w:val="575757" w:themeColor="text1"/>
          <w:sz w:val="20"/>
          <w:szCs w:val="20"/>
        </w:rPr>
        <w:noBreakHyphen/>
        <w:t xml:space="preserve"> und IT</w:t>
      </w:r>
      <w:r w:rsidRPr="003304CA">
        <w:rPr>
          <w:color w:val="575757" w:themeColor="text1"/>
          <w:sz w:val="20"/>
          <w:szCs w:val="20"/>
        </w:rPr>
        <w:noBreakHyphen/>
        <w:t>Beratung MHP</w:t>
      </w:r>
      <w:r>
        <w:rPr>
          <w:color w:val="575757" w:themeColor="text1"/>
          <w:sz w:val="20"/>
          <w:szCs w:val="20"/>
        </w:rPr>
        <w:t xml:space="preserve"> greift diese Fragestellung auf</w:t>
      </w:r>
      <w:r w:rsidR="00566A5C">
        <w:rPr>
          <w:color w:val="575757" w:themeColor="text1"/>
          <w:sz w:val="20"/>
          <w:szCs w:val="20"/>
        </w:rPr>
        <w:t xml:space="preserve">. </w:t>
      </w:r>
      <w:r w:rsidR="000A2069" w:rsidRPr="000A2069">
        <w:rPr>
          <w:color w:val="575757" w:themeColor="text1"/>
          <w:sz w:val="20"/>
          <w:szCs w:val="20"/>
        </w:rPr>
        <w:t xml:space="preserve">Unter dem </w:t>
      </w:r>
      <w:r>
        <w:rPr>
          <w:color w:val="575757" w:themeColor="text1"/>
          <w:sz w:val="20"/>
          <w:szCs w:val="20"/>
        </w:rPr>
        <w:t>Motto</w:t>
      </w:r>
      <w:r w:rsidR="000A2069" w:rsidRPr="000A2069">
        <w:rPr>
          <w:color w:val="575757" w:themeColor="text1"/>
          <w:sz w:val="20"/>
          <w:szCs w:val="20"/>
        </w:rPr>
        <w:t xml:space="preserve"> „The New Industrial</w:t>
      </w:r>
      <w:r w:rsidR="000A2069">
        <w:rPr>
          <w:color w:val="575757" w:themeColor="text1"/>
          <w:sz w:val="20"/>
          <w:szCs w:val="20"/>
        </w:rPr>
        <w:t xml:space="preserve"> –</w:t>
      </w:r>
      <w:r w:rsidR="000A2069" w:rsidRPr="000A2069">
        <w:rPr>
          <w:color w:val="575757" w:themeColor="text1"/>
          <w:sz w:val="20"/>
          <w:szCs w:val="20"/>
        </w:rPr>
        <w:t xml:space="preserve"> Fast. Resilient. Sovereign.“ präsentiert MHP auf dem DSAG-Jahreskongress praxisnahe Ansätze für die industrielle Transformation. Im Mittelpunkt stehen zwei Showcases, die verdeutlichen, wie Unternehmen durchgängige Prozesse und belastbare Datenfundamente schaffen können: „One Flow, No Friction.“ für die </w:t>
      </w:r>
      <w:r w:rsidR="00310CCD">
        <w:rPr>
          <w:color w:val="575757" w:themeColor="text1"/>
          <w:sz w:val="20"/>
          <w:szCs w:val="20"/>
        </w:rPr>
        <w:t>E</w:t>
      </w:r>
      <w:r w:rsidR="000A2069" w:rsidRPr="000A2069">
        <w:rPr>
          <w:color w:val="575757" w:themeColor="text1"/>
          <w:sz w:val="20"/>
          <w:szCs w:val="20"/>
        </w:rPr>
        <w:t>nd-to-</w:t>
      </w:r>
      <w:r w:rsidR="00310CCD">
        <w:rPr>
          <w:color w:val="575757" w:themeColor="text1"/>
          <w:sz w:val="20"/>
          <w:szCs w:val="20"/>
        </w:rPr>
        <w:t>E</w:t>
      </w:r>
      <w:r w:rsidR="000A2069" w:rsidRPr="000A2069">
        <w:rPr>
          <w:color w:val="575757" w:themeColor="text1"/>
          <w:sz w:val="20"/>
          <w:szCs w:val="20"/>
        </w:rPr>
        <w:t>nd</w:t>
      </w:r>
      <w:r w:rsidR="00310CCD">
        <w:rPr>
          <w:color w:val="575757" w:themeColor="text1"/>
          <w:sz w:val="20"/>
          <w:szCs w:val="20"/>
        </w:rPr>
        <w:t>-</w:t>
      </w:r>
      <w:r w:rsidR="000A2069" w:rsidRPr="000A2069">
        <w:rPr>
          <w:color w:val="575757" w:themeColor="text1"/>
          <w:sz w:val="20"/>
          <w:szCs w:val="20"/>
        </w:rPr>
        <w:t>integrierte Supply Chain sowie „One Truth, No Silos.“ für eine moderne datengetriebene Unternehmenssteuerung.</w:t>
      </w:r>
    </w:p>
    <w:p w14:paraId="035260F9" w14:textId="6EB4072A" w:rsidR="009F3B6E" w:rsidRDefault="009A4AC6" w:rsidP="00533486">
      <w:pPr>
        <w:widowControl/>
        <w:tabs>
          <w:tab w:val="left" w:pos="5715"/>
        </w:tabs>
        <w:suppressAutoHyphens/>
        <w:autoSpaceDE/>
        <w:autoSpaceDN/>
        <w:spacing w:after="120"/>
        <w:ind w:right="-425"/>
        <w:jc w:val="both"/>
        <w:rPr>
          <w:color w:val="575757" w:themeColor="text1"/>
          <w:sz w:val="20"/>
          <w:szCs w:val="20"/>
        </w:rPr>
      </w:pPr>
      <w:r w:rsidRPr="009A4AC6">
        <w:rPr>
          <w:color w:val="575757" w:themeColor="text1"/>
          <w:sz w:val="20"/>
          <w:szCs w:val="20"/>
        </w:rPr>
        <w:t xml:space="preserve">Produktions-, Warenwirtschafts- und Logistiksysteme sind in vielen Industrieunternehmen bereits eng miteinander vernetzt. Dennoch entstehen im operativen Alltag häufig Medienbrüche, Verzögerungen und Informationsverluste zwischen einzelnen Prozessschritten. </w:t>
      </w:r>
      <w:r w:rsidR="00D57156" w:rsidRPr="00D57156">
        <w:rPr>
          <w:color w:val="575757" w:themeColor="text1"/>
          <w:sz w:val="20"/>
          <w:szCs w:val="20"/>
        </w:rPr>
        <w:t xml:space="preserve">Unter dem </w:t>
      </w:r>
      <w:r w:rsidR="00B024D5">
        <w:rPr>
          <w:color w:val="575757" w:themeColor="text1"/>
          <w:sz w:val="20"/>
          <w:szCs w:val="20"/>
        </w:rPr>
        <w:t>Slogan</w:t>
      </w:r>
      <w:r w:rsidR="00D57156" w:rsidRPr="00D57156">
        <w:rPr>
          <w:color w:val="575757" w:themeColor="text1"/>
          <w:sz w:val="20"/>
          <w:szCs w:val="20"/>
        </w:rPr>
        <w:t xml:space="preserve"> „One Flow, No Friction. </w:t>
      </w:r>
      <w:r w:rsidR="00D57156" w:rsidRPr="00A0569A">
        <w:rPr>
          <w:color w:val="575757" w:themeColor="text1"/>
          <w:sz w:val="20"/>
          <w:szCs w:val="20"/>
        </w:rPr>
        <w:t>From ERP to Shop Floor.“</w:t>
      </w:r>
      <w:r w:rsidR="00164F9B">
        <w:rPr>
          <w:color w:val="575757" w:themeColor="text1"/>
          <w:sz w:val="20"/>
          <w:szCs w:val="20"/>
        </w:rPr>
        <w:t xml:space="preserve"> zeigen d</w:t>
      </w:r>
      <w:r w:rsidR="002E6E97">
        <w:rPr>
          <w:color w:val="575757" w:themeColor="text1"/>
          <w:sz w:val="20"/>
          <w:szCs w:val="20"/>
        </w:rPr>
        <w:t xml:space="preserve">ie Fachexpertinnen und -experten von </w:t>
      </w:r>
      <w:r w:rsidRPr="009A4AC6">
        <w:rPr>
          <w:color w:val="575757" w:themeColor="text1"/>
          <w:sz w:val="20"/>
          <w:szCs w:val="20"/>
        </w:rPr>
        <w:t>MHP</w:t>
      </w:r>
      <w:r w:rsidR="002E6E97">
        <w:rPr>
          <w:color w:val="575757" w:themeColor="text1"/>
          <w:sz w:val="20"/>
          <w:szCs w:val="20"/>
        </w:rPr>
        <w:t xml:space="preserve"> am Messestand</w:t>
      </w:r>
      <w:r w:rsidRPr="009A4AC6">
        <w:rPr>
          <w:color w:val="575757" w:themeColor="text1"/>
          <w:sz w:val="20"/>
          <w:szCs w:val="20"/>
        </w:rPr>
        <w:t>, wie Unternehmen mit SAP ERP Cloud, SAP Digital Manufacturing (DM) und SAP Extended Warehouse Management (EWM) einen durchgängigen Informations- und Materialfluss vom ERP bis zum Shopfloor</w:t>
      </w:r>
      <w:r w:rsidR="00221431">
        <w:rPr>
          <w:color w:val="575757" w:themeColor="text1"/>
          <w:sz w:val="20"/>
          <w:szCs w:val="20"/>
        </w:rPr>
        <w:t xml:space="preserve">, also </w:t>
      </w:r>
      <w:r w:rsidR="00221431" w:rsidRPr="009F3B6E">
        <w:rPr>
          <w:color w:val="575757" w:themeColor="text1"/>
          <w:sz w:val="20"/>
          <w:szCs w:val="20"/>
        </w:rPr>
        <w:t>entlang der gesamten Wertschöpfungskette</w:t>
      </w:r>
      <w:r w:rsidR="00221431">
        <w:rPr>
          <w:color w:val="575757" w:themeColor="text1"/>
          <w:sz w:val="20"/>
          <w:szCs w:val="20"/>
        </w:rPr>
        <w:t>,</w:t>
      </w:r>
      <w:r w:rsidR="00221431" w:rsidRPr="009F3B6E">
        <w:rPr>
          <w:color w:val="575757" w:themeColor="text1"/>
          <w:sz w:val="20"/>
          <w:szCs w:val="20"/>
        </w:rPr>
        <w:t xml:space="preserve"> </w:t>
      </w:r>
      <w:r w:rsidRPr="009A4AC6">
        <w:rPr>
          <w:color w:val="575757" w:themeColor="text1"/>
          <w:sz w:val="20"/>
          <w:szCs w:val="20"/>
        </w:rPr>
        <w:t>realisieren können.</w:t>
      </w:r>
      <w:r w:rsidR="00C53E3F">
        <w:rPr>
          <w:color w:val="575757" w:themeColor="text1"/>
          <w:sz w:val="20"/>
          <w:szCs w:val="20"/>
        </w:rPr>
        <w:t xml:space="preserve"> Mit dem Ziel, </w:t>
      </w:r>
      <w:r w:rsidR="009F3B6E" w:rsidRPr="009F3B6E">
        <w:rPr>
          <w:color w:val="575757" w:themeColor="text1"/>
          <w:sz w:val="20"/>
          <w:szCs w:val="20"/>
        </w:rPr>
        <w:t>Prozesse konsistent zu orchestrieren und damit Geschwindigkeit, Transparenz und operative Stabilität zu erhöhen.</w:t>
      </w:r>
    </w:p>
    <w:p w14:paraId="750C4CDF" w14:textId="6016D4CB" w:rsidR="00533486" w:rsidRDefault="00533486" w:rsidP="00753223">
      <w:pPr>
        <w:widowControl/>
        <w:tabs>
          <w:tab w:val="left" w:pos="5715"/>
        </w:tabs>
        <w:suppressAutoHyphens/>
        <w:autoSpaceDE/>
        <w:autoSpaceDN/>
        <w:ind w:right="-57"/>
        <w:jc w:val="both"/>
        <w:rPr>
          <w:color w:val="575757" w:themeColor="text1"/>
          <w:sz w:val="20"/>
          <w:szCs w:val="20"/>
        </w:rPr>
      </w:pPr>
      <w:r w:rsidRPr="00E53656">
        <w:rPr>
          <w:color w:val="575757" w:themeColor="text1"/>
          <w:sz w:val="20"/>
          <w:szCs w:val="20"/>
        </w:rPr>
        <w:lastRenderedPageBreak/>
        <w:t>Thomas Baier, Associated Partner bei MHP</w:t>
      </w:r>
      <w:r w:rsidR="00D6605C">
        <w:rPr>
          <w:color w:val="575757" w:themeColor="text1"/>
          <w:sz w:val="20"/>
          <w:szCs w:val="20"/>
        </w:rPr>
        <w:t>, fügt hinzu</w:t>
      </w:r>
      <w:r w:rsidRPr="00E53656">
        <w:rPr>
          <w:color w:val="575757" w:themeColor="text1"/>
          <w:sz w:val="20"/>
          <w:szCs w:val="20"/>
        </w:rPr>
        <w:t>: „</w:t>
      </w:r>
      <w:r w:rsidR="007F31AA" w:rsidRPr="007F31AA">
        <w:rPr>
          <w:color w:val="575757" w:themeColor="text1"/>
          <w:sz w:val="20"/>
          <w:szCs w:val="20"/>
        </w:rPr>
        <w:t>Stabile Fertigungsprozesse und nachhaltiges Handeln gehen Hand in Hand. Wenn Materialflüsse, Datenstrukturen und Systemsteuerungen</w:t>
      </w:r>
      <w:r w:rsidR="00F500B9">
        <w:rPr>
          <w:color w:val="575757" w:themeColor="text1"/>
          <w:sz w:val="20"/>
          <w:szCs w:val="20"/>
        </w:rPr>
        <w:t>,</w:t>
      </w:r>
      <w:r w:rsidR="007F31AA" w:rsidRPr="007F31AA">
        <w:rPr>
          <w:color w:val="575757" w:themeColor="text1"/>
          <w:sz w:val="20"/>
          <w:szCs w:val="20"/>
        </w:rPr>
        <w:t xml:space="preserve"> wie bei SAP-Systemen</w:t>
      </w:r>
      <w:r w:rsidR="00B01AC1">
        <w:rPr>
          <w:color w:val="575757" w:themeColor="text1"/>
          <w:sz w:val="20"/>
          <w:szCs w:val="20"/>
        </w:rPr>
        <w:t>,</w:t>
      </w:r>
      <w:r w:rsidR="007F31AA" w:rsidRPr="007F31AA">
        <w:rPr>
          <w:color w:val="575757" w:themeColor="text1"/>
          <w:sz w:val="20"/>
          <w:szCs w:val="20"/>
        </w:rPr>
        <w:t xml:space="preserve"> nahtlos ineinandergreifen, vermeiden </w:t>
      </w:r>
      <w:r w:rsidR="000752E5">
        <w:rPr>
          <w:color w:val="575757" w:themeColor="text1"/>
          <w:sz w:val="20"/>
          <w:szCs w:val="20"/>
        </w:rPr>
        <w:t>Unterneh</w:t>
      </w:r>
      <w:r w:rsidR="00311FD9">
        <w:rPr>
          <w:color w:val="575757" w:themeColor="text1"/>
          <w:sz w:val="20"/>
          <w:szCs w:val="20"/>
        </w:rPr>
        <w:t>men</w:t>
      </w:r>
      <w:r w:rsidR="007F31AA" w:rsidRPr="007F31AA">
        <w:rPr>
          <w:color w:val="575757" w:themeColor="text1"/>
          <w:sz w:val="20"/>
          <w:szCs w:val="20"/>
        </w:rPr>
        <w:t xml:space="preserve"> Verzögerungen und schaffen echte Transparenz. Mit </w:t>
      </w:r>
      <w:r w:rsidR="00FA5A9A">
        <w:rPr>
          <w:color w:val="575757" w:themeColor="text1"/>
          <w:sz w:val="20"/>
          <w:szCs w:val="20"/>
        </w:rPr>
        <w:t>ein</w:t>
      </w:r>
      <w:r w:rsidR="007F31AA" w:rsidRPr="007F31AA">
        <w:rPr>
          <w:color w:val="575757" w:themeColor="text1"/>
          <w:sz w:val="20"/>
          <w:szCs w:val="20"/>
        </w:rPr>
        <w:t xml:space="preserve">em integrierten Ansatz sichern </w:t>
      </w:r>
      <w:r w:rsidR="00FE144E">
        <w:rPr>
          <w:color w:val="575757" w:themeColor="text1"/>
          <w:sz w:val="20"/>
          <w:szCs w:val="20"/>
        </w:rPr>
        <w:t>si</w:t>
      </w:r>
      <w:r w:rsidR="00246A55">
        <w:rPr>
          <w:color w:val="575757" w:themeColor="text1"/>
          <w:sz w:val="20"/>
          <w:szCs w:val="20"/>
        </w:rPr>
        <w:t>e</w:t>
      </w:r>
      <w:r w:rsidR="007F31AA" w:rsidRPr="007F31AA">
        <w:rPr>
          <w:color w:val="575757" w:themeColor="text1"/>
          <w:sz w:val="20"/>
          <w:szCs w:val="20"/>
        </w:rPr>
        <w:t xml:space="preserve"> nicht nur reibungslose Abläufe und verlässliche Entscheidungsgrundlagen für die Fachbereiche, sondern binden auch Nachhaltigkeitsdaten direkt in die Produktion ein. So macht SAP Digital Manufacturing den produktbezogenen CO₂-Fußabdruck entlang der gesamten Wertschöpfungskette ermittelbar, rückverfolgbar und analysierbar</w:t>
      </w:r>
      <w:r w:rsidRPr="004978BF">
        <w:rPr>
          <w:color w:val="575757" w:themeColor="text1"/>
          <w:sz w:val="20"/>
          <w:szCs w:val="20"/>
        </w:rPr>
        <w:t>.“</w:t>
      </w:r>
    </w:p>
    <w:p w14:paraId="10FEF359" w14:textId="77777777" w:rsidR="00A226DF" w:rsidRDefault="00A226DF" w:rsidP="00A226DF">
      <w:pPr>
        <w:widowControl/>
        <w:tabs>
          <w:tab w:val="left" w:pos="5715"/>
        </w:tabs>
        <w:suppressAutoHyphens/>
        <w:autoSpaceDE/>
        <w:autoSpaceDN/>
        <w:ind w:right="-57"/>
        <w:jc w:val="both"/>
        <w:rPr>
          <w:color w:val="575757" w:themeColor="text1"/>
          <w:sz w:val="20"/>
          <w:szCs w:val="20"/>
        </w:rPr>
      </w:pPr>
    </w:p>
    <w:p w14:paraId="5DA67BE8" w14:textId="2EC80A51" w:rsidR="00A226DF" w:rsidRDefault="00EB09DD" w:rsidP="00A226DF">
      <w:pPr>
        <w:widowControl/>
        <w:tabs>
          <w:tab w:val="left" w:pos="5715"/>
        </w:tabs>
        <w:suppressAutoHyphens/>
        <w:autoSpaceDE/>
        <w:autoSpaceDN/>
        <w:spacing w:after="120"/>
        <w:ind w:right="-425"/>
        <w:jc w:val="both"/>
        <w:rPr>
          <w:rFonts w:ascii="Segoe UI" w:hAnsi="Segoe UI" w:cs="Segoe UI"/>
          <w:b/>
          <w:bCs/>
          <w:color w:val="575757" w:themeColor="text1"/>
          <w:sz w:val="20"/>
          <w:szCs w:val="20"/>
        </w:rPr>
      </w:pPr>
      <w:r w:rsidRPr="00EB09DD">
        <w:rPr>
          <w:rFonts w:ascii="Segoe UI" w:hAnsi="Segoe UI" w:cs="Segoe UI"/>
          <w:b/>
          <w:bCs/>
          <w:color w:val="575757" w:themeColor="text1"/>
          <w:sz w:val="20"/>
          <w:szCs w:val="20"/>
        </w:rPr>
        <w:t>Moderne Datenarchitekturen als Grundlage datenbasierter Entscheidungen</w:t>
      </w:r>
    </w:p>
    <w:p w14:paraId="377DB6D7" w14:textId="52E9AC3E" w:rsidR="008521AC" w:rsidRDefault="008521AC" w:rsidP="00441B25">
      <w:pPr>
        <w:widowControl/>
        <w:tabs>
          <w:tab w:val="left" w:pos="5715"/>
        </w:tabs>
        <w:suppressAutoHyphens/>
        <w:autoSpaceDE/>
        <w:autoSpaceDN/>
        <w:spacing w:after="120"/>
        <w:ind w:right="-59"/>
        <w:jc w:val="both"/>
        <w:rPr>
          <w:color w:val="575757" w:themeColor="text1"/>
          <w:sz w:val="20"/>
          <w:szCs w:val="20"/>
        </w:rPr>
      </w:pPr>
      <w:r w:rsidRPr="008521AC">
        <w:rPr>
          <w:color w:val="575757" w:themeColor="text1"/>
          <w:sz w:val="20"/>
          <w:szCs w:val="20"/>
        </w:rPr>
        <w:t>Ein zweiter Schwerpunkt liegt auf dem Thema Datenmanagement. Obwohl Unternehmen heute über eine Vielzahl von Datenquellen, Analysewerkzeugen und Dashboards verfügen, fehlt häufig ein gemeinsamer Datenkontext. Die Folge sind widersprüchliche Auswertungen und erschwerte Entscheidungsprozesse.</w:t>
      </w:r>
    </w:p>
    <w:p w14:paraId="70C6829D" w14:textId="4A9F31B8" w:rsidR="00A86641" w:rsidRDefault="00A86641" w:rsidP="005F5221">
      <w:pPr>
        <w:widowControl/>
        <w:tabs>
          <w:tab w:val="left" w:pos="5715"/>
        </w:tabs>
        <w:suppressAutoHyphens/>
        <w:autoSpaceDE/>
        <w:autoSpaceDN/>
        <w:spacing w:after="120"/>
        <w:ind w:right="-57"/>
        <w:jc w:val="both"/>
        <w:rPr>
          <w:color w:val="575757" w:themeColor="text1"/>
          <w:sz w:val="20"/>
          <w:szCs w:val="20"/>
        </w:rPr>
      </w:pPr>
      <w:r w:rsidRPr="007A543D">
        <w:rPr>
          <w:color w:val="575757" w:themeColor="text1"/>
          <w:sz w:val="20"/>
          <w:szCs w:val="20"/>
        </w:rPr>
        <w:t xml:space="preserve">Mit dem Showcase „One Truth, No Silos. From Raw Data to Real-Time Value.“ zeigt MHP, wie sich Datensilos mit einer modernen SAP Business Data Architecture auflösen lassen. </w:t>
      </w:r>
      <w:r w:rsidRPr="00A86641">
        <w:rPr>
          <w:color w:val="575757" w:themeColor="text1"/>
          <w:sz w:val="20"/>
          <w:szCs w:val="20"/>
        </w:rPr>
        <w:t>Auf Basis der SAP Business Data Cloud sowie integrierter Services wie SAP Datasphere, SAP Analytics Cloud und SAP Databricks entsteht eine konsistente und belastbare Grundlage für Planung, Steuerung und datenbasierte Entscheidungen. Unterschiedliche Datenquellen werden harmonisiert, in Echtzeit verfügbar gemacht und direkt in Geschäftsprozesse eingebunden.</w:t>
      </w:r>
    </w:p>
    <w:p w14:paraId="18A5A64D" w14:textId="380DF24E" w:rsidR="00B225D0" w:rsidRDefault="00234710" w:rsidP="00760309">
      <w:pPr>
        <w:widowControl/>
        <w:tabs>
          <w:tab w:val="left" w:pos="5715"/>
        </w:tabs>
        <w:suppressAutoHyphens/>
        <w:autoSpaceDE/>
        <w:autoSpaceDN/>
        <w:ind w:right="-59"/>
        <w:jc w:val="both"/>
        <w:rPr>
          <w:color w:val="575757" w:themeColor="text1"/>
          <w:sz w:val="20"/>
          <w:szCs w:val="20"/>
        </w:rPr>
      </w:pPr>
      <w:r>
        <w:rPr>
          <w:color w:val="575757" w:themeColor="text1"/>
          <w:sz w:val="20"/>
          <w:szCs w:val="20"/>
        </w:rPr>
        <w:t xml:space="preserve">Frank Völlmecke, Partner bei MHP, erklärt hierzu: </w:t>
      </w:r>
      <w:r w:rsidR="00D74C10">
        <w:rPr>
          <w:color w:val="575757" w:themeColor="text1"/>
          <w:sz w:val="20"/>
          <w:szCs w:val="20"/>
        </w:rPr>
        <w:t>„</w:t>
      </w:r>
      <w:r w:rsidR="00F74BD6" w:rsidRPr="00F74BD6">
        <w:rPr>
          <w:color w:val="575757" w:themeColor="text1"/>
          <w:sz w:val="20"/>
          <w:szCs w:val="20"/>
        </w:rPr>
        <w:t>Unternehmen</w:t>
      </w:r>
      <w:r w:rsidR="005941EA">
        <w:rPr>
          <w:color w:val="575757" w:themeColor="text1"/>
          <w:sz w:val="20"/>
          <w:szCs w:val="20"/>
        </w:rPr>
        <w:t xml:space="preserve"> können parallele Transformationsprojekte nur erfolgreich steuern</w:t>
      </w:r>
      <w:r w:rsidR="00BE59E3">
        <w:rPr>
          <w:color w:val="575757" w:themeColor="text1"/>
          <w:sz w:val="20"/>
          <w:szCs w:val="20"/>
        </w:rPr>
        <w:t xml:space="preserve">, wenn </w:t>
      </w:r>
      <w:r w:rsidR="00F74BD6" w:rsidRPr="00F74BD6">
        <w:rPr>
          <w:color w:val="575757" w:themeColor="text1"/>
          <w:sz w:val="20"/>
          <w:szCs w:val="20"/>
        </w:rPr>
        <w:t xml:space="preserve">Prozesse, Systeme und Verantwortlichkeiten </w:t>
      </w:r>
      <w:r w:rsidR="00BE59E3">
        <w:rPr>
          <w:color w:val="575757" w:themeColor="text1"/>
          <w:sz w:val="20"/>
          <w:szCs w:val="20"/>
        </w:rPr>
        <w:t xml:space="preserve">nahtlos </w:t>
      </w:r>
      <w:r w:rsidR="00F74BD6" w:rsidRPr="00F74BD6">
        <w:rPr>
          <w:color w:val="575757" w:themeColor="text1"/>
          <w:sz w:val="20"/>
          <w:szCs w:val="20"/>
        </w:rPr>
        <w:t>zusammen</w:t>
      </w:r>
      <w:r w:rsidR="00BE59E3">
        <w:rPr>
          <w:color w:val="575757" w:themeColor="text1"/>
          <w:sz w:val="20"/>
          <w:szCs w:val="20"/>
        </w:rPr>
        <w:t xml:space="preserve">spielen. </w:t>
      </w:r>
      <w:r w:rsidR="00F74BD6" w:rsidRPr="00F74BD6">
        <w:rPr>
          <w:color w:val="575757" w:themeColor="text1"/>
          <w:sz w:val="20"/>
          <w:szCs w:val="20"/>
        </w:rPr>
        <w:t>Viele Organisationen</w:t>
      </w:r>
      <w:r w:rsidR="00BE59E3">
        <w:rPr>
          <w:color w:val="575757" w:themeColor="text1"/>
          <w:sz w:val="20"/>
          <w:szCs w:val="20"/>
        </w:rPr>
        <w:t xml:space="preserve"> stehen heute vor der Herausforderung</w:t>
      </w:r>
      <w:r w:rsidR="00B464C7">
        <w:rPr>
          <w:color w:val="575757" w:themeColor="text1"/>
          <w:sz w:val="20"/>
          <w:szCs w:val="20"/>
        </w:rPr>
        <w:t xml:space="preserve">, unterschiedliche Veränderungsinitiativen gleichzeitig umzusetzen. Entscheidend ist, </w:t>
      </w:r>
      <w:r w:rsidR="005F0B6A">
        <w:rPr>
          <w:color w:val="575757" w:themeColor="text1"/>
          <w:sz w:val="20"/>
          <w:szCs w:val="20"/>
        </w:rPr>
        <w:t xml:space="preserve">diese so miteinander zu verbinden, dass sie sich </w:t>
      </w:r>
      <w:r w:rsidR="00F74BD6" w:rsidRPr="00F74BD6">
        <w:rPr>
          <w:color w:val="575757" w:themeColor="text1"/>
          <w:sz w:val="20"/>
          <w:szCs w:val="20"/>
        </w:rPr>
        <w:t>gegenseitig unterstützen</w:t>
      </w:r>
      <w:r w:rsidR="005003B5">
        <w:rPr>
          <w:color w:val="575757" w:themeColor="text1"/>
          <w:sz w:val="20"/>
          <w:szCs w:val="20"/>
        </w:rPr>
        <w:t xml:space="preserve"> statt ausbremsen. Dafür braucht es </w:t>
      </w:r>
      <w:r w:rsidR="004540F9" w:rsidRPr="004540F9">
        <w:rPr>
          <w:color w:val="575757" w:themeColor="text1"/>
          <w:sz w:val="20"/>
          <w:szCs w:val="20"/>
        </w:rPr>
        <w:t xml:space="preserve">klare Prioritäten, </w:t>
      </w:r>
      <w:r w:rsidR="00872430">
        <w:rPr>
          <w:color w:val="575757" w:themeColor="text1"/>
          <w:sz w:val="20"/>
          <w:szCs w:val="20"/>
        </w:rPr>
        <w:t>a</w:t>
      </w:r>
      <w:r w:rsidR="004540F9" w:rsidRPr="004540F9">
        <w:rPr>
          <w:color w:val="575757" w:themeColor="text1"/>
          <w:sz w:val="20"/>
          <w:szCs w:val="20"/>
        </w:rPr>
        <w:t>b</w:t>
      </w:r>
      <w:r w:rsidR="00872430">
        <w:rPr>
          <w:color w:val="575757" w:themeColor="text1"/>
          <w:sz w:val="20"/>
          <w:szCs w:val="20"/>
        </w:rPr>
        <w:t>ge</w:t>
      </w:r>
      <w:r w:rsidR="004540F9" w:rsidRPr="004540F9">
        <w:rPr>
          <w:color w:val="575757" w:themeColor="text1"/>
          <w:sz w:val="20"/>
          <w:szCs w:val="20"/>
        </w:rPr>
        <w:t>stimm</w:t>
      </w:r>
      <w:r w:rsidR="00872430">
        <w:rPr>
          <w:color w:val="575757" w:themeColor="text1"/>
          <w:sz w:val="20"/>
          <w:szCs w:val="20"/>
        </w:rPr>
        <w:t>te Prozesse u</w:t>
      </w:r>
      <w:r w:rsidR="004540F9" w:rsidRPr="004540F9">
        <w:rPr>
          <w:color w:val="575757" w:themeColor="text1"/>
          <w:sz w:val="20"/>
          <w:szCs w:val="20"/>
        </w:rPr>
        <w:t xml:space="preserve">nd ein gemeinsames Verständnis </w:t>
      </w:r>
      <w:r w:rsidR="00872430">
        <w:rPr>
          <w:color w:val="575757" w:themeColor="text1"/>
          <w:sz w:val="20"/>
          <w:szCs w:val="20"/>
        </w:rPr>
        <w:t xml:space="preserve">über </w:t>
      </w:r>
      <w:r w:rsidR="004540F9" w:rsidRPr="004540F9">
        <w:rPr>
          <w:color w:val="575757" w:themeColor="text1"/>
          <w:sz w:val="20"/>
          <w:szCs w:val="20"/>
        </w:rPr>
        <w:t>Bereich</w:t>
      </w:r>
      <w:r w:rsidR="00872430">
        <w:rPr>
          <w:color w:val="575757" w:themeColor="text1"/>
          <w:sz w:val="20"/>
          <w:szCs w:val="20"/>
        </w:rPr>
        <w:t>sgr</w:t>
      </w:r>
      <w:r w:rsidR="004540F9" w:rsidRPr="004540F9">
        <w:rPr>
          <w:color w:val="575757" w:themeColor="text1"/>
          <w:sz w:val="20"/>
          <w:szCs w:val="20"/>
        </w:rPr>
        <w:t>e</w:t>
      </w:r>
      <w:r w:rsidR="00872430">
        <w:rPr>
          <w:color w:val="575757" w:themeColor="text1"/>
          <w:sz w:val="20"/>
          <w:szCs w:val="20"/>
        </w:rPr>
        <w:t>nzen hinweg</w:t>
      </w:r>
      <w:r w:rsidR="00F74BD6" w:rsidRPr="00F74BD6">
        <w:rPr>
          <w:color w:val="575757" w:themeColor="text1"/>
          <w:sz w:val="20"/>
          <w:szCs w:val="20"/>
        </w:rPr>
        <w:t>.“</w:t>
      </w:r>
    </w:p>
    <w:p w14:paraId="2F300899" w14:textId="77777777" w:rsidR="003B47DD" w:rsidRPr="003B47DD" w:rsidRDefault="003B47DD" w:rsidP="009A5E27">
      <w:pPr>
        <w:widowControl/>
        <w:tabs>
          <w:tab w:val="left" w:pos="5715"/>
        </w:tabs>
        <w:suppressAutoHyphens/>
        <w:autoSpaceDE/>
        <w:autoSpaceDN/>
        <w:ind w:right="-425"/>
        <w:jc w:val="both"/>
        <w:rPr>
          <w:color w:val="575757" w:themeColor="text1"/>
          <w:sz w:val="20"/>
          <w:szCs w:val="20"/>
        </w:rPr>
      </w:pPr>
    </w:p>
    <w:p w14:paraId="4CF5DD76" w14:textId="01FB7548" w:rsidR="00EB09DD" w:rsidRDefault="001145AC" w:rsidP="00EB09DD">
      <w:pPr>
        <w:widowControl/>
        <w:tabs>
          <w:tab w:val="left" w:pos="5715"/>
        </w:tabs>
        <w:suppressAutoHyphens/>
        <w:autoSpaceDE/>
        <w:autoSpaceDN/>
        <w:spacing w:after="120"/>
        <w:ind w:right="-59"/>
        <w:jc w:val="both"/>
        <w:rPr>
          <w:rFonts w:ascii="Segoe UI" w:hAnsi="Segoe UI" w:cs="Segoe UI"/>
          <w:b/>
          <w:bCs/>
          <w:color w:val="575757" w:themeColor="text1"/>
          <w:sz w:val="20"/>
          <w:szCs w:val="20"/>
        </w:rPr>
      </w:pPr>
      <w:r>
        <w:rPr>
          <w:rFonts w:ascii="Segoe UI" w:hAnsi="Segoe UI" w:cs="Segoe UI"/>
          <w:b/>
          <w:bCs/>
          <w:color w:val="575757" w:themeColor="text1"/>
          <w:sz w:val="20"/>
          <w:szCs w:val="20"/>
        </w:rPr>
        <w:t>30 Jahre MHP</w:t>
      </w:r>
    </w:p>
    <w:p w14:paraId="56ABA07E" w14:textId="07B7A1C0" w:rsidR="00A03B91" w:rsidRDefault="00EB09DD" w:rsidP="007328B1">
      <w:pPr>
        <w:widowControl/>
        <w:tabs>
          <w:tab w:val="left" w:pos="5715"/>
        </w:tabs>
        <w:suppressAutoHyphens/>
        <w:autoSpaceDE/>
        <w:autoSpaceDN/>
        <w:spacing w:after="120"/>
        <w:ind w:right="-57"/>
        <w:jc w:val="both"/>
        <w:rPr>
          <w:color w:val="575757" w:themeColor="text1"/>
          <w:sz w:val="20"/>
          <w:szCs w:val="20"/>
        </w:rPr>
      </w:pPr>
      <w:r w:rsidRPr="00EB09DD">
        <w:rPr>
          <w:color w:val="575757" w:themeColor="text1"/>
          <w:sz w:val="20"/>
          <w:szCs w:val="20"/>
        </w:rPr>
        <w:t>Die Präsentation auf dem DSAG-Jahreskongress steht zugleich im Zeichen eines besonderen Jubiläums: MHP blickt 2026 auf 30 Jahre SAP-Erfahrung zurück. Diese Expertise verbindet das Unternehmen mit einem klaren Fokus auf die Zukunft industrieller Wertschöpfung und digitale Transformation.</w:t>
      </w:r>
    </w:p>
    <w:p w14:paraId="38B719AA" w14:textId="30ACED64" w:rsidR="007328B1" w:rsidRPr="007328B1" w:rsidRDefault="007328B1" w:rsidP="006931DC">
      <w:pPr>
        <w:widowControl/>
        <w:tabs>
          <w:tab w:val="left" w:pos="5715"/>
        </w:tabs>
        <w:suppressAutoHyphens/>
        <w:autoSpaceDE/>
        <w:autoSpaceDN/>
        <w:spacing w:after="120"/>
        <w:ind w:right="-57"/>
        <w:jc w:val="both"/>
        <w:rPr>
          <w:color w:val="575757" w:themeColor="text1"/>
          <w:sz w:val="20"/>
          <w:szCs w:val="20"/>
        </w:rPr>
      </w:pPr>
      <w:r w:rsidRPr="007328B1">
        <w:rPr>
          <w:color w:val="575757" w:themeColor="text1"/>
          <w:sz w:val="20"/>
          <w:szCs w:val="20"/>
        </w:rPr>
        <w:t>Besucherinnen und Besucher erhalten am MHP</w:t>
      </w:r>
      <w:r>
        <w:rPr>
          <w:color w:val="575757" w:themeColor="text1"/>
          <w:sz w:val="20"/>
          <w:szCs w:val="20"/>
        </w:rPr>
        <w:t xml:space="preserve"> </w:t>
      </w:r>
      <w:r w:rsidRPr="007328B1">
        <w:rPr>
          <w:color w:val="575757" w:themeColor="text1"/>
          <w:sz w:val="20"/>
          <w:szCs w:val="20"/>
        </w:rPr>
        <w:t xml:space="preserve">Stand </w:t>
      </w:r>
      <w:r w:rsidR="000C6DB6" w:rsidRPr="004550F1">
        <w:rPr>
          <w:color w:val="575757" w:themeColor="text1"/>
          <w:sz w:val="20"/>
          <w:szCs w:val="20"/>
        </w:rPr>
        <w:t>E8 in Halle 2.1</w:t>
      </w:r>
      <w:r w:rsidR="000C6DB6">
        <w:rPr>
          <w:color w:val="575757" w:themeColor="text1"/>
          <w:sz w:val="20"/>
          <w:szCs w:val="20"/>
        </w:rPr>
        <w:t xml:space="preserve"> </w:t>
      </w:r>
      <w:r w:rsidRPr="007328B1">
        <w:rPr>
          <w:color w:val="575757" w:themeColor="text1"/>
          <w:sz w:val="20"/>
          <w:szCs w:val="20"/>
        </w:rPr>
        <w:t>Einblicke in konkrete Anwendungsbeispiele und erfahren</w:t>
      </w:r>
      <w:r w:rsidR="006931DC">
        <w:rPr>
          <w:color w:val="575757" w:themeColor="text1"/>
          <w:sz w:val="20"/>
          <w:szCs w:val="20"/>
        </w:rPr>
        <w:t>:</w:t>
      </w:r>
    </w:p>
    <w:p w14:paraId="04F2A340" w14:textId="68EF8D83" w:rsidR="007328B1" w:rsidRPr="006931DC" w:rsidRDefault="007328B1" w:rsidP="006931DC">
      <w:pPr>
        <w:pStyle w:val="ListParagraph"/>
        <w:widowControl/>
        <w:numPr>
          <w:ilvl w:val="0"/>
          <w:numId w:val="4"/>
        </w:numPr>
        <w:tabs>
          <w:tab w:val="left" w:pos="5715"/>
        </w:tabs>
        <w:suppressAutoHyphens/>
        <w:autoSpaceDE/>
        <w:autoSpaceDN/>
        <w:ind w:right="-59"/>
        <w:jc w:val="both"/>
        <w:rPr>
          <w:color w:val="575757" w:themeColor="text1"/>
          <w:sz w:val="20"/>
          <w:szCs w:val="20"/>
        </w:rPr>
      </w:pPr>
      <w:r w:rsidRPr="006931DC">
        <w:rPr>
          <w:color w:val="575757" w:themeColor="text1"/>
          <w:sz w:val="20"/>
          <w:szCs w:val="20"/>
        </w:rPr>
        <w:t>wie integrierte SAP-Prozesse einen durchgängigen Informations- und Materialfluss vom ERP</w:t>
      </w:r>
      <w:r w:rsidR="006931DC">
        <w:rPr>
          <w:color w:val="575757" w:themeColor="text1"/>
          <w:sz w:val="20"/>
          <w:szCs w:val="20"/>
        </w:rPr>
        <w:t>-System</w:t>
      </w:r>
      <w:r w:rsidRPr="006931DC">
        <w:rPr>
          <w:color w:val="575757" w:themeColor="text1"/>
          <w:sz w:val="20"/>
          <w:szCs w:val="20"/>
        </w:rPr>
        <w:t xml:space="preserve"> bis zum Shopfloor ermöglichen,</w:t>
      </w:r>
    </w:p>
    <w:p w14:paraId="6B6D749C" w14:textId="77777777" w:rsidR="007328B1" w:rsidRPr="006931DC" w:rsidRDefault="007328B1" w:rsidP="006931DC">
      <w:pPr>
        <w:pStyle w:val="ListParagraph"/>
        <w:widowControl/>
        <w:numPr>
          <w:ilvl w:val="0"/>
          <w:numId w:val="4"/>
        </w:numPr>
        <w:tabs>
          <w:tab w:val="left" w:pos="5715"/>
        </w:tabs>
        <w:suppressAutoHyphens/>
        <w:autoSpaceDE/>
        <w:autoSpaceDN/>
        <w:ind w:right="-59"/>
        <w:jc w:val="both"/>
        <w:rPr>
          <w:color w:val="575757" w:themeColor="text1"/>
          <w:sz w:val="20"/>
          <w:szCs w:val="20"/>
        </w:rPr>
      </w:pPr>
      <w:r w:rsidRPr="006931DC">
        <w:rPr>
          <w:color w:val="575757" w:themeColor="text1"/>
          <w:sz w:val="20"/>
          <w:szCs w:val="20"/>
        </w:rPr>
        <w:t>wie eine moderne SAP Business Data Architecture verteilte Datenquellen zu einer verlässlichen Entscheidungsgrundlage zusammenführt und</w:t>
      </w:r>
    </w:p>
    <w:p w14:paraId="60D62540" w14:textId="611F84DF" w:rsidR="007328B1" w:rsidRPr="006931DC" w:rsidRDefault="007328B1" w:rsidP="006931DC">
      <w:pPr>
        <w:pStyle w:val="ListParagraph"/>
        <w:widowControl/>
        <w:numPr>
          <w:ilvl w:val="0"/>
          <w:numId w:val="4"/>
        </w:numPr>
        <w:tabs>
          <w:tab w:val="left" w:pos="5715"/>
        </w:tabs>
        <w:suppressAutoHyphens/>
        <w:autoSpaceDE/>
        <w:autoSpaceDN/>
        <w:ind w:right="-59"/>
        <w:jc w:val="both"/>
        <w:rPr>
          <w:color w:val="575757" w:themeColor="text1"/>
          <w:sz w:val="20"/>
          <w:szCs w:val="20"/>
        </w:rPr>
      </w:pPr>
      <w:r w:rsidRPr="006931DC">
        <w:rPr>
          <w:color w:val="575757" w:themeColor="text1"/>
          <w:sz w:val="20"/>
          <w:szCs w:val="20"/>
        </w:rPr>
        <w:t>wie Unternehmen Geschwindigkeit, Resilienz und Souveränität durch das Zusammenspiel von Prozessen, Daten und Technologie nachhaltig stärken können.</w:t>
      </w:r>
    </w:p>
    <w:p w14:paraId="42B6EF35" w14:textId="77777777" w:rsidR="00A03B91" w:rsidRDefault="00A03B91" w:rsidP="00C032B1">
      <w:pPr>
        <w:widowControl/>
        <w:tabs>
          <w:tab w:val="left" w:pos="5715"/>
        </w:tabs>
        <w:suppressAutoHyphens/>
        <w:autoSpaceDE/>
        <w:autoSpaceDN/>
        <w:ind w:right="-59"/>
        <w:jc w:val="both"/>
        <w:rPr>
          <w:color w:val="575757" w:themeColor="text1"/>
          <w:sz w:val="20"/>
          <w:szCs w:val="20"/>
        </w:rPr>
      </w:pPr>
    </w:p>
    <w:p w14:paraId="7365EC2E" w14:textId="5119641A" w:rsidR="0077335F" w:rsidRDefault="0077335F" w:rsidP="00C032B1">
      <w:pPr>
        <w:widowControl/>
        <w:tabs>
          <w:tab w:val="left" w:pos="5715"/>
        </w:tabs>
        <w:suppressAutoHyphens/>
        <w:autoSpaceDE/>
        <w:autoSpaceDN/>
        <w:ind w:right="-59"/>
        <w:jc w:val="both"/>
        <w:rPr>
          <w:color w:val="575757" w:themeColor="text1"/>
          <w:sz w:val="20"/>
          <w:szCs w:val="20"/>
        </w:rPr>
      </w:pPr>
      <w:r w:rsidRPr="0077335F">
        <w:rPr>
          <w:color w:val="575757" w:themeColor="text1"/>
          <w:sz w:val="20"/>
          <w:szCs w:val="20"/>
        </w:rPr>
        <w:t>Mit den beiden Use Cases macht MHP erlebbar, was „The New Industrial“ in der Praxis bedeutet: schnell umsetzbare Transformationen, widerstandsfähige Prozesse und fundierte Entscheidungen auf Basis konsistenter Daten.</w:t>
      </w:r>
    </w:p>
    <w:p w14:paraId="15A7E3C7" w14:textId="77777777" w:rsidR="004978BF" w:rsidRDefault="004978BF" w:rsidP="00C032B1">
      <w:pPr>
        <w:widowControl/>
        <w:tabs>
          <w:tab w:val="left" w:pos="5715"/>
        </w:tabs>
        <w:suppressAutoHyphens/>
        <w:autoSpaceDE/>
        <w:autoSpaceDN/>
        <w:ind w:right="-59"/>
        <w:jc w:val="both"/>
        <w:rPr>
          <w:color w:val="575757" w:themeColor="text1"/>
          <w:sz w:val="20"/>
          <w:szCs w:val="20"/>
        </w:rPr>
      </w:pPr>
    </w:p>
    <w:p w14:paraId="7C110C72" w14:textId="2120E56E" w:rsidR="00F92D8E" w:rsidRPr="00B225D0" w:rsidRDefault="00934546" w:rsidP="00C032B1">
      <w:pPr>
        <w:widowControl/>
        <w:tabs>
          <w:tab w:val="left" w:pos="5715"/>
        </w:tabs>
        <w:suppressAutoHyphens/>
        <w:autoSpaceDE/>
        <w:autoSpaceDN/>
        <w:spacing w:after="120"/>
        <w:ind w:right="-59"/>
        <w:jc w:val="both"/>
        <w:rPr>
          <w:rFonts w:ascii="Segoe UI" w:hAnsi="Segoe UI" w:cs="Segoe UI"/>
          <w:b/>
          <w:bCs/>
          <w:color w:val="575757" w:themeColor="text1"/>
          <w:sz w:val="20"/>
          <w:szCs w:val="20"/>
        </w:rPr>
      </w:pPr>
      <w:r w:rsidRPr="00B225D0">
        <w:rPr>
          <w:rFonts w:ascii="Segoe UI" w:hAnsi="Segoe UI" w:cs="Segoe UI"/>
          <w:b/>
          <w:bCs/>
          <w:color w:val="575757" w:themeColor="text1"/>
          <w:sz w:val="20"/>
          <w:szCs w:val="20"/>
        </w:rPr>
        <w:t>Über den DSAG</w:t>
      </w:r>
      <w:r w:rsidRPr="00B225D0">
        <w:rPr>
          <w:rFonts w:ascii="Segoe UI" w:hAnsi="Segoe UI" w:cs="Segoe UI"/>
          <w:b/>
          <w:bCs/>
          <w:color w:val="575757" w:themeColor="text1"/>
          <w:sz w:val="20"/>
          <w:szCs w:val="20"/>
        </w:rPr>
        <w:noBreakHyphen/>
        <w:t>Jahreskongress</w:t>
      </w:r>
    </w:p>
    <w:p w14:paraId="398FDF7A" w14:textId="15C35609" w:rsidR="00C1584B" w:rsidRPr="006A71B2" w:rsidRDefault="00B225D0" w:rsidP="00C032B1">
      <w:pPr>
        <w:widowControl/>
        <w:tabs>
          <w:tab w:val="left" w:pos="5715"/>
        </w:tabs>
        <w:suppressAutoHyphens/>
        <w:autoSpaceDE/>
        <w:autoSpaceDN/>
        <w:ind w:right="-59"/>
        <w:jc w:val="both"/>
        <w:rPr>
          <w:color w:val="575757" w:themeColor="text1"/>
          <w:sz w:val="20"/>
          <w:szCs w:val="20"/>
        </w:rPr>
      </w:pPr>
      <w:r w:rsidRPr="00B225D0">
        <w:rPr>
          <w:color w:val="575757" w:themeColor="text1"/>
          <w:sz w:val="20"/>
          <w:szCs w:val="20"/>
        </w:rPr>
        <w:t>Der DSAG</w:t>
      </w:r>
      <w:r w:rsidRPr="00B225D0">
        <w:rPr>
          <w:color w:val="575757" w:themeColor="text1"/>
          <w:sz w:val="20"/>
          <w:szCs w:val="20"/>
        </w:rPr>
        <w:noBreakHyphen/>
        <w:t xml:space="preserve">Jahreskongress ist </w:t>
      </w:r>
      <w:r w:rsidR="00E73D40" w:rsidRPr="00234710">
        <w:rPr>
          <w:color w:val="575757" w:themeColor="text1"/>
          <w:sz w:val="20"/>
          <w:szCs w:val="20"/>
        </w:rPr>
        <w:t>das jährliche Treffen der Deutschsprachigen SAP</w:t>
      </w:r>
      <w:r w:rsidR="00AE4E07">
        <w:rPr>
          <w:color w:val="575757" w:themeColor="text1"/>
          <w:sz w:val="20"/>
          <w:szCs w:val="20"/>
        </w:rPr>
        <w:t>-</w:t>
      </w:r>
      <w:r w:rsidR="00E73D40" w:rsidRPr="00234710">
        <w:rPr>
          <w:color w:val="575757" w:themeColor="text1"/>
          <w:sz w:val="20"/>
          <w:szCs w:val="20"/>
        </w:rPr>
        <w:t>Anwendergruppe e.V. Er gilt als das wichtigste SAP-Event im DACH-Raum und dient vor allem der Orientierung, dem Erfahrungsaustausch und der Vernetzung innerhalb der SAP-Community.</w:t>
      </w:r>
      <w:r w:rsidR="00E73D40">
        <w:rPr>
          <w:color w:val="575757" w:themeColor="text1"/>
          <w:sz w:val="20"/>
          <w:szCs w:val="20"/>
        </w:rPr>
        <w:t xml:space="preserve"> </w:t>
      </w:r>
      <w:r w:rsidR="00E73D40" w:rsidRPr="00E73D40">
        <w:rPr>
          <w:color w:val="575757" w:themeColor="text1"/>
          <w:sz w:val="20"/>
          <w:szCs w:val="20"/>
        </w:rPr>
        <w:t>Dazu bietet die Veranstaltung beispielsweise Keynotes, Workshops und Panels.</w:t>
      </w:r>
    </w:p>
    <w:p w14:paraId="5F85E1E0" w14:textId="77777777" w:rsidR="00C1584B" w:rsidRPr="006A71B2" w:rsidRDefault="00C1584B" w:rsidP="006A71B2">
      <w:pPr>
        <w:widowControl/>
        <w:tabs>
          <w:tab w:val="left" w:pos="5715"/>
        </w:tabs>
        <w:suppressAutoHyphens/>
        <w:autoSpaceDE/>
        <w:autoSpaceDN/>
        <w:ind w:right="57"/>
        <w:jc w:val="both"/>
        <w:rPr>
          <w:color w:val="575757" w:themeColor="text1"/>
          <w:sz w:val="20"/>
          <w:szCs w:val="20"/>
        </w:rPr>
      </w:pPr>
    </w:p>
    <w:p w14:paraId="168FC653" w14:textId="77777777" w:rsidR="00C1584B" w:rsidRPr="006A71B2" w:rsidRDefault="00C1584B" w:rsidP="006A71B2">
      <w:pPr>
        <w:widowControl/>
        <w:tabs>
          <w:tab w:val="left" w:pos="5715"/>
        </w:tabs>
        <w:suppressAutoHyphens/>
        <w:autoSpaceDE/>
        <w:autoSpaceDN/>
        <w:ind w:right="57"/>
        <w:jc w:val="both"/>
        <w:rPr>
          <w:color w:val="575757" w:themeColor="text1"/>
          <w:sz w:val="20"/>
          <w:szCs w:val="20"/>
        </w:rPr>
      </w:pPr>
    </w:p>
    <w:p w14:paraId="42C78D50" w14:textId="77777777" w:rsidR="00C1584B" w:rsidRDefault="00C1584B" w:rsidP="006A71B2">
      <w:pPr>
        <w:widowControl/>
        <w:tabs>
          <w:tab w:val="left" w:pos="5715"/>
        </w:tabs>
        <w:suppressAutoHyphens/>
        <w:autoSpaceDE/>
        <w:autoSpaceDN/>
        <w:ind w:right="57"/>
        <w:jc w:val="both"/>
        <w:rPr>
          <w:color w:val="575757" w:themeColor="text1"/>
          <w:sz w:val="20"/>
          <w:szCs w:val="20"/>
        </w:rPr>
      </w:pPr>
    </w:p>
    <w:p w14:paraId="48882DF9" w14:textId="77777777" w:rsidR="007A3501" w:rsidRDefault="007A3501" w:rsidP="006A71B2">
      <w:pPr>
        <w:widowControl/>
        <w:tabs>
          <w:tab w:val="left" w:pos="5715"/>
        </w:tabs>
        <w:suppressAutoHyphens/>
        <w:autoSpaceDE/>
        <w:autoSpaceDN/>
        <w:ind w:right="57"/>
        <w:jc w:val="both"/>
        <w:rPr>
          <w:color w:val="575757" w:themeColor="text1"/>
          <w:sz w:val="20"/>
          <w:szCs w:val="20"/>
        </w:rPr>
      </w:pPr>
    </w:p>
    <w:p w14:paraId="708D33D3" w14:textId="77777777" w:rsidR="00ED618B" w:rsidRDefault="00ED618B" w:rsidP="006A71B2">
      <w:pPr>
        <w:widowControl/>
        <w:tabs>
          <w:tab w:val="left" w:pos="5715"/>
        </w:tabs>
        <w:suppressAutoHyphens/>
        <w:autoSpaceDE/>
        <w:autoSpaceDN/>
        <w:ind w:right="57"/>
        <w:jc w:val="both"/>
        <w:rPr>
          <w:color w:val="575757" w:themeColor="text1"/>
          <w:sz w:val="20"/>
          <w:szCs w:val="20"/>
        </w:rPr>
      </w:pPr>
    </w:p>
    <w:p w14:paraId="7E52C509" w14:textId="3BA2D334" w:rsidR="007A3501" w:rsidRDefault="007A3501" w:rsidP="006A71B2">
      <w:pPr>
        <w:widowControl/>
        <w:tabs>
          <w:tab w:val="left" w:pos="5715"/>
        </w:tabs>
        <w:suppressAutoHyphens/>
        <w:autoSpaceDE/>
        <w:autoSpaceDN/>
        <w:ind w:right="57"/>
        <w:jc w:val="both"/>
        <w:rPr>
          <w:color w:val="575757" w:themeColor="text1"/>
          <w:sz w:val="20"/>
          <w:szCs w:val="20"/>
        </w:rPr>
      </w:pPr>
    </w:p>
    <w:p w14:paraId="5A667B18" w14:textId="77777777" w:rsidR="00AA185B" w:rsidRDefault="00AA185B" w:rsidP="00C1584B">
      <w:pPr>
        <w:pStyle w:val="Heading1"/>
        <w:ind w:left="0"/>
        <w:rPr>
          <w:rFonts w:ascii="Segoe UI Semilight" w:eastAsia="Segoe UI Semilight" w:hAnsi="Segoe UI Semilight" w:cs="Segoe UI Semilight"/>
          <w:b w:val="0"/>
          <w:bCs w:val="0"/>
          <w:color w:val="575757" w:themeColor="text1"/>
        </w:rPr>
      </w:pPr>
    </w:p>
    <w:p w14:paraId="7B64F673" w14:textId="090D32E7" w:rsidR="00C1584B" w:rsidRPr="00554217" w:rsidRDefault="00C1584B" w:rsidP="00C1584B">
      <w:pPr>
        <w:pStyle w:val="Heading1"/>
        <w:ind w:left="0"/>
        <w:rPr>
          <w:rFonts w:eastAsia="Segoe UI Semilight"/>
          <w:color w:val="575757" w:themeColor="accent2"/>
        </w:rPr>
      </w:pPr>
      <w:r w:rsidRPr="00554217">
        <w:rPr>
          <w:rFonts w:eastAsia="Segoe UI Semilight"/>
          <w:color w:val="575757" w:themeColor="accent2"/>
        </w:rPr>
        <w:t>Über die Management- und IT-Beratung MHP</w:t>
      </w:r>
    </w:p>
    <w:p w14:paraId="6B4F9F99" w14:textId="77777777" w:rsidR="00C1584B" w:rsidRPr="00554217" w:rsidRDefault="00C1584B" w:rsidP="00C1584B">
      <w:pPr>
        <w:pStyle w:val="BodyText"/>
        <w:spacing w:before="2"/>
        <w:rPr>
          <w:color w:val="575757" w:themeColor="accent2"/>
        </w:rPr>
      </w:pPr>
    </w:p>
    <w:p w14:paraId="68AA9A4E" w14:textId="1FE8104B" w:rsidR="00C1584B" w:rsidRPr="0005060F" w:rsidRDefault="00C1584B" w:rsidP="00C1584B">
      <w:pPr>
        <w:pStyle w:val="BodyText"/>
        <w:spacing w:before="1" w:line="252" w:lineRule="auto"/>
        <w:ind w:right="1440"/>
        <w:jc w:val="both"/>
        <w:rPr>
          <w:color w:val="575757" w:themeColor="accent2"/>
        </w:rPr>
      </w:pPr>
      <w:r w:rsidRPr="0005060F">
        <w:rPr>
          <w:color w:val="575757" w:themeColor="accent2"/>
        </w:rPr>
        <w:t xml:space="preserve">MHP ist eine deutsche Management- und IT-Beratung mit Hauptsitz in Ludwigsburg. Seit drei Jahrzehnten begleitet das Unternehmen die Transformation der Prozesse und Produkte von rund 300 Kunden weltweit. Als Partner in den Branchen Automotive, Manufacturing, Aerospace, Public und Defense unterstützt MHP seine Kunden bei Strategie- und IT-Transformationen entlang der gesamten Wertschöpfungskette. Das zur Porsche AG gehörende Unternehmen berät sowohl strategisch als auch operativ in zentralen Themenfeldern wie Fabrikplanung, Supply Chain Management, Integration und Skalierung, Cyber Security, Künstliche Intelligenz, Programmmanagement sowie Platforms &amp; Ecosystems. Ziel ist es, Geschwindigkeit, Souveränität und Resilienz nachhaltig zu steigern. </w:t>
      </w:r>
      <w:r w:rsidR="00D438AD" w:rsidRPr="00D438AD">
        <w:rPr>
          <w:color w:val="575757" w:themeColor="accent2"/>
        </w:rPr>
        <w:t>Die weltweit rund 4.500 Mitarbeitenden von MHP vereint der Anspruch an Exzellenz und nachhaltigen Erfolg</w:t>
      </w:r>
      <w:r w:rsidR="00DA2528">
        <w:rPr>
          <w:color w:val="575757" w:themeColor="accent2"/>
        </w:rPr>
        <w:t>.</w:t>
      </w:r>
      <w:r w:rsidR="00D438AD">
        <w:rPr>
          <w:color w:val="575757" w:themeColor="accent2"/>
        </w:rPr>
        <w:t xml:space="preserve"> </w:t>
      </w:r>
      <w:r w:rsidRPr="0005060F">
        <w:rPr>
          <w:color w:val="575757" w:themeColor="accent2"/>
        </w:rPr>
        <w:t>Dieser Anspruch treibt das Unternehmen an – heute und in Zukunft.</w:t>
      </w:r>
    </w:p>
    <w:p w14:paraId="73EE8790" w14:textId="77777777" w:rsidR="00C1584B" w:rsidRPr="00554217" w:rsidRDefault="00C1584B" w:rsidP="00C1584B">
      <w:pPr>
        <w:pStyle w:val="BodyText"/>
        <w:spacing w:before="2"/>
        <w:rPr>
          <w:color w:val="575757" w:themeColor="accent2"/>
        </w:rPr>
      </w:pPr>
    </w:p>
    <w:p w14:paraId="20D3885D" w14:textId="77777777" w:rsidR="00C1584B" w:rsidRPr="006E0805" w:rsidRDefault="00C1584B" w:rsidP="00C1584B">
      <w:pPr>
        <w:jc w:val="both"/>
        <w:rPr>
          <w:color w:val="575757" w:themeColor="accent2"/>
          <w:sz w:val="20"/>
          <w:szCs w:val="20"/>
        </w:rPr>
      </w:pPr>
      <w:r w:rsidRPr="00554217">
        <w:rPr>
          <w:color w:val="575757" w:themeColor="accent2"/>
          <w:sz w:val="20"/>
          <w:szCs w:val="20"/>
        </w:rPr>
        <w:t>mhp.com</w:t>
      </w:r>
    </w:p>
    <w:sectPr w:rsidR="00C1584B" w:rsidRPr="006E0805" w:rsidSect="00E75D4D">
      <w:pgSz w:w="11906" w:h="16838" w:code="9"/>
      <w:pgMar w:top="1021" w:right="1021" w:bottom="964"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347A8" w14:textId="77777777" w:rsidR="00342914" w:rsidRDefault="00342914" w:rsidP="009B4D20">
      <w:r>
        <w:separator/>
      </w:r>
    </w:p>
  </w:endnote>
  <w:endnote w:type="continuationSeparator" w:id="0">
    <w:p w14:paraId="5398D599" w14:textId="77777777" w:rsidR="00342914" w:rsidRDefault="00342914" w:rsidP="009B4D20">
      <w:r>
        <w:continuationSeparator/>
      </w:r>
    </w:p>
  </w:endnote>
  <w:endnote w:type="continuationNotice" w:id="1">
    <w:p w14:paraId="2A28A5EF" w14:textId="77777777" w:rsidR="00342914" w:rsidRDefault="003429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bitron">
    <w:altName w:val="Calibri"/>
    <w:charset w:val="00"/>
    <w:family w:val="auto"/>
    <w:pitch w:val="variable"/>
    <w:sig w:usb0="80000027" w:usb1="10000042"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Segoe UI Black">
    <w:panose1 w:val="020B0A02040204020203"/>
    <w:charset w:val="00"/>
    <w:family w:val="swiss"/>
    <w:pitch w:val="variable"/>
    <w:sig w:usb0="E00002FF" w:usb1="4000E4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BFCCB" w14:textId="77777777" w:rsidR="00342914" w:rsidRDefault="00342914" w:rsidP="009B4D20">
      <w:r>
        <w:separator/>
      </w:r>
    </w:p>
  </w:footnote>
  <w:footnote w:type="continuationSeparator" w:id="0">
    <w:p w14:paraId="77D2AF47" w14:textId="77777777" w:rsidR="00342914" w:rsidRDefault="00342914" w:rsidP="009B4D20">
      <w:r>
        <w:continuationSeparator/>
      </w:r>
    </w:p>
  </w:footnote>
  <w:footnote w:type="continuationNotice" w:id="1">
    <w:p w14:paraId="21E7F102" w14:textId="77777777" w:rsidR="00342914" w:rsidRDefault="003429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3FC"/>
    <w:multiLevelType w:val="hybridMultilevel"/>
    <w:tmpl w:val="2B5CBD02"/>
    <w:lvl w:ilvl="0" w:tplc="A0DEF2AE">
      <w:start w:val="1"/>
      <w:numFmt w:val="bullet"/>
      <w:lvlText w:val=""/>
      <w:lvlJc w:val="left"/>
      <w:pPr>
        <w:tabs>
          <w:tab w:val="num" w:pos="720"/>
        </w:tabs>
        <w:ind w:left="720" w:hanging="360"/>
      </w:pPr>
      <w:rPr>
        <w:rFonts w:ascii="Wingdings" w:hAnsi="Wingdings" w:hint="default"/>
      </w:rPr>
    </w:lvl>
    <w:lvl w:ilvl="1" w:tplc="8988C3C2" w:tentative="1">
      <w:start w:val="1"/>
      <w:numFmt w:val="bullet"/>
      <w:lvlText w:val=""/>
      <w:lvlJc w:val="left"/>
      <w:pPr>
        <w:tabs>
          <w:tab w:val="num" w:pos="1440"/>
        </w:tabs>
        <w:ind w:left="1440" w:hanging="360"/>
      </w:pPr>
      <w:rPr>
        <w:rFonts w:ascii="Wingdings" w:hAnsi="Wingdings" w:hint="default"/>
      </w:rPr>
    </w:lvl>
    <w:lvl w:ilvl="2" w:tplc="98DA49AC" w:tentative="1">
      <w:start w:val="1"/>
      <w:numFmt w:val="bullet"/>
      <w:lvlText w:val=""/>
      <w:lvlJc w:val="left"/>
      <w:pPr>
        <w:tabs>
          <w:tab w:val="num" w:pos="2160"/>
        </w:tabs>
        <w:ind w:left="2160" w:hanging="360"/>
      </w:pPr>
      <w:rPr>
        <w:rFonts w:ascii="Wingdings" w:hAnsi="Wingdings" w:hint="default"/>
      </w:rPr>
    </w:lvl>
    <w:lvl w:ilvl="3" w:tplc="D0284986" w:tentative="1">
      <w:start w:val="1"/>
      <w:numFmt w:val="bullet"/>
      <w:lvlText w:val=""/>
      <w:lvlJc w:val="left"/>
      <w:pPr>
        <w:tabs>
          <w:tab w:val="num" w:pos="2880"/>
        </w:tabs>
        <w:ind w:left="2880" w:hanging="360"/>
      </w:pPr>
      <w:rPr>
        <w:rFonts w:ascii="Wingdings" w:hAnsi="Wingdings" w:hint="default"/>
      </w:rPr>
    </w:lvl>
    <w:lvl w:ilvl="4" w:tplc="290ABB4E" w:tentative="1">
      <w:start w:val="1"/>
      <w:numFmt w:val="bullet"/>
      <w:lvlText w:val=""/>
      <w:lvlJc w:val="left"/>
      <w:pPr>
        <w:tabs>
          <w:tab w:val="num" w:pos="3600"/>
        </w:tabs>
        <w:ind w:left="3600" w:hanging="360"/>
      </w:pPr>
      <w:rPr>
        <w:rFonts w:ascii="Wingdings" w:hAnsi="Wingdings" w:hint="default"/>
      </w:rPr>
    </w:lvl>
    <w:lvl w:ilvl="5" w:tplc="22D00460" w:tentative="1">
      <w:start w:val="1"/>
      <w:numFmt w:val="bullet"/>
      <w:lvlText w:val=""/>
      <w:lvlJc w:val="left"/>
      <w:pPr>
        <w:tabs>
          <w:tab w:val="num" w:pos="4320"/>
        </w:tabs>
        <w:ind w:left="4320" w:hanging="360"/>
      </w:pPr>
      <w:rPr>
        <w:rFonts w:ascii="Wingdings" w:hAnsi="Wingdings" w:hint="default"/>
      </w:rPr>
    </w:lvl>
    <w:lvl w:ilvl="6" w:tplc="143C806C" w:tentative="1">
      <w:start w:val="1"/>
      <w:numFmt w:val="bullet"/>
      <w:lvlText w:val=""/>
      <w:lvlJc w:val="left"/>
      <w:pPr>
        <w:tabs>
          <w:tab w:val="num" w:pos="5040"/>
        </w:tabs>
        <w:ind w:left="5040" w:hanging="360"/>
      </w:pPr>
      <w:rPr>
        <w:rFonts w:ascii="Wingdings" w:hAnsi="Wingdings" w:hint="default"/>
      </w:rPr>
    </w:lvl>
    <w:lvl w:ilvl="7" w:tplc="39724D34" w:tentative="1">
      <w:start w:val="1"/>
      <w:numFmt w:val="bullet"/>
      <w:lvlText w:val=""/>
      <w:lvlJc w:val="left"/>
      <w:pPr>
        <w:tabs>
          <w:tab w:val="num" w:pos="5760"/>
        </w:tabs>
        <w:ind w:left="5760" w:hanging="360"/>
      </w:pPr>
      <w:rPr>
        <w:rFonts w:ascii="Wingdings" w:hAnsi="Wingdings" w:hint="default"/>
      </w:rPr>
    </w:lvl>
    <w:lvl w:ilvl="8" w:tplc="43D6FB6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037B63"/>
    <w:multiLevelType w:val="hybridMultilevel"/>
    <w:tmpl w:val="A180459C"/>
    <w:lvl w:ilvl="0" w:tplc="0568C656">
      <w:start w:val="1"/>
      <w:numFmt w:val="bullet"/>
      <w:lvlText w:val=""/>
      <w:lvlJc w:val="left"/>
      <w:pPr>
        <w:tabs>
          <w:tab w:val="num" w:pos="720"/>
        </w:tabs>
        <w:ind w:left="720" w:hanging="360"/>
      </w:pPr>
      <w:rPr>
        <w:rFonts w:ascii="Wingdings" w:hAnsi="Wingdings" w:hint="default"/>
      </w:rPr>
    </w:lvl>
    <w:lvl w:ilvl="1" w:tplc="8DB49EE6" w:tentative="1">
      <w:start w:val="1"/>
      <w:numFmt w:val="bullet"/>
      <w:lvlText w:val=""/>
      <w:lvlJc w:val="left"/>
      <w:pPr>
        <w:tabs>
          <w:tab w:val="num" w:pos="1440"/>
        </w:tabs>
        <w:ind w:left="1440" w:hanging="360"/>
      </w:pPr>
      <w:rPr>
        <w:rFonts w:ascii="Wingdings" w:hAnsi="Wingdings" w:hint="default"/>
      </w:rPr>
    </w:lvl>
    <w:lvl w:ilvl="2" w:tplc="484E6C30" w:tentative="1">
      <w:start w:val="1"/>
      <w:numFmt w:val="bullet"/>
      <w:lvlText w:val=""/>
      <w:lvlJc w:val="left"/>
      <w:pPr>
        <w:tabs>
          <w:tab w:val="num" w:pos="2160"/>
        </w:tabs>
        <w:ind w:left="2160" w:hanging="360"/>
      </w:pPr>
      <w:rPr>
        <w:rFonts w:ascii="Wingdings" w:hAnsi="Wingdings" w:hint="default"/>
      </w:rPr>
    </w:lvl>
    <w:lvl w:ilvl="3" w:tplc="DEB6A59E" w:tentative="1">
      <w:start w:val="1"/>
      <w:numFmt w:val="bullet"/>
      <w:lvlText w:val=""/>
      <w:lvlJc w:val="left"/>
      <w:pPr>
        <w:tabs>
          <w:tab w:val="num" w:pos="2880"/>
        </w:tabs>
        <w:ind w:left="2880" w:hanging="360"/>
      </w:pPr>
      <w:rPr>
        <w:rFonts w:ascii="Wingdings" w:hAnsi="Wingdings" w:hint="default"/>
      </w:rPr>
    </w:lvl>
    <w:lvl w:ilvl="4" w:tplc="45262DC6" w:tentative="1">
      <w:start w:val="1"/>
      <w:numFmt w:val="bullet"/>
      <w:lvlText w:val=""/>
      <w:lvlJc w:val="left"/>
      <w:pPr>
        <w:tabs>
          <w:tab w:val="num" w:pos="3600"/>
        </w:tabs>
        <w:ind w:left="3600" w:hanging="360"/>
      </w:pPr>
      <w:rPr>
        <w:rFonts w:ascii="Wingdings" w:hAnsi="Wingdings" w:hint="default"/>
      </w:rPr>
    </w:lvl>
    <w:lvl w:ilvl="5" w:tplc="51D26192" w:tentative="1">
      <w:start w:val="1"/>
      <w:numFmt w:val="bullet"/>
      <w:lvlText w:val=""/>
      <w:lvlJc w:val="left"/>
      <w:pPr>
        <w:tabs>
          <w:tab w:val="num" w:pos="4320"/>
        </w:tabs>
        <w:ind w:left="4320" w:hanging="360"/>
      </w:pPr>
      <w:rPr>
        <w:rFonts w:ascii="Wingdings" w:hAnsi="Wingdings" w:hint="default"/>
      </w:rPr>
    </w:lvl>
    <w:lvl w:ilvl="6" w:tplc="A52069A4" w:tentative="1">
      <w:start w:val="1"/>
      <w:numFmt w:val="bullet"/>
      <w:lvlText w:val=""/>
      <w:lvlJc w:val="left"/>
      <w:pPr>
        <w:tabs>
          <w:tab w:val="num" w:pos="5040"/>
        </w:tabs>
        <w:ind w:left="5040" w:hanging="360"/>
      </w:pPr>
      <w:rPr>
        <w:rFonts w:ascii="Wingdings" w:hAnsi="Wingdings" w:hint="default"/>
      </w:rPr>
    </w:lvl>
    <w:lvl w:ilvl="7" w:tplc="29C61656" w:tentative="1">
      <w:start w:val="1"/>
      <w:numFmt w:val="bullet"/>
      <w:lvlText w:val=""/>
      <w:lvlJc w:val="left"/>
      <w:pPr>
        <w:tabs>
          <w:tab w:val="num" w:pos="5760"/>
        </w:tabs>
        <w:ind w:left="5760" w:hanging="360"/>
      </w:pPr>
      <w:rPr>
        <w:rFonts w:ascii="Wingdings" w:hAnsi="Wingdings" w:hint="default"/>
      </w:rPr>
    </w:lvl>
    <w:lvl w:ilvl="8" w:tplc="493AA89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A6A4D"/>
    <w:multiLevelType w:val="hybridMultilevel"/>
    <w:tmpl w:val="A64E6C74"/>
    <w:lvl w:ilvl="0" w:tplc="FD2C3804">
      <w:start w:val="1"/>
      <w:numFmt w:val="bullet"/>
      <w:lvlText w:val=""/>
      <w:lvlJc w:val="left"/>
      <w:pPr>
        <w:tabs>
          <w:tab w:val="num" w:pos="720"/>
        </w:tabs>
        <w:ind w:left="720" w:hanging="360"/>
      </w:pPr>
      <w:rPr>
        <w:rFonts w:ascii="Wingdings" w:hAnsi="Wingdings" w:hint="default"/>
      </w:rPr>
    </w:lvl>
    <w:lvl w:ilvl="1" w:tplc="5F06BD30" w:tentative="1">
      <w:start w:val="1"/>
      <w:numFmt w:val="bullet"/>
      <w:lvlText w:val=""/>
      <w:lvlJc w:val="left"/>
      <w:pPr>
        <w:tabs>
          <w:tab w:val="num" w:pos="1440"/>
        </w:tabs>
        <w:ind w:left="1440" w:hanging="360"/>
      </w:pPr>
      <w:rPr>
        <w:rFonts w:ascii="Wingdings" w:hAnsi="Wingdings" w:hint="default"/>
      </w:rPr>
    </w:lvl>
    <w:lvl w:ilvl="2" w:tplc="79E49010" w:tentative="1">
      <w:start w:val="1"/>
      <w:numFmt w:val="bullet"/>
      <w:lvlText w:val=""/>
      <w:lvlJc w:val="left"/>
      <w:pPr>
        <w:tabs>
          <w:tab w:val="num" w:pos="2160"/>
        </w:tabs>
        <w:ind w:left="2160" w:hanging="360"/>
      </w:pPr>
      <w:rPr>
        <w:rFonts w:ascii="Wingdings" w:hAnsi="Wingdings" w:hint="default"/>
      </w:rPr>
    </w:lvl>
    <w:lvl w:ilvl="3" w:tplc="394224C0" w:tentative="1">
      <w:start w:val="1"/>
      <w:numFmt w:val="bullet"/>
      <w:lvlText w:val=""/>
      <w:lvlJc w:val="left"/>
      <w:pPr>
        <w:tabs>
          <w:tab w:val="num" w:pos="2880"/>
        </w:tabs>
        <w:ind w:left="2880" w:hanging="360"/>
      </w:pPr>
      <w:rPr>
        <w:rFonts w:ascii="Wingdings" w:hAnsi="Wingdings" w:hint="default"/>
      </w:rPr>
    </w:lvl>
    <w:lvl w:ilvl="4" w:tplc="4FACFF2C" w:tentative="1">
      <w:start w:val="1"/>
      <w:numFmt w:val="bullet"/>
      <w:lvlText w:val=""/>
      <w:lvlJc w:val="left"/>
      <w:pPr>
        <w:tabs>
          <w:tab w:val="num" w:pos="3600"/>
        </w:tabs>
        <w:ind w:left="3600" w:hanging="360"/>
      </w:pPr>
      <w:rPr>
        <w:rFonts w:ascii="Wingdings" w:hAnsi="Wingdings" w:hint="default"/>
      </w:rPr>
    </w:lvl>
    <w:lvl w:ilvl="5" w:tplc="DDC4443C" w:tentative="1">
      <w:start w:val="1"/>
      <w:numFmt w:val="bullet"/>
      <w:lvlText w:val=""/>
      <w:lvlJc w:val="left"/>
      <w:pPr>
        <w:tabs>
          <w:tab w:val="num" w:pos="4320"/>
        </w:tabs>
        <w:ind w:left="4320" w:hanging="360"/>
      </w:pPr>
      <w:rPr>
        <w:rFonts w:ascii="Wingdings" w:hAnsi="Wingdings" w:hint="default"/>
      </w:rPr>
    </w:lvl>
    <w:lvl w:ilvl="6" w:tplc="3490C78C" w:tentative="1">
      <w:start w:val="1"/>
      <w:numFmt w:val="bullet"/>
      <w:lvlText w:val=""/>
      <w:lvlJc w:val="left"/>
      <w:pPr>
        <w:tabs>
          <w:tab w:val="num" w:pos="5040"/>
        </w:tabs>
        <w:ind w:left="5040" w:hanging="360"/>
      </w:pPr>
      <w:rPr>
        <w:rFonts w:ascii="Wingdings" w:hAnsi="Wingdings" w:hint="default"/>
      </w:rPr>
    </w:lvl>
    <w:lvl w:ilvl="7" w:tplc="BD946B98" w:tentative="1">
      <w:start w:val="1"/>
      <w:numFmt w:val="bullet"/>
      <w:lvlText w:val=""/>
      <w:lvlJc w:val="left"/>
      <w:pPr>
        <w:tabs>
          <w:tab w:val="num" w:pos="5760"/>
        </w:tabs>
        <w:ind w:left="5760" w:hanging="360"/>
      </w:pPr>
      <w:rPr>
        <w:rFonts w:ascii="Wingdings" w:hAnsi="Wingdings" w:hint="default"/>
      </w:rPr>
    </w:lvl>
    <w:lvl w:ilvl="8" w:tplc="0A24516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70833"/>
    <w:multiLevelType w:val="hybridMultilevel"/>
    <w:tmpl w:val="633675F8"/>
    <w:lvl w:ilvl="0" w:tplc="4AAC1390">
      <w:start w:val="1"/>
      <w:numFmt w:val="bullet"/>
      <w:lvlText w:val=""/>
      <w:lvlJc w:val="left"/>
      <w:pPr>
        <w:tabs>
          <w:tab w:val="num" w:pos="720"/>
        </w:tabs>
        <w:ind w:left="720" w:hanging="360"/>
      </w:pPr>
      <w:rPr>
        <w:rFonts w:ascii="Wingdings" w:hAnsi="Wingdings" w:hint="default"/>
      </w:rPr>
    </w:lvl>
    <w:lvl w:ilvl="1" w:tplc="FEC216A6" w:tentative="1">
      <w:start w:val="1"/>
      <w:numFmt w:val="bullet"/>
      <w:lvlText w:val=""/>
      <w:lvlJc w:val="left"/>
      <w:pPr>
        <w:tabs>
          <w:tab w:val="num" w:pos="1440"/>
        </w:tabs>
        <w:ind w:left="1440" w:hanging="360"/>
      </w:pPr>
      <w:rPr>
        <w:rFonts w:ascii="Wingdings" w:hAnsi="Wingdings" w:hint="default"/>
      </w:rPr>
    </w:lvl>
    <w:lvl w:ilvl="2" w:tplc="239EAC96" w:tentative="1">
      <w:start w:val="1"/>
      <w:numFmt w:val="bullet"/>
      <w:lvlText w:val=""/>
      <w:lvlJc w:val="left"/>
      <w:pPr>
        <w:tabs>
          <w:tab w:val="num" w:pos="2160"/>
        </w:tabs>
        <w:ind w:left="2160" w:hanging="360"/>
      </w:pPr>
      <w:rPr>
        <w:rFonts w:ascii="Wingdings" w:hAnsi="Wingdings" w:hint="default"/>
      </w:rPr>
    </w:lvl>
    <w:lvl w:ilvl="3" w:tplc="881E69B2" w:tentative="1">
      <w:start w:val="1"/>
      <w:numFmt w:val="bullet"/>
      <w:lvlText w:val=""/>
      <w:lvlJc w:val="left"/>
      <w:pPr>
        <w:tabs>
          <w:tab w:val="num" w:pos="2880"/>
        </w:tabs>
        <w:ind w:left="2880" w:hanging="360"/>
      </w:pPr>
      <w:rPr>
        <w:rFonts w:ascii="Wingdings" w:hAnsi="Wingdings" w:hint="default"/>
      </w:rPr>
    </w:lvl>
    <w:lvl w:ilvl="4" w:tplc="5C56AAE2" w:tentative="1">
      <w:start w:val="1"/>
      <w:numFmt w:val="bullet"/>
      <w:lvlText w:val=""/>
      <w:lvlJc w:val="left"/>
      <w:pPr>
        <w:tabs>
          <w:tab w:val="num" w:pos="3600"/>
        </w:tabs>
        <w:ind w:left="3600" w:hanging="360"/>
      </w:pPr>
      <w:rPr>
        <w:rFonts w:ascii="Wingdings" w:hAnsi="Wingdings" w:hint="default"/>
      </w:rPr>
    </w:lvl>
    <w:lvl w:ilvl="5" w:tplc="18E098D4" w:tentative="1">
      <w:start w:val="1"/>
      <w:numFmt w:val="bullet"/>
      <w:lvlText w:val=""/>
      <w:lvlJc w:val="left"/>
      <w:pPr>
        <w:tabs>
          <w:tab w:val="num" w:pos="4320"/>
        </w:tabs>
        <w:ind w:left="4320" w:hanging="360"/>
      </w:pPr>
      <w:rPr>
        <w:rFonts w:ascii="Wingdings" w:hAnsi="Wingdings" w:hint="default"/>
      </w:rPr>
    </w:lvl>
    <w:lvl w:ilvl="6" w:tplc="8B3871C0" w:tentative="1">
      <w:start w:val="1"/>
      <w:numFmt w:val="bullet"/>
      <w:lvlText w:val=""/>
      <w:lvlJc w:val="left"/>
      <w:pPr>
        <w:tabs>
          <w:tab w:val="num" w:pos="5040"/>
        </w:tabs>
        <w:ind w:left="5040" w:hanging="360"/>
      </w:pPr>
      <w:rPr>
        <w:rFonts w:ascii="Wingdings" w:hAnsi="Wingdings" w:hint="default"/>
      </w:rPr>
    </w:lvl>
    <w:lvl w:ilvl="7" w:tplc="5B7C2354" w:tentative="1">
      <w:start w:val="1"/>
      <w:numFmt w:val="bullet"/>
      <w:lvlText w:val=""/>
      <w:lvlJc w:val="left"/>
      <w:pPr>
        <w:tabs>
          <w:tab w:val="num" w:pos="5760"/>
        </w:tabs>
        <w:ind w:left="5760" w:hanging="360"/>
      </w:pPr>
      <w:rPr>
        <w:rFonts w:ascii="Wingdings" w:hAnsi="Wingdings" w:hint="default"/>
      </w:rPr>
    </w:lvl>
    <w:lvl w:ilvl="8" w:tplc="9F8C641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AA468D"/>
    <w:multiLevelType w:val="multilevel"/>
    <w:tmpl w:val="604E19DE"/>
    <w:styleLink w:val="Hauptberschrift1"/>
    <w:lvl w:ilvl="0">
      <w:start w:val="1"/>
      <w:numFmt w:val="decimal"/>
      <w:lvlText w:val="%1."/>
      <w:lvlJc w:val="left"/>
      <w:pPr>
        <w:ind w:left="360" w:hanging="360"/>
      </w:pPr>
      <w:rPr>
        <w:rFonts w:ascii="Orbitron" w:hAnsi="Orbitron" w:hint="default"/>
        <w:b w:val="0"/>
        <w:i w:val="0"/>
        <w:color w:val="575757" w:themeColor="text1"/>
        <w:sz w:val="6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B4496D"/>
    <w:multiLevelType w:val="hybridMultilevel"/>
    <w:tmpl w:val="50ECD122"/>
    <w:lvl w:ilvl="0" w:tplc="7C684790">
      <w:start w:val="1"/>
      <w:numFmt w:val="bullet"/>
      <w:lvlText w:val=""/>
      <w:lvlJc w:val="left"/>
      <w:pPr>
        <w:tabs>
          <w:tab w:val="num" w:pos="720"/>
        </w:tabs>
        <w:ind w:left="720" w:hanging="360"/>
      </w:pPr>
      <w:rPr>
        <w:rFonts w:ascii="Wingdings" w:hAnsi="Wingdings" w:hint="default"/>
      </w:rPr>
    </w:lvl>
    <w:lvl w:ilvl="1" w:tplc="DC681AAC" w:tentative="1">
      <w:start w:val="1"/>
      <w:numFmt w:val="bullet"/>
      <w:lvlText w:val=""/>
      <w:lvlJc w:val="left"/>
      <w:pPr>
        <w:tabs>
          <w:tab w:val="num" w:pos="1440"/>
        </w:tabs>
        <w:ind w:left="1440" w:hanging="360"/>
      </w:pPr>
      <w:rPr>
        <w:rFonts w:ascii="Wingdings" w:hAnsi="Wingdings" w:hint="default"/>
      </w:rPr>
    </w:lvl>
    <w:lvl w:ilvl="2" w:tplc="A9BC233A" w:tentative="1">
      <w:start w:val="1"/>
      <w:numFmt w:val="bullet"/>
      <w:lvlText w:val=""/>
      <w:lvlJc w:val="left"/>
      <w:pPr>
        <w:tabs>
          <w:tab w:val="num" w:pos="2160"/>
        </w:tabs>
        <w:ind w:left="2160" w:hanging="360"/>
      </w:pPr>
      <w:rPr>
        <w:rFonts w:ascii="Wingdings" w:hAnsi="Wingdings" w:hint="default"/>
      </w:rPr>
    </w:lvl>
    <w:lvl w:ilvl="3" w:tplc="EDB00370" w:tentative="1">
      <w:start w:val="1"/>
      <w:numFmt w:val="bullet"/>
      <w:lvlText w:val=""/>
      <w:lvlJc w:val="left"/>
      <w:pPr>
        <w:tabs>
          <w:tab w:val="num" w:pos="2880"/>
        </w:tabs>
        <w:ind w:left="2880" w:hanging="360"/>
      </w:pPr>
      <w:rPr>
        <w:rFonts w:ascii="Wingdings" w:hAnsi="Wingdings" w:hint="default"/>
      </w:rPr>
    </w:lvl>
    <w:lvl w:ilvl="4" w:tplc="2B92E1E6" w:tentative="1">
      <w:start w:val="1"/>
      <w:numFmt w:val="bullet"/>
      <w:lvlText w:val=""/>
      <w:lvlJc w:val="left"/>
      <w:pPr>
        <w:tabs>
          <w:tab w:val="num" w:pos="3600"/>
        </w:tabs>
        <w:ind w:left="3600" w:hanging="360"/>
      </w:pPr>
      <w:rPr>
        <w:rFonts w:ascii="Wingdings" w:hAnsi="Wingdings" w:hint="default"/>
      </w:rPr>
    </w:lvl>
    <w:lvl w:ilvl="5" w:tplc="BB78A3E0" w:tentative="1">
      <w:start w:val="1"/>
      <w:numFmt w:val="bullet"/>
      <w:lvlText w:val=""/>
      <w:lvlJc w:val="left"/>
      <w:pPr>
        <w:tabs>
          <w:tab w:val="num" w:pos="4320"/>
        </w:tabs>
        <w:ind w:left="4320" w:hanging="360"/>
      </w:pPr>
      <w:rPr>
        <w:rFonts w:ascii="Wingdings" w:hAnsi="Wingdings" w:hint="default"/>
      </w:rPr>
    </w:lvl>
    <w:lvl w:ilvl="6" w:tplc="3F04FD3E" w:tentative="1">
      <w:start w:val="1"/>
      <w:numFmt w:val="bullet"/>
      <w:lvlText w:val=""/>
      <w:lvlJc w:val="left"/>
      <w:pPr>
        <w:tabs>
          <w:tab w:val="num" w:pos="5040"/>
        </w:tabs>
        <w:ind w:left="5040" w:hanging="360"/>
      </w:pPr>
      <w:rPr>
        <w:rFonts w:ascii="Wingdings" w:hAnsi="Wingdings" w:hint="default"/>
      </w:rPr>
    </w:lvl>
    <w:lvl w:ilvl="7" w:tplc="BECE6264" w:tentative="1">
      <w:start w:val="1"/>
      <w:numFmt w:val="bullet"/>
      <w:lvlText w:val=""/>
      <w:lvlJc w:val="left"/>
      <w:pPr>
        <w:tabs>
          <w:tab w:val="num" w:pos="5760"/>
        </w:tabs>
        <w:ind w:left="5760" w:hanging="360"/>
      </w:pPr>
      <w:rPr>
        <w:rFonts w:ascii="Wingdings" w:hAnsi="Wingdings" w:hint="default"/>
      </w:rPr>
    </w:lvl>
    <w:lvl w:ilvl="8" w:tplc="0DE8E81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45AB5"/>
    <w:multiLevelType w:val="hybridMultilevel"/>
    <w:tmpl w:val="5B1A7950"/>
    <w:lvl w:ilvl="0" w:tplc="04070001">
      <w:start w:val="1"/>
      <w:numFmt w:val="bullet"/>
      <w:lvlText w:val=""/>
      <w:lvlJc w:val="left"/>
      <w:pPr>
        <w:ind w:left="-2688" w:hanging="360"/>
      </w:pPr>
      <w:rPr>
        <w:rFonts w:ascii="Symbol" w:hAnsi="Symbol" w:hint="default"/>
      </w:rPr>
    </w:lvl>
    <w:lvl w:ilvl="1" w:tplc="04070003" w:tentative="1">
      <w:start w:val="1"/>
      <w:numFmt w:val="bullet"/>
      <w:lvlText w:val="o"/>
      <w:lvlJc w:val="left"/>
      <w:pPr>
        <w:ind w:left="-1968" w:hanging="360"/>
      </w:pPr>
      <w:rPr>
        <w:rFonts w:ascii="Courier New" w:hAnsi="Courier New" w:cs="Courier New" w:hint="default"/>
      </w:rPr>
    </w:lvl>
    <w:lvl w:ilvl="2" w:tplc="04070005" w:tentative="1">
      <w:start w:val="1"/>
      <w:numFmt w:val="bullet"/>
      <w:lvlText w:val=""/>
      <w:lvlJc w:val="left"/>
      <w:pPr>
        <w:ind w:left="-1248" w:hanging="360"/>
      </w:pPr>
      <w:rPr>
        <w:rFonts w:ascii="Wingdings" w:hAnsi="Wingdings" w:hint="default"/>
      </w:rPr>
    </w:lvl>
    <w:lvl w:ilvl="3" w:tplc="04070001" w:tentative="1">
      <w:start w:val="1"/>
      <w:numFmt w:val="bullet"/>
      <w:lvlText w:val=""/>
      <w:lvlJc w:val="left"/>
      <w:pPr>
        <w:ind w:left="-528" w:hanging="360"/>
      </w:pPr>
      <w:rPr>
        <w:rFonts w:ascii="Symbol" w:hAnsi="Symbol" w:hint="default"/>
      </w:rPr>
    </w:lvl>
    <w:lvl w:ilvl="4" w:tplc="04070003" w:tentative="1">
      <w:start w:val="1"/>
      <w:numFmt w:val="bullet"/>
      <w:lvlText w:val="o"/>
      <w:lvlJc w:val="left"/>
      <w:pPr>
        <w:ind w:left="192" w:hanging="360"/>
      </w:pPr>
      <w:rPr>
        <w:rFonts w:ascii="Courier New" w:hAnsi="Courier New" w:cs="Courier New" w:hint="default"/>
      </w:rPr>
    </w:lvl>
    <w:lvl w:ilvl="5" w:tplc="04070005" w:tentative="1">
      <w:start w:val="1"/>
      <w:numFmt w:val="bullet"/>
      <w:lvlText w:val=""/>
      <w:lvlJc w:val="left"/>
      <w:pPr>
        <w:ind w:left="912" w:hanging="360"/>
      </w:pPr>
      <w:rPr>
        <w:rFonts w:ascii="Wingdings" w:hAnsi="Wingdings" w:hint="default"/>
      </w:rPr>
    </w:lvl>
    <w:lvl w:ilvl="6" w:tplc="04070001" w:tentative="1">
      <w:start w:val="1"/>
      <w:numFmt w:val="bullet"/>
      <w:lvlText w:val=""/>
      <w:lvlJc w:val="left"/>
      <w:pPr>
        <w:ind w:left="1632" w:hanging="360"/>
      </w:pPr>
      <w:rPr>
        <w:rFonts w:ascii="Symbol" w:hAnsi="Symbol" w:hint="default"/>
      </w:rPr>
    </w:lvl>
    <w:lvl w:ilvl="7" w:tplc="04070003" w:tentative="1">
      <w:start w:val="1"/>
      <w:numFmt w:val="bullet"/>
      <w:lvlText w:val="o"/>
      <w:lvlJc w:val="left"/>
      <w:pPr>
        <w:ind w:left="2352" w:hanging="360"/>
      </w:pPr>
      <w:rPr>
        <w:rFonts w:ascii="Courier New" w:hAnsi="Courier New" w:cs="Courier New" w:hint="default"/>
      </w:rPr>
    </w:lvl>
    <w:lvl w:ilvl="8" w:tplc="04070005" w:tentative="1">
      <w:start w:val="1"/>
      <w:numFmt w:val="bullet"/>
      <w:lvlText w:val=""/>
      <w:lvlJc w:val="left"/>
      <w:pPr>
        <w:ind w:left="3072" w:hanging="360"/>
      </w:pPr>
      <w:rPr>
        <w:rFonts w:ascii="Wingdings" w:hAnsi="Wingdings" w:hint="default"/>
      </w:rPr>
    </w:lvl>
  </w:abstractNum>
  <w:abstractNum w:abstractNumId="7" w15:restartNumberingAfterBreak="0">
    <w:nsid w:val="47C10039"/>
    <w:multiLevelType w:val="hybridMultilevel"/>
    <w:tmpl w:val="627C8C4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F8F0C31"/>
    <w:multiLevelType w:val="hybridMultilevel"/>
    <w:tmpl w:val="CCC42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867502D"/>
    <w:multiLevelType w:val="hybridMultilevel"/>
    <w:tmpl w:val="3B9EA9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FCD21BE"/>
    <w:multiLevelType w:val="hybridMultilevel"/>
    <w:tmpl w:val="374E2C3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07902758">
    <w:abstractNumId w:val="7"/>
  </w:num>
  <w:num w:numId="2" w16cid:durableId="1054042764">
    <w:abstractNumId w:val="3"/>
  </w:num>
  <w:num w:numId="3" w16cid:durableId="1463157673">
    <w:abstractNumId w:val="7"/>
  </w:num>
  <w:num w:numId="4" w16cid:durableId="1487353672">
    <w:abstractNumId w:val="9"/>
  </w:num>
  <w:num w:numId="5" w16cid:durableId="1643072513">
    <w:abstractNumId w:val="5"/>
  </w:num>
  <w:num w:numId="6" w16cid:durableId="1874801255">
    <w:abstractNumId w:val="0"/>
  </w:num>
  <w:num w:numId="7" w16cid:durableId="333649925">
    <w:abstractNumId w:val="4"/>
  </w:num>
  <w:num w:numId="8" w16cid:durableId="367801032">
    <w:abstractNumId w:val="6"/>
  </w:num>
  <w:num w:numId="9" w16cid:durableId="548345771">
    <w:abstractNumId w:val="1"/>
  </w:num>
  <w:num w:numId="10" w16cid:durableId="905140120">
    <w:abstractNumId w:val="2"/>
  </w:num>
  <w:num w:numId="11" w16cid:durableId="926963575">
    <w:abstractNumId w:val="10"/>
  </w:num>
  <w:num w:numId="12" w16cid:durableId="9993120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D20"/>
    <w:rsid w:val="00000DBB"/>
    <w:rsid w:val="00001624"/>
    <w:rsid w:val="00001700"/>
    <w:rsid w:val="00002A23"/>
    <w:rsid w:val="00003B1C"/>
    <w:rsid w:val="00003F6E"/>
    <w:rsid w:val="000040EC"/>
    <w:rsid w:val="0000684F"/>
    <w:rsid w:val="000071D9"/>
    <w:rsid w:val="0001035E"/>
    <w:rsid w:val="0001245A"/>
    <w:rsid w:val="0001281A"/>
    <w:rsid w:val="00014036"/>
    <w:rsid w:val="00016218"/>
    <w:rsid w:val="000163A1"/>
    <w:rsid w:val="000172C0"/>
    <w:rsid w:val="00017DC6"/>
    <w:rsid w:val="00020AA7"/>
    <w:rsid w:val="000213C3"/>
    <w:rsid w:val="00023381"/>
    <w:rsid w:val="000243D6"/>
    <w:rsid w:val="00026BBB"/>
    <w:rsid w:val="00030D6B"/>
    <w:rsid w:val="000324A8"/>
    <w:rsid w:val="00032918"/>
    <w:rsid w:val="00033443"/>
    <w:rsid w:val="00033EA5"/>
    <w:rsid w:val="00040A1B"/>
    <w:rsid w:val="00043662"/>
    <w:rsid w:val="00045A91"/>
    <w:rsid w:val="000473E3"/>
    <w:rsid w:val="0005016D"/>
    <w:rsid w:val="00050500"/>
    <w:rsid w:val="000506CC"/>
    <w:rsid w:val="00052F50"/>
    <w:rsid w:val="00060E88"/>
    <w:rsid w:val="000624E0"/>
    <w:rsid w:val="00062589"/>
    <w:rsid w:val="00063CF6"/>
    <w:rsid w:val="0006482B"/>
    <w:rsid w:val="000662E8"/>
    <w:rsid w:val="000663DE"/>
    <w:rsid w:val="00067DE0"/>
    <w:rsid w:val="0007021A"/>
    <w:rsid w:val="00070A38"/>
    <w:rsid w:val="000752E5"/>
    <w:rsid w:val="00076399"/>
    <w:rsid w:val="000771FF"/>
    <w:rsid w:val="0008039D"/>
    <w:rsid w:val="00082BD9"/>
    <w:rsid w:val="0008345C"/>
    <w:rsid w:val="0008480E"/>
    <w:rsid w:val="000859AE"/>
    <w:rsid w:val="000871BC"/>
    <w:rsid w:val="00087618"/>
    <w:rsid w:val="00094374"/>
    <w:rsid w:val="00094663"/>
    <w:rsid w:val="00096A12"/>
    <w:rsid w:val="00097C99"/>
    <w:rsid w:val="000A06E8"/>
    <w:rsid w:val="000A1FBC"/>
    <w:rsid w:val="000A2069"/>
    <w:rsid w:val="000A419E"/>
    <w:rsid w:val="000A6057"/>
    <w:rsid w:val="000A6EC1"/>
    <w:rsid w:val="000B1534"/>
    <w:rsid w:val="000B38D3"/>
    <w:rsid w:val="000B4D41"/>
    <w:rsid w:val="000B7566"/>
    <w:rsid w:val="000C0BBB"/>
    <w:rsid w:val="000C2A1B"/>
    <w:rsid w:val="000C4365"/>
    <w:rsid w:val="000C5DAC"/>
    <w:rsid w:val="000C682B"/>
    <w:rsid w:val="000C6DB6"/>
    <w:rsid w:val="000D0B3E"/>
    <w:rsid w:val="000D1F5B"/>
    <w:rsid w:val="000D4F17"/>
    <w:rsid w:val="000D7657"/>
    <w:rsid w:val="000E4FC8"/>
    <w:rsid w:val="000F1560"/>
    <w:rsid w:val="000F4AA7"/>
    <w:rsid w:val="000F4F3A"/>
    <w:rsid w:val="000F5D70"/>
    <w:rsid w:val="000F7294"/>
    <w:rsid w:val="00104505"/>
    <w:rsid w:val="00104DC8"/>
    <w:rsid w:val="00106988"/>
    <w:rsid w:val="001071D9"/>
    <w:rsid w:val="001118CB"/>
    <w:rsid w:val="00111E34"/>
    <w:rsid w:val="001131D4"/>
    <w:rsid w:val="001137EA"/>
    <w:rsid w:val="001145AC"/>
    <w:rsid w:val="00114603"/>
    <w:rsid w:val="001233D7"/>
    <w:rsid w:val="00123ABE"/>
    <w:rsid w:val="00124FF6"/>
    <w:rsid w:val="001255D0"/>
    <w:rsid w:val="00131E89"/>
    <w:rsid w:val="001322C1"/>
    <w:rsid w:val="00132980"/>
    <w:rsid w:val="00133CE9"/>
    <w:rsid w:val="001349B5"/>
    <w:rsid w:val="00134D73"/>
    <w:rsid w:val="00136BA7"/>
    <w:rsid w:val="00137B39"/>
    <w:rsid w:val="0014041C"/>
    <w:rsid w:val="0014137C"/>
    <w:rsid w:val="001419EA"/>
    <w:rsid w:val="001427CC"/>
    <w:rsid w:val="001449CF"/>
    <w:rsid w:val="00144B41"/>
    <w:rsid w:val="00145159"/>
    <w:rsid w:val="0014562E"/>
    <w:rsid w:val="00146599"/>
    <w:rsid w:val="00146AEC"/>
    <w:rsid w:val="00150AEA"/>
    <w:rsid w:val="00152F64"/>
    <w:rsid w:val="001541DF"/>
    <w:rsid w:val="00154D78"/>
    <w:rsid w:val="00154EF5"/>
    <w:rsid w:val="001568C8"/>
    <w:rsid w:val="00157356"/>
    <w:rsid w:val="001619CC"/>
    <w:rsid w:val="00164F49"/>
    <w:rsid w:val="00164F9B"/>
    <w:rsid w:val="00170543"/>
    <w:rsid w:val="00171066"/>
    <w:rsid w:val="0017142C"/>
    <w:rsid w:val="0017144E"/>
    <w:rsid w:val="0017209C"/>
    <w:rsid w:val="00174EC3"/>
    <w:rsid w:val="00175520"/>
    <w:rsid w:val="001802E9"/>
    <w:rsid w:val="00181B90"/>
    <w:rsid w:val="00181DF6"/>
    <w:rsid w:val="00182093"/>
    <w:rsid w:val="00182410"/>
    <w:rsid w:val="00182450"/>
    <w:rsid w:val="001832A5"/>
    <w:rsid w:val="00185C30"/>
    <w:rsid w:val="00187761"/>
    <w:rsid w:val="001905CB"/>
    <w:rsid w:val="00193C75"/>
    <w:rsid w:val="00194512"/>
    <w:rsid w:val="00194B4E"/>
    <w:rsid w:val="0019723F"/>
    <w:rsid w:val="001A20E2"/>
    <w:rsid w:val="001A4A45"/>
    <w:rsid w:val="001A51A4"/>
    <w:rsid w:val="001A5F22"/>
    <w:rsid w:val="001B0C01"/>
    <w:rsid w:val="001B21AF"/>
    <w:rsid w:val="001B23C3"/>
    <w:rsid w:val="001B35EE"/>
    <w:rsid w:val="001C42C0"/>
    <w:rsid w:val="001C4375"/>
    <w:rsid w:val="001C4479"/>
    <w:rsid w:val="001C771A"/>
    <w:rsid w:val="001D1464"/>
    <w:rsid w:val="001D1E8F"/>
    <w:rsid w:val="001D60ED"/>
    <w:rsid w:val="001D6904"/>
    <w:rsid w:val="001E0FD4"/>
    <w:rsid w:val="001E18CA"/>
    <w:rsid w:val="001E299A"/>
    <w:rsid w:val="001E34E6"/>
    <w:rsid w:val="001E367B"/>
    <w:rsid w:val="001E43FD"/>
    <w:rsid w:val="001E49EF"/>
    <w:rsid w:val="001E4CD0"/>
    <w:rsid w:val="001E6157"/>
    <w:rsid w:val="001F1C73"/>
    <w:rsid w:val="001F25D4"/>
    <w:rsid w:val="001F2844"/>
    <w:rsid w:val="001F2E73"/>
    <w:rsid w:val="001F5CA9"/>
    <w:rsid w:val="001F5F45"/>
    <w:rsid w:val="00200DD5"/>
    <w:rsid w:val="00204180"/>
    <w:rsid w:val="002044D2"/>
    <w:rsid w:val="002048ED"/>
    <w:rsid w:val="002069E6"/>
    <w:rsid w:val="00207814"/>
    <w:rsid w:val="002165D9"/>
    <w:rsid w:val="00220137"/>
    <w:rsid w:val="00221431"/>
    <w:rsid w:val="0022222D"/>
    <w:rsid w:val="00222453"/>
    <w:rsid w:val="002224F2"/>
    <w:rsid w:val="002227A4"/>
    <w:rsid w:val="00223EAD"/>
    <w:rsid w:val="0022410F"/>
    <w:rsid w:val="002241C7"/>
    <w:rsid w:val="00227997"/>
    <w:rsid w:val="00230F4B"/>
    <w:rsid w:val="00231B1C"/>
    <w:rsid w:val="00231CAF"/>
    <w:rsid w:val="0023255E"/>
    <w:rsid w:val="00234710"/>
    <w:rsid w:val="00235C5F"/>
    <w:rsid w:val="00235D47"/>
    <w:rsid w:val="00241146"/>
    <w:rsid w:val="00241375"/>
    <w:rsid w:val="00245D69"/>
    <w:rsid w:val="002460D2"/>
    <w:rsid w:val="00246A55"/>
    <w:rsid w:val="00252803"/>
    <w:rsid w:val="002530D0"/>
    <w:rsid w:val="002537F6"/>
    <w:rsid w:val="00260765"/>
    <w:rsid w:val="00260892"/>
    <w:rsid w:val="00261565"/>
    <w:rsid w:val="00262A70"/>
    <w:rsid w:val="00263BAF"/>
    <w:rsid w:val="00270286"/>
    <w:rsid w:val="00270AA7"/>
    <w:rsid w:val="00271C39"/>
    <w:rsid w:val="00271DAD"/>
    <w:rsid w:val="002736FB"/>
    <w:rsid w:val="0027447E"/>
    <w:rsid w:val="0028081A"/>
    <w:rsid w:val="00280898"/>
    <w:rsid w:val="002825FF"/>
    <w:rsid w:val="00282BC4"/>
    <w:rsid w:val="00287B76"/>
    <w:rsid w:val="00290D7E"/>
    <w:rsid w:val="00292AA9"/>
    <w:rsid w:val="00293320"/>
    <w:rsid w:val="00294770"/>
    <w:rsid w:val="00294A87"/>
    <w:rsid w:val="0029780B"/>
    <w:rsid w:val="00297919"/>
    <w:rsid w:val="002A0B01"/>
    <w:rsid w:val="002A165B"/>
    <w:rsid w:val="002A2EC8"/>
    <w:rsid w:val="002A6338"/>
    <w:rsid w:val="002A7477"/>
    <w:rsid w:val="002B07B3"/>
    <w:rsid w:val="002B314B"/>
    <w:rsid w:val="002B33F5"/>
    <w:rsid w:val="002B663E"/>
    <w:rsid w:val="002B6FCA"/>
    <w:rsid w:val="002C034B"/>
    <w:rsid w:val="002C0AE1"/>
    <w:rsid w:val="002C0F4E"/>
    <w:rsid w:val="002C1AB4"/>
    <w:rsid w:val="002C203F"/>
    <w:rsid w:val="002C2A6C"/>
    <w:rsid w:val="002C3DA5"/>
    <w:rsid w:val="002C6257"/>
    <w:rsid w:val="002C69F1"/>
    <w:rsid w:val="002D13B9"/>
    <w:rsid w:val="002D1630"/>
    <w:rsid w:val="002D3732"/>
    <w:rsid w:val="002D3D65"/>
    <w:rsid w:val="002D651D"/>
    <w:rsid w:val="002E0CD7"/>
    <w:rsid w:val="002E11B5"/>
    <w:rsid w:val="002E1797"/>
    <w:rsid w:val="002E4D12"/>
    <w:rsid w:val="002E6AE4"/>
    <w:rsid w:val="002E6E97"/>
    <w:rsid w:val="002E7802"/>
    <w:rsid w:val="002F0979"/>
    <w:rsid w:val="002F18CC"/>
    <w:rsid w:val="002F311C"/>
    <w:rsid w:val="002F5794"/>
    <w:rsid w:val="002F5D01"/>
    <w:rsid w:val="003033D5"/>
    <w:rsid w:val="003049FE"/>
    <w:rsid w:val="0030699D"/>
    <w:rsid w:val="00310BB0"/>
    <w:rsid w:val="00310CCD"/>
    <w:rsid w:val="00311FD9"/>
    <w:rsid w:val="0031261D"/>
    <w:rsid w:val="003131F5"/>
    <w:rsid w:val="0031387A"/>
    <w:rsid w:val="0031397F"/>
    <w:rsid w:val="00315246"/>
    <w:rsid w:val="00317086"/>
    <w:rsid w:val="00320B16"/>
    <w:rsid w:val="0032209E"/>
    <w:rsid w:val="003243EF"/>
    <w:rsid w:val="00325040"/>
    <w:rsid w:val="00325D6B"/>
    <w:rsid w:val="0032637B"/>
    <w:rsid w:val="003304CA"/>
    <w:rsid w:val="00331B7E"/>
    <w:rsid w:val="00337C60"/>
    <w:rsid w:val="003416AC"/>
    <w:rsid w:val="00341E3B"/>
    <w:rsid w:val="00342914"/>
    <w:rsid w:val="00346C1A"/>
    <w:rsid w:val="00351B71"/>
    <w:rsid w:val="0035237A"/>
    <w:rsid w:val="0035303F"/>
    <w:rsid w:val="00354C28"/>
    <w:rsid w:val="00356602"/>
    <w:rsid w:val="00357ACC"/>
    <w:rsid w:val="003611F5"/>
    <w:rsid w:val="00361DC5"/>
    <w:rsid w:val="003664C8"/>
    <w:rsid w:val="00367872"/>
    <w:rsid w:val="0037022C"/>
    <w:rsid w:val="00373499"/>
    <w:rsid w:val="0037636C"/>
    <w:rsid w:val="00376624"/>
    <w:rsid w:val="00376B28"/>
    <w:rsid w:val="00376D53"/>
    <w:rsid w:val="00377B2A"/>
    <w:rsid w:val="00381C81"/>
    <w:rsid w:val="00382DFB"/>
    <w:rsid w:val="0038542B"/>
    <w:rsid w:val="0038600C"/>
    <w:rsid w:val="00386BD7"/>
    <w:rsid w:val="00390243"/>
    <w:rsid w:val="0039156A"/>
    <w:rsid w:val="003916D9"/>
    <w:rsid w:val="00391AA3"/>
    <w:rsid w:val="00392063"/>
    <w:rsid w:val="00392664"/>
    <w:rsid w:val="003933F6"/>
    <w:rsid w:val="00394037"/>
    <w:rsid w:val="00394C40"/>
    <w:rsid w:val="00395A1A"/>
    <w:rsid w:val="0039731A"/>
    <w:rsid w:val="00397954"/>
    <w:rsid w:val="003A1626"/>
    <w:rsid w:val="003A1826"/>
    <w:rsid w:val="003A3997"/>
    <w:rsid w:val="003A7B22"/>
    <w:rsid w:val="003A7E57"/>
    <w:rsid w:val="003B47DD"/>
    <w:rsid w:val="003B5EDA"/>
    <w:rsid w:val="003B7049"/>
    <w:rsid w:val="003B71A6"/>
    <w:rsid w:val="003C5578"/>
    <w:rsid w:val="003C5AAC"/>
    <w:rsid w:val="003C6788"/>
    <w:rsid w:val="003D15AF"/>
    <w:rsid w:val="003D2F9B"/>
    <w:rsid w:val="003E30B3"/>
    <w:rsid w:val="003E6A1E"/>
    <w:rsid w:val="003E79FC"/>
    <w:rsid w:val="003F009D"/>
    <w:rsid w:val="003F2FB1"/>
    <w:rsid w:val="003F3242"/>
    <w:rsid w:val="003F399A"/>
    <w:rsid w:val="003F54CA"/>
    <w:rsid w:val="003F7F95"/>
    <w:rsid w:val="00400AE2"/>
    <w:rsid w:val="00400ED5"/>
    <w:rsid w:val="00401139"/>
    <w:rsid w:val="00403B86"/>
    <w:rsid w:val="00406267"/>
    <w:rsid w:val="004113B2"/>
    <w:rsid w:val="0041324E"/>
    <w:rsid w:val="00413DF9"/>
    <w:rsid w:val="004217A3"/>
    <w:rsid w:val="0042280C"/>
    <w:rsid w:val="004229E1"/>
    <w:rsid w:val="004230AC"/>
    <w:rsid w:val="004240D9"/>
    <w:rsid w:val="0043048F"/>
    <w:rsid w:val="00432F4D"/>
    <w:rsid w:val="00433D92"/>
    <w:rsid w:val="00440B23"/>
    <w:rsid w:val="00441B25"/>
    <w:rsid w:val="00446176"/>
    <w:rsid w:val="0044662A"/>
    <w:rsid w:val="00446797"/>
    <w:rsid w:val="0044734B"/>
    <w:rsid w:val="00447633"/>
    <w:rsid w:val="00450362"/>
    <w:rsid w:val="004538EA"/>
    <w:rsid w:val="00453A8A"/>
    <w:rsid w:val="004540F9"/>
    <w:rsid w:val="00454227"/>
    <w:rsid w:val="004550F1"/>
    <w:rsid w:val="00461401"/>
    <w:rsid w:val="00461D9D"/>
    <w:rsid w:val="0046260C"/>
    <w:rsid w:val="00465D82"/>
    <w:rsid w:val="00466C9D"/>
    <w:rsid w:val="00467590"/>
    <w:rsid w:val="00470477"/>
    <w:rsid w:val="00471D75"/>
    <w:rsid w:val="00471F24"/>
    <w:rsid w:val="00472419"/>
    <w:rsid w:val="00473227"/>
    <w:rsid w:val="00475CD3"/>
    <w:rsid w:val="00475D86"/>
    <w:rsid w:val="00475E9B"/>
    <w:rsid w:val="004818FC"/>
    <w:rsid w:val="00482B53"/>
    <w:rsid w:val="004860D8"/>
    <w:rsid w:val="00486968"/>
    <w:rsid w:val="00486C71"/>
    <w:rsid w:val="0049051C"/>
    <w:rsid w:val="00490BC9"/>
    <w:rsid w:val="00493104"/>
    <w:rsid w:val="004933A1"/>
    <w:rsid w:val="004936B8"/>
    <w:rsid w:val="00495522"/>
    <w:rsid w:val="004978BF"/>
    <w:rsid w:val="004A1548"/>
    <w:rsid w:val="004A64FA"/>
    <w:rsid w:val="004A6FFD"/>
    <w:rsid w:val="004B0060"/>
    <w:rsid w:val="004B0AC2"/>
    <w:rsid w:val="004B2224"/>
    <w:rsid w:val="004B24A5"/>
    <w:rsid w:val="004B37E1"/>
    <w:rsid w:val="004B4223"/>
    <w:rsid w:val="004B4449"/>
    <w:rsid w:val="004B45AD"/>
    <w:rsid w:val="004B5AFD"/>
    <w:rsid w:val="004C2D1F"/>
    <w:rsid w:val="004C6A9F"/>
    <w:rsid w:val="004C72F2"/>
    <w:rsid w:val="004D1138"/>
    <w:rsid w:val="004D304F"/>
    <w:rsid w:val="004D30DD"/>
    <w:rsid w:val="004D3760"/>
    <w:rsid w:val="004D4E49"/>
    <w:rsid w:val="004D525C"/>
    <w:rsid w:val="004D52D1"/>
    <w:rsid w:val="004D5831"/>
    <w:rsid w:val="004E0006"/>
    <w:rsid w:val="004E0B96"/>
    <w:rsid w:val="004E1DB5"/>
    <w:rsid w:val="004E2082"/>
    <w:rsid w:val="004E3570"/>
    <w:rsid w:val="004E363D"/>
    <w:rsid w:val="004E5134"/>
    <w:rsid w:val="004E7B9C"/>
    <w:rsid w:val="004E7C34"/>
    <w:rsid w:val="004F3E16"/>
    <w:rsid w:val="004F592C"/>
    <w:rsid w:val="005003B5"/>
    <w:rsid w:val="00502A01"/>
    <w:rsid w:val="00507EC5"/>
    <w:rsid w:val="00513B5B"/>
    <w:rsid w:val="00517615"/>
    <w:rsid w:val="00517A78"/>
    <w:rsid w:val="00522B26"/>
    <w:rsid w:val="00522E5D"/>
    <w:rsid w:val="00523448"/>
    <w:rsid w:val="0052413E"/>
    <w:rsid w:val="0052505D"/>
    <w:rsid w:val="0052512F"/>
    <w:rsid w:val="00526EA7"/>
    <w:rsid w:val="005304A2"/>
    <w:rsid w:val="00531305"/>
    <w:rsid w:val="0053254E"/>
    <w:rsid w:val="00533486"/>
    <w:rsid w:val="00533665"/>
    <w:rsid w:val="00533F7F"/>
    <w:rsid w:val="00534183"/>
    <w:rsid w:val="0053738B"/>
    <w:rsid w:val="00540205"/>
    <w:rsid w:val="005410DF"/>
    <w:rsid w:val="00542670"/>
    <w:rsid w:val="005430BE"/>
    <w:rsid w:val="0054325D"/>
    <w:rsid w:val="005456B3"/>
    <w:rsid w:val="0054645E"/>
    <w:rsid w:val="0054763C"/>
    <w:rsid w:val="00552247"/>
    <w:rsid w:val="0055227C"/>
    <w:rsid w:val="005528A3"/>
    <w:rsid w:val="005533E9"/>
    <w:rsid w:val="005544AD"/>
    <w:rsid w:val="00554CD1"/>
    <w:rsid w:val="005551B1"/>
    <w:rsid w:val="005558DA"/>
    <w:rsid w:val="00556447"/>
    <w:rsid w:val="00556AFF"/>
    <w:rsid w:val="00561BD9"/>
    <w:rsid w:val="00563532"/>
    <w:rsid w:val="00566A5C"/>
    <w:rsid w:val="00567D93"/>
    <w:rsid w:val="00571D32"/>
    <w:rsid w:val="00572EA3"/>
    <w:rsid w:val="00574510"/>
    <w:rsid w:val="00577AA1"/>
    <w:rsid w:val="00580C05"/>
    <w:rsid w:val="00581178"/>
    <w:rsid w:val="00581F44"/>
    <w:rsid w:val="00582DF5"/>
    <w:rsid w:val="00583AD2"/>
    <w:rsid w:val="00584FE5"/>
    <w:rsid w:val="0058523D"/>
    <w:rsid w:val="00591818"/>
    <w:rsid w:val="005941EA"/>
    <w:rsid w:val="0059483D"/>
    <w:rsid w:val="00595316"/>
    <w:rsid w:val="00596F9E"/>
    <w:rsid w:val="005A0484"/>
    <w:rsid w:val="005A1DB6"/>
    <w:rsid w:val="005A2692"/>
    <w:rsid w:val="005A4508"/>
    <w:rsid w:val="005B34C0"/>
    <w:rsid w:val="005B548B"/>
    <w:rsid w:val="005C1B4A"/>
    <w:rsid w:val="005C1D1A"/>
    <w:rsid w:val="005C20F2"/>
    <w:rsid w:val="005C3D3C"/>
    <w:rsid w:val="005C743B"/>
    <w:rsid w:val="005C78EA"/>
    <w:rsid w:val="005D74C7"/>
    <w:rsid w:val="005D7B5B"/>
    <w:rsid w:val="005E0FB9"/>
    <w:rsid w:val="005E1B6B"/>
    <w:rsid w:val="005E3D51"/>
    <w:rsid w:val="005E49BB"/>
    <w:rsid w:val="005E5D9E"/>
    <w:rsid w:val="005E5F6B"/>
    <w:rsid w:val="005E61AC"/>
    <w:rsid w:val="005E7C00"/>
    <w:rsid w:val="005F0B6A"/>
    <w:rsid w:val="005F12A6"/>
    <w:rsid w:val="005F2325"/>
    <w:rsid w:val="005F5221"/>
    <w:rsid w:val="005F7368"/>
    <w:rsid w:val="005F7502"/>
    <w:rsid w:val="00601031"/>
    <w:rsid w:val="00601927"/>
    <w:rsid w:val="0060458E"/>
    <w:rsid w:val="00604801"/>
    <w:rsid w:val="00604D54"/>
    <w:rsid w:val="006055BC"/>
    <w:rsid w:val="0060583A"/>
    <w:rsid w:val="0060693F"/>
    <w:rsid w:val="00607F06"/>
    <w:rsid w:val="006108F9"/>
    <w:rsid w:val="00611569"/>
    <w:rsid w:val="0061371F"/>
    <w:rsid w:val="00613D48"/>
    <w:rsid w:val="00613E90"/>
    <w:rsid w:val="00614A26"/>
    <w:rsid w:val="006163C3"/>
    <w:rsid w:val="00616DD3"/>
    <w:rsid w:val="00617524"/>
    <w:rsid w:val="006208CD"/>
    <w:rsid w:val="006216A5"/>
    <w:rsid w:val="00621A6D"/>
    <w:rsid w:val="00621D9C"/>
    <w:rsid w:val="00624A06"/>
    <w:rsid w:val="0062728F"/>
    <w:rsid w:val="00630290"/>
    <w:rsid w:val="00631E9C"/>
    <w:rsid w:val="006345D6"/>
    <w:rsid w:val="00635D78"/>
    <w:rsid w:val="006360C9"/>
    <w:rsid w:val="0063634F"/>
    <w:rsid w:val="00640401"/>
    <w:rsid w:val="00642A64"/>
    <w:rsid w:val="00642A99"/>
    <w:rsid w:val="00643F9B"/>
    <w:rsid w:val="00644AA7"/>
    <w:rsid w:val="00645EE8"/>
    <w:rsid w:val="00646135"/>
    <w:rsid w:val="00646A97"/>
    <w:rsid w:val="00647133"/>
    <w:rsid w:val="0065166F"/>
    <w:rsid w:val="00652CA4"/>
    <w:rsid w:val="00654AC4"/>
    <w:rsid w:val="00655ABF"/>
    <w:rsid w:val="00656589"/>
    <w:rsid w:val="00660067"/>
    <w:rsid w:val="0066565D"/>
    <w:rsid w:val="00665734"/>
    <w:rsid w:val="00665A1A"/>
    <w:rsid w:val="00667BE3"/>
    <w:rsid w:val="0067296F"/>
    <w:rsid w:val="00673162"/>
    <w:rsid w:val="0067427F"/>
    <w:rsid w:val="00674B75"/>
    <w:rsid w:val="00675DCD"/>
    <w:rsid w:val="00676904"/>
    <w:rsid w:val="00681939"/>
    <w:rsid w:val="006826BD"/>
    <w:rsid w:val="00682FB9"/>
    <w:rsid w:val="00686A01"/>
    <w:rsid w:val="00691778"/>
    <w:rsid w:val="006929D0"/>
    <w:rsid w:val="006931DC"/>
    <w:rsid w:val="006933C9"/>
    <w:rsid w:val="006954B3"/>
    <w:rsid w:val="00697C54"/>
    <w:rsid w:val="006A151B"/>
    <w:rsid w:val="006A1BE5"/>
    <w:rsid w:val="006A20D3"/>
    <w:rsid w:val="006A2560"/>
    <w:rsid w:val="006A5C91"/>
    <w:rsid w:val="006A6878"/>
    <w:rsid w:val="006A71B2"/>
    <w:rsid w:val="006B423F"/>
    <w:rsid w:val="006B5959"/>
    <w:rsid w:val="006C0D0A"/>
    <w:rsid w:val="006C2A4A"/>
    <w:rsid w:val="006C3E08"/>
    <w:rsid w:val="006C427F"/>
    <w:rsid w:val="006C52F0"/>
    <w:rsid w:val="006C58F6"/>
    <w:rsid w:val="006D0623"/>
    <w:rsid w:val="006D0656"/>
    <w:rsid w:val="006D1697"/>
    <w:rsid w:val="006D1FC4"/>
    <w:rsid w:val="006D25EC"/>
    <w:rsid w:val="006D35B6"/>
    <w:rsid w:val="006D550E"/>
    <w:rsid w:val="006D7EC0"/>
    <w:rsid w:val="006E1F6B"/>
    <w:rsid w:val="006E3486"/>
    <w:rsid w:val="006E4F59"/>
    <w:rsid w:val="006E79DB"/>
    <w:rsid w:val="006F04CC"/>
    <w:rsid w:val="006F0899"/>
    <w:rsid w:val="006F2774"/>
    <w:rsid w:val="006F7349"/>
    <w:rsid w:val="007017FF"/>
    <w:rsid w:val="0070214C"/>
    <w:rsid w:val="007042B2"/>
    <w:rsid w:val="0070505A"/>
    <w:rsid w:val="00712788"/>
    <w:rsid w:val="00712FC7"/>
    <w:rsid w:val="0071504B"/>
    <w:rsid w:val="0071554B"/>
    <w:rsid w:val="00715627"/>
    <w:rsid w:val="007176C7"/>
    <w:rsid w:val="00717995"/>
    <w:rsid w:val="00717E94"/>
    <w:rsid w:val="007225B9"/>
    <w:rsid w:val="00722F7E"/>
    <w:rsid w:val="0072383B"/>
    <w:rsid w:val="0072700B"/>
    <w:rsid w:val="00730826"/>
    <w:rsid w:val="007309ED"/>
    <w:rsid w:val="00730AA6"/>
    <w:rsid w:val="007328B1"/>
    <w:rsid w:val="00735E41"/>
    <w:rsid w:val="0073677E"/>
    <w:rsid w:val="00741871"/>
    <w:rsid w:val="00742441"/>
    <w:rsid w:val="00742FCD"/>
    <w:rsid w:val="007436C7"/>
    <w:rsid w:val="007445C7"/>
    <w:rsid w:val="00744F53"/>
    <w:rsid w:val="00745C39"/>
    <w:rsid w:val="00746CB5"/>
    <w:rsid w:val="0075121D"/>
    <w:rsid w:val="00753223"/>
    <w:rsid w:val="007546D2"/>
    <w:rsid w:val="00754A2C"/>
    <w:rsid w:val="00760309"/>
    <w:rsid w:val="00760352"/>
    <w:rsid w:val="00760ADE"/>
    <w:rsid w:val="00762229"/>
    <w:rsid w:val="00762869"/>
    <w:rsid w:val="00764B46"/>
    <w:rsid w:val="00773088"/>
    <w:rsid w:val="0077335F"/>
    <w:rsid w:val="00780D66"/>
    <w:rsid w:val="007832E0"/>
    <w:rsid w:val="00784088"/>
    <w:rsid w:val="00784B70"/>
    <w:rsid w:val="007854E9"/>
    <w:rsid w:val="0078596B"/>
    <w:rsid w:val="00786277"/>
    <w:rsid w:val="007869B4"/>
    <w:rsid w:val="00787608"/>
    <w:rsid w:val="007879DB"/>
    <w:rsid w:val="00787E9D"/>
    <w:rsid w:val="00790E20"/>
    <w:rsid w:val="00793861"/>
    <w:rsid w:val="007942EB"/>
    <w:rsid w:val="00795DB9"/>
    <w:rsid w:val="00796D88"/>
    <w:rsid w:val="007978F8"/>
    <w:rsid w:val="007A07E4"/>
    <w:rsid w:val="007A3501"/>
    <w:rsid w:val="007A42B3"/>
    <w:rsid w:val="007A4901"/>
    <w:rsid w:val="007A4DB7"/>
    <w:rsid w:val="007A543D"/>
    <w:rsid w:val="007A72B0"/>
    <w:rsid w:val="007A742D"/>
    <w:rsid w:val="007A792A"/>
    <w:rsid w:val="007A7B90"/>
    <w:rsid w:val="007B3A59"/>
    <w:rsid w:val="007B3BBE"/>
    <w:rsid w:val="007B4765"/>
    <w:rsid w:val="007B4DF4"/>
    <w:rsid w:val="007B7E16"/>
    <w:rsid w:val="007C0163"/>
    <w:rsid w:val="007C0276"/>
    <w:rsid w:val="007C2622"/>
    <w:rsid w:val="007C30E1"/>
    <w:rsid w:val="007C3D64"/>
    <w:rsid w:val="007C4797"/>
    <w:rsid w:val="007C4E8D"/>
    <w:rsid w:val="007C5856"/>
    <w:rsid w:val="007C6BB4"/>
    <w:rsid w:val="007C79C4"/>
    <w:rsid w:val="007D14F6"/>
    <w:rsid w:val="007D47EC"/>
    <w:rsid w:val="007D584F"/>
    <w:rsid w:val="007D60AA"/>
    <w:rsid w:val="007E4968"/>
    <w:rsid w:val="007E74FA"/>
    <w:rsid w:val="007E7FD3"/>
    <w:rsid w:val="007F0A94"/>
    <w:rsid w:val="007F1E58"/>
    <w:rsid w:val="007F31AA"/>
    <w:rsid w:val="007F4B60"/>
    <w:rsid w:val="007F544D"/>
    <w:rsid w:val="007F745E"/>
    <w:rsid w:val="00801D74"/>
    <w:rsid w:val="00804AF9"/>
    <w:rsid w:val="008072DF"/>
    <w:rsid w:val="008076C7"/>
    <w:rsid w:val="008129C7"/>
    <w:rsid w:val="00813AB6"/>
    <w:rsid w:val="00814A0A"/>
    <w:rsid w:val="008160A8"/>
    <w:rsid w:val="00816D64"/>
    <w:rsid w:val="008211A1"/>
    <w:rsid w:val="00822962"/>
    <w:rsid w:val="00823484"/>
    <w:rsid w:val="008243C0"/>
    <w:rsid w:val="0082442F"/>
    <w:rsid w:val="0082508C"/>
    <w:rsid w:val="00825161"/>
    <w:rsid w:val="00825B49"/>
    <w:rsid w:val="00831181"/>
    <w:rsid w:val="008314D2"/>
    <w:rsid w:val="00832DD8"/>
    <w:rsid w:val="00833E45"/>
    <w:rsid w:val="008371FE"/>
    <w:rsid w:val="00837AEF"/>
    <w:rsid w:val="00842CA2"/>
    <w:rsid w:val="008430DF"/>
    <w:rsid w:val="00843D4E"/>
    <w:rsid w:val="008449DF"/>
    <w:rsid w:val="00845C36"/>
    <w:rsid w:val="0084679B"/>
    <w:rsid w:val="00846818"/>
    <w:rsid w:val="00847553"/>
    <w:rsid w:val="0084794B"/>
    <w:rsid w:val="008521AC"/>
    <w:rsid w:val="00853466"/>
    <w:rsid w:val="00853836"/>
    <w:rsid w:val="00853C63"/>
    <w:rsid w:val="00854531"/>
    <w:rsid w:val="00854796"/>
    <w:rsid w:val="00856D80"/>
    <w:rsid w:val="00857630"/>
    <w:rsid w:val="00860774"/>
    <w:rsid w:val="0086138B"/>
    <w:rsid w:val="008636C9"/>
    <w:rsid w:val="008656B1"/>
    <w:rsid w:val="00870578"/>
    <w:rsid w:val="00872430"/>
    <w:rsid w:val="00874779"/>
    <w:rsid w:val="0087479A"/>
    <w:rsid w:val="008749F1"/>
    <w:rsid w:val="00874DE4"/>
    <w:rsid w:val="00877610"/>
    <w:rsid w:val="0088024C"/>
    <w:rsid w:val="00881632"/>
    <w:rsid w:val="00882872"/>
    <w:rsid w:val="00882C35"/>
    <w:rsid w:val="008908FF"/>
    <w:rsid w:val="00890917"/>
    <w:rsid w:val="00890F5F"/>
    <w:rsid w:val="00891400"/>
    <w:rsid w:val="008931EA"/>
    <w:rsid w:val="00894335"/>
    <w:rsid w:val="00894EEA"/>
    <w:rsid w:val="008976D2"/>
    <w:rsid w:val="008A04C9"/>
    <w:rsid w:val="008A0DA0"/>
    <w:rsid w:val="008A41D1"/>
    <w:rsid w:val="008A5E50"/>
    <w:rsid w:val="008A61E7"/>
    <w:rsid w:val="008B0344"/>
    <w:rsid w:val="008B11AC"/>
    <w:rsid w:val="008B28FB"/>
    <w:rsid w:val="008B39B9"/>
    <w:rsid w:val="008B6529"/>
    <w:rsid w:val="008B67FC"/>
    <w:rsid w:val="008C001A"/>
    <w:rsid w:val="008C03E5"/>
    <w:rsid w:val="008C0A5C"/>
    <w:rsid w:val="008C120B"/>
    <w:rsid w:val="008C1427"/>
    <w:rsid w:val="008C29C3"/>
    <w:rsid w:val="008C3570"/>
    <w:rsid w:val="008C5808"/>
    <w:rsid w:val="008C7C4A"/>
    <w:rsid w:val="008D00DF"/>
    <w:rsid w:val="008D5A96"/>
    <w:rsid w:val="008D6D62"/>
    <w:rsid w:val="008E13E7"/>
    <w:rsid w:val="008E3067"/>
    <w:rsid w:val="008E4B88"/>
    <w:rsid w:val="008E5E65"/>
    <w:rsid w:val="008E7423"/>
    <w:rsid w:val="008F00B0"/>
    <w:rsid w:val="008F1F52"/>
    <w:rsid w:val="008F219D"/>
    <w:rsid w:val="008F37EC"/>
    <w:rsid w:val="008F477B"/>
    <w:rsid w:val="008F4956"/>
    <w:rsid w:val="00904985"/>
    <w:rsid w:val="009052D3"/>
    <w:rsid w:val="00905821"/>
    <w:rsid w:val="0090789D"/>
    <w:rsid w:val="009120E5"/>
    <w:rsid w:val="00913E3D"/>
    <w:rsid w:val="0091551F"/>
    <w:rsid w:val="009178A5"/>
    <w:rsid w:val="00920092"/>
    <w:rsid w:val="00921F63"/>
    <w:rsid w:val="00924368"/>
    <w:rsid w:val="0092461F"/>
    <w:rsid w:val="00924717"/>
    <w:rsid w:val="00924B96"/>
    <w:rsid w:val="00924E83"/>
    <w:rsid w:val="00926EDA"/>
    <w:rsid w:val="00930552"/>
    <w:rsid w:val="00931BA9"/>
    <w:rsid w:val="00931D78"/>
    <w:rsid w:val="00931DCB"/>
    <w:rsid w:val="0093212A"/>
    <w:rsid w:val="00932E89"/>
    <w:rsid w:val="00934546"/>
    <w:rsid w:val="00936EF7"/>
    <w:rsid w:val="009416FA"/>
    <w:rsid w:val="0094379C"/>
    <w:rsid w:val="00945FF9"/>
    <w:rsid w:val="00951C52"/>
    <w:rsid w:val="00953CFE"/>
    <w:rsid w:val="009550CC"/>
    <w:rsid w:val="00956011"/>
    <w:rsid w:val="00957DAB"/>
    <w:rsid w:val="009624E1"/>
    <w:rsid w:val="00967AAE"/>
    <w:rsid w:val="009705E6"/>
    <w:rsid w:val="00972CE6"/>
    <w:rsid w:val="00974100"/>
    <w:rsid w:val="0097430B"/>
    <w:rsid w:val="00976264"/>
    <w:rsid w:val="00981383"/>
    <w:rsid w:val="00983242"/>
    <w:rsid w:val="00983CBE"/>
    <w:rsid w:val="0098588D"/>
    <w:rsid w:val="00987668"/>
    <w:rsid w:val="009877E4"/>
    <w:rsid w:val="00991E62"/>
    <w:rsid w:val="009931BD"/>
    <w:rsid w:val="0099335C"/>
    <w:rsid w:val="009946D2"/>
    <w:rsid w:val="009951E5"/>
    <w:rsid w:val="009A279F"/>
    <w:rsid w:val="009A4AC6"/>
    <w:rsid w:val="009A4DFB"/>
    <w:rsid w:val="009A5DBA"/>
    <w:rsid w:val="009A5E27"/>
    <w:rsid w:val="009A6854"/>
    <w:rsid w:val="009B09B6"/>
    <w:rsid w:val="009B3F4A"/>
    <w:rsid w:val="009B3FB0"/>
    <w:rsid w:val="009B449A"/>
    <w:rsid w:val="009B4678"/>
    <w:rsid w:val="009B4D20"/>
    <w:rsid w:val="009B79F2"/>
    <w:rsid w:val="009C0570"/>
    <w:rsid w:val="009C191E"/>
    <w:rsid w:val="009C4B7B"/>
    <w:rsid w:val="009C5050"/>
    <w:rsid w:val="009C5910"/>
    <w:rsid w:val="009C5ADB"/>
    <w:rsid w:val="009C6D64"/>
    <w:rsid w:val="009C7356"/>
    <w:rsid w:val="009D00B4"/>
    <w:rsid w:val="009D06DD"/>
    <w:rsid w:val="009D18CC"/>
    <w:rsid w:val="009D28F5"/>
    <w:rsid w:val="009D3589"/>
    <w:rsid w:val="009D64ED"/>
    <w:rsid w:val="009D6A52"/>
    <w:rsid w:val="009E196B"/>
    <w:rsid w:val="009E1D4B"/>
    <w:rsid w:val="009E23EA"/>
    <w:rsid w:val="009E2681"/>
    <w:rsid w:val="009E31A3"/>
    <w:rsid w:val="009E3A2A"/>
    <w:rsid w:val="009E5318"/>
    <w:rsid w:val="009F0359"/>
    <w:rsid w:val="009F0461"/>
    <w:rsid w:val="009F0744"/>
    <w:rsid w:val="009F3419"/>
    <w:rsid w:val="009F3B6E"/>
    <w:rsid w:val="009F56E7"/>
    <w:rsid w:val="009F5F3F"/>
    <w:rsid w:val="009F6BF1"/>
    <w:rsid w:val="00A00027"/>
    <w:rsid w:val="00A02018"/>
    <w:rsid w:val="00A025E4"/>
    <w:rsid w:val="00A03B91"/>
    <w:rsid w:val="00A05674"/>
    <w:rsid w:val="00A0569A"/>
    <w:rsid w:val="00A0664F"/>
    <w:rsid w:val="00A07133"/>
    <w:rsid w:val="00A07C1C"/>
    <w:rsid w:val="00A107CF"/>
    <w:rsid w:val="00A10D05"/>
    <w:rsid w:val="00A12807"/>
    <w:rsid w:val="00A166E9"/>
    <w:rsid w:val="00A16FA3"/>
    <w:rsid w:val="00A20481"/>
    <w:rsid w:val="00A212E0"/>
    <w:rsid w:val="00A21836"/>
    <w:rsid w:val="00A226DF"/>
    <w:rsid w:val="00A2517B"/>
    <w:rsid w:val="00A26D68"/>
    <w:rsid w:val="00A27CE2"/>
    <w:rsid w:val="00A30D28"/>
    <w:rsid w:val="00A33E2F"/>
    <w:rsid w:val="00A346B2"/>
    <w:rsid w:val="00A36876"/>
    <w:rsid w:val="00A369BA"/>
    <w:rsid w:val="00A36A78"/>
    <w:rsid w:val="00A36EE7"/>
    <w:rsid w:val="00A41026"/>
    <w:rsid w:val="00A419F7"/>
    <w:rsid w:val="00A46989"/>
    <w:rsid w:val="00A50F2D"/>
    <w:rsid w:val="00A54EA9"/>
    <w:rsid w:val="00A5537A"/>
    <w:rsid w:val="00A567F6"/>
    <w:rsid w:val="00A610CD"/>
    <w:rsid w:val="00A62903"/>
    <w:rsid w:val="00A65BEC"/>
    <w:rsid w:val="00A660A6"/>
    <w:rsid w:val="00A71F27"/>
    <w:rsid w:val="00A72555"/>
    <w:rsid w:val="00A7281B"/>
    <w:rsid w:val="00A730A7"/>
    <w:rsid w:val="00A7616C"/>
    <w:rsid w:val="00A76216"/>
    <w:rsid w:val="00A763F8"/>
    <w:rsid w:val="00A76D37"/>
    <w:rsid w:val="00A76F4F"/>
    <w:rsid w:val="00A7713D"/>
    <w:rsid w:val="00A80FCE"/>
    <w:rsid w:val="00A82354"/>
    <w:rsid w:val="00A83E1F"/>
    <w:rsid w:val="00A84A0C"/>
    <w:rsid w:val="00A86641"/>
    <w:rsid w:val="00A94288"/>
    <w:rsid w:val="00A947C6"/>
    <w:rsid w:val="00A94F7B"/>
    <w:rsid w:val="00A9792F"/>
    <w:rsid w:val="00AA009C"/>
    <w:rsid w:val="00AA03C7"/>
    <w:rsid w:val="00AA0A69"/>
    <w:rsid w:val="00AA185B"/>
    <w:rsid w:val="00AA28FF"/>
    <w:rsid w:val="00AA4004"/>
    <w:rsid w:val="00AA48C6"/>
    <w:rsid w:val="00AB104E"/>
    <w:rsid w:val="00AB29DB"/>
    <w:rsid w:val="00AB303F"/>
    <w:rsid w:val="00AB58A1"/>
    <w:rsid w:val="00AB7243"/>
    <w:rsid w:val="00AC14AE"/>
    <w:rsid w:val="00AC4867"/>
    <w:rsid w:val="00AC5825"/>
    <w:rsid w:val="00AC5E5C"/>
    <w:rsid w:val="00AD2721"/>
    <w:rsid w:val="00AD3D14"/>
    <w:rsid w:val="00AD5D45"/>
    <w:rsid w:val="00AE022C"/>
    <w:rsid w:val="00AE311C"/>
    <w:rsid w:val="00AE4E07"/>
    <w:rsid w:val="00AE7F13"/>
    <w:rsid w:val="00AE7F5A"/>
    <w:rsid w:val="00AF04A8"/>
    <w:rsid w:val="00AF42C3"/>
    <w:rsid w:val="00AF7975"/>
    <w:rsid w:val="00B01AC1"/>
    <w:rsid w:val="00B02484"/>
    <w:rsid w:val="00B024D5"/>
    <w:rsid w:val="00B03B31"/>
    <w:rsid w:val="00B05710"/>
    <w:rsid w:val="00B057A8"/>
    <w:rsid w:val="00B06022"/>
    <w:rsid w:val="00B10384"/>
    <w:rsid w:val="00B13A31"/>
    <w:rsid w:val="00B147CA"/>
    <w:rsid w:val="00B1663A"/>
    <w:rsid w:val="00B17B72"/>
    <w:rsid w:val="00B20A93"/>
    <w:rsid w:val="00B215A3"/>
    <w:rsid w:val="00B225D0"/>
    <w:rsid w:val="00B2287D"/>
    <w:rsid w:val="00B22BFB"/>
    <w:rsid w:val="00B2308D"/>
    <w:rsid w:val="00B23652"/>
    <w:rsid w:val="00B25CBB"/>
    <w:rsid w:val="00B31A2D"/>
    <w:rsid w:val="00B32914"/>
    <w:rsid w:val="00B32C29"/>
    <w:rsid w:val="00B34354"/>
    <w:rsid w:val="00B35BC4"/>
    <w:rsid w:val="00B367C3"/>
    <w:rsid w:val="00B37170"/>
    <w:rsid w:val="00B37301"/>
    <w:rsid w:val="00B40BFA"/>
    <w:rsid w:val="00B41D13"/>
    <w:rsid w:val="00B42868"/>
    <w:rsid w:val="00B429A3"/>
    <w:rsid w:val="00B45196"/>
    <w:rsid w:val="00B453EA"/>
    <w:rsid w:val="00B464C7"/>
    <w:rsid w:val="00B471BD"/>
    <w:rsid w:val="00B5030D"/>
    <w:rsid w:val="00B51AC7"/>
    <w:rsid w:val="00B53153"/>
    <w:rsid w:val="00B538C3"/>
    <w:rsid w:val="00B549AA"/>
    <w:rsid w:val="00B54FAC"/>
    <w:rsid w:val="00B5583C"/>
    <w:rsid w:val="00B578D7"/>
    <w:rsid w:val="00B6160F"/>
    <w:rsid w:val="00B61839"/>
    <w:rsid w:val="00B635B7"/>
    <w:rsid w:val="00B65D90"/>
    <w:rsid w:val="00B6617B"/>
    <w:rsid w:val="00B67808"/>
    <w:rsid w:val="00B7045B"/>
    <w:rsid w:val="00B74AA4"/>
    <w:rsid w:val="00B80A1D"/>
    <w:rsid w:val="00B81F97"/>
    <w:rsid w:val="00B837AF"/>
    <w:rsid w:val="00B84CAA"/>
    <w:rsid w:val="00B84D00"/>
    <w:rsid w:val="00B86C3D"/>
    <w:rsid w:val="00B87C13"/>
    <w:rsid w:val="00B9004A"/>
    <w:rsid w:val="00B9297E"/>
    <w:rsid w:val="00B92DB9"/>
    <w:rsid w:val="00B96B40"/>
    <w:rsid w:val="00BA1907"/>
    <w:rsid w:val="00BA2205"/>
    <w:rsid w:val="00BA3501"/>
    <w:rsid w:val="00BA368C"/>
    <w:rsid w:val="00BA6D17"/>
    <w:rsid w:val="00BA73A4"/>
    <w:rsid w:val="00BB1D6F"/>
    <w:rsid w:val="00BB2F41"/>
    <w:rsid w:val="00BB3A1B"/>
    <w:rsid w:val="00BB3BC7"/>
    <w:rsid w:val="00BB3DAD"/>
    <w:rsid w:val="00BB3FB7"/>
    <w:rsid w:val="00BB4421"/>
    <w:rsid w:val="00BC080A"/>
    <w:rsid w:val="00BC231B"/>
    <w:rsid w:val="00BC4256"/>
    <w:rsid w:val="00BC6B6E"/>
    <w:rsid w:val="00BD1EFC"/>
    <w:rsid w:val="00BD2BB6"/>
    <w:rsid w:val="00BD40BF"/>
    <w:rsid w:val="00BD5025"/>
    <w:rsid w:val="00BE369C"/>
    <w:rsid w:val="00BE3D7B"/>
    <w:rsid w:val="00BE4BC4"/>
    <w:rsid w:val="00BE4DA9"/>
    <w:rsid w:val="00BE517F"/>
    <w:rsid w:val="00BE59E3"/>
    <w:rsid w:val="00BE6B45"/>
    <w:rsid w:val="00BF11E8"/>
    <w:rsid w:val="00BF44B4"/>
    <w:rsid w:val="00BF5D61"/>
    <w:rsid w:val="00BF6337"/>
    <w:rsid w:val="00BF6AAE"/>
    <w:rsid w:val="00BF72D1"/>
    <w:rsid w:val="00C0319C"/>
    <w:rsid w:val="00C032B1"/>
    <w:rsid w:val="00C03F21"/>
    <w:rsid w:val="00C04707"/>
    <w:rsid w:val="00C04D77"/>
    <w:rsid w:val="00C063C9"/>
    <w:rsid w:val="00C07D1B"/>
    <w:rsid w:val="00C14391"/>
    <w:rsid w:val="00C1584B"/>
    <w:rsid w:val="00C15A84"/>
    <w:rsid w:val="00C20358"/>
    <w:rsid w:val="00C207B9"/>
    <w:rsid w:val="00C208AD"/>
    <w:rsid w:val="00C223F0"/>
    <w:rsid w:val="00C227EB"/>
    <w:rsid w:val="00C23909"/>
    <w:rsid w:val="00C24AE0"/>
    <w:rsid w:val="00C25AAA"/>
    <w:rsid w:val="00C278E1"/>
    <w:rsid w:val="00C30305"/>
    <w:rsid w:val="00C34F5F"/>
    <w:rsid w:val="00C35DEE"/>
    <w:rsid w:val="00C36AA8"/>
    <w:rsid w:val="00C37CD5"/>
    <w:rsid w:val="00C4024C"/>
    <w:rsid w:val="00C436BD"/>
    <w:rsid w:val="00C43F46"/>
    <w:rsid w:val="00C4632E"/>
    <w:rsid w:val="00C47A2C"/>
    <w:rsid w:val="00C508B4"/>
    <w:rsid w:val="00C53E3F"/>
    <w:rsid w:val="00C54F79"/>
    <w:rsid w:val="00C54FFF"/>
    <w:rsid w:val="00C626A8"/>
    <w:rsid w:val="00C63C6C"/>
    <w:rsid w:val="00C64795"/>
    <w:rsid w:val="00C65CDF"/>
    <w:rsid w:val="00C7170F"/>
    <w:rsid w:val="00C71D90"/>
    <w:rsid w:val="00C7393A"/>
    <w:rsid w:val="00C7590F"/>
    <w:rsid w:val="00C763C7"/>
    <w:rsid w:val="00C80D75"/>
    <w:rsid w:val="00C81613"/>
    <w:rsid w:val="00C82AA5"/>
    <w:rsid w:val="00C837E4"/>
    <w:rsid w:val="00C85B92"/>
    <w:rsid w:val="00C9043A"/>
    <w:rsid w:val="00C91CCB"/>
    <w:rsid w:val="00C9486C"/>
    <w:rsid w:val="00C95C50"/>
    <w:rsid w:val="00C97531"/>
    <w:rsid w:val="00CA05CD"/>
    <w:rsid w:val="00CA083B"/>
    <w:rsid w:val="00CA1634"/>
    <w:rsid w:val="00CA3908"/>
    <w:rsid w:val="00CA4152"/>
    <w:rsid w:val="00CA69DE"/>
    <w:rsid w:val="00CB01A6"/>
    <w:rsid w:val="00CB0373"/>
    <w:rsid w:val="00CB0FBB"/>
    <w:rsid w:val="00CB1F7C"/>
    <w:rsid w:val="00CB2B52"/>
    <w:rsid w:val="00CB4846"/>
    <w:rsid w:val="00CB4959"/>
    <w:rsid w:val="00CB4EA1"/>
    <w:rsid w:val="00CC0483"/>
    <w:rsid w:val="00CC0546"/>
    <w:rsid w:val="00CC07E3"/>
    <w:rsid w:val="00CC671B"/>
    <w:rsid w:val="00CC7300"/>
    <w:rsid w:val="00CD0DD1"/>
    <w:rsid w:val="00CD1C74"/>
    <w:rsid w:val="00CD2B5D"/>
    <w:rsid w:val="00CD3168"/>
    <w:rsid w:val="00CD3D60"/>
    <w:rsid w:val="00CD6634"/>
    <w:rsid w:val="00CD6F51"/>
    <w:rsid w:val="00CE0C39"/>
    <w:rsid w:val="00CE1B56"/>
    <w:rsid w:val="00CE46D0"/>
    <w:rsid w:val="00CF1C0F"/>
    <w:rsid w:val="00CF1D44"/>
    <w:rsid w:val="00CF255A"/>
    <w:rsid w:val="00CF3837"/>
    <w:rsid w:val="00CF5227"/>
    <w:rsid w:val="00CF55F4"/>
    <w:rsid w:val="00CF5B6B"/>
    <w:rsid w:val="00D00CD2"/>
    <w:rsid w:val="00D019A4"/>
    <w:rsid w:val="00D02DB0"/>
    <w:rsid w:val="00D02DD3"/>
    <w:rsid w:val="00D02EF5"/>
    <w:rsid w:val="00D03C87"/>
    <w:rsid w:val="00D05FF0"/>
    <w:rsid w:val="00D07A06"/>
    <w:rsid w:val="00D10E85"/>
    <w:rsid w:val="00D13A79"/>
    <w:rsid w:val="00D13F35"/>
    <w:rsid w:val="00D144B7"/>
    <w:rsid w:val="00D161B1"/>
    <w:rsid w:val="00D17452"/>
    <w:rsid w:val="00D1749B"/>
    <w:rsid w:val="00D17653"/>
    <w:rsid w:val="00D21810"/>
    <w:rsid w:val="00D21841"/>
    <w:rsid w:val="00D21A0F"/>
    <w:rsid w:val="00D230CA"/>
    <w:rsid w:val="00D236D2"/>
    <w:rsid w:val="00D25E58"/>
    <w:rsid w:val="00D2688D"/>
    <w:rsid w:val="00D30F52"/>
    <w:rsid w:val="00D32817"/>
    <w:rsid w:val="00D32965"/>
    <w:rsid w:val="00D33CA1"/>
    <w:rsid w:val="00D35F20"/>
    <w:rsid w:val="00D4090C"/>
    <w:rsid w:val="00D42598"/>
    <w:rsid w:val="00D438AD"/>
    <w:rsid w:val="00D438C7"/>
    <w:rsid w:val="00D43B5D"/>
    <w:rsid w:val="00D449FF"/>
    <w:rsid w:val="00D44A33"/>
    <w:rsid w:val="00D46D64"/>
    <w:rsid w:val="00D473B5"/>
    <w:rsid w:val="00D47976"/>
    <w:rsid w:val="00D501DE"/>
    <w:rsid w:val="00D520A7"/>
    <w:rsid w:val="00D52785"/>
    <w:rsid w:val="00D53086"/>
    <w:rsid w:val="00D538A6"/>
    <w:rsid w:val="00D53C79"/>
    <w:rsid w:val="00D553BE"/>
    <w:rsid w:val="00D57156"/>
    <w:rsid w:val="00D57565"/>
    <w:rsid w:val="00D60404"/>
    <w:rsid w:val="00D62463"/>
    <w:rsid w:val="00D62AD7"/>
    <w:rsid w:val="00D6300B"/>
    <w:rsid w:val="00D63E96"/>
    <w:rsid w:val="00D65EF7"/>
    <w:rsid w:val="00D6605C"/>
    <w:rsid w:val="00D669BD"/>
    <w:rsid w:val="00D67327"/>
    <w:rsid w:val="00D6732D"/>
    <w:rsid w:val="00D67FCE"/>
    <w:rsid w:val="00D70088"/>
    <w:rsid w:val="00D74388"/>
    <w:rsid w:val="00D749E7"/>
    <w:rsid w:val="00D74C10"/>
    <w:rsid w:val="00D74D07"/>
    <w:rsid w:val="00D75AF6"/>
    <w:rsid w:val="00D76943"/>
    <w:rsid w:val="00D80451"/>
    <w:rsid w:val="00D827AF"/>
    <w:rsid w:val="00D8340A"/>
    <w:rsid w:val="00D85491"/>
    <w:rsid w:val="00D874D4"/>
    <w:rsid w:val="00D9050E"/>
    <w:rsid w:val="00D91CB8"/>
    <w:rsid w:val="00D929C0"/>
    <w:rsid w:val="00D935CA"/>
    <w:rsid w:val="00D93B68"/>
    <w:rsid w:val="00D94745"/>
    <w:rsid w:val="00D9482E"/>
    <w:rsid w:val="00D968B8"/>
    <w:rsid w:val="00DA2528"/>
    <w:rsid w:val="00DA3726"/>
    <w:rsid w:val="00DA3F2C"/>
    <w:rsid w:val="00DA539B"/>
    <w:rsid w:val="00DA5F41"/>
    <w:rsid w:val="00DA6D12"/>
    <w:rsid w:val="00DB0E01"/>
    <w:rsid w:val="00DB25B1"/>
    <w:rsid w:val="00DB4026"/>
    <w:rsid w:val="00DC2911"/>
    <w:rsid w:val="00DC2DA0"/>
    <w:rsid w:val="00DC365E"/>
    <w:rsid w:val="00DC4305"/>
    <w:rsid w:val="00DC4DC6"/>
    <w:rsid w:val="00DC605D"/>
    <w:rsid w:val="00DC6DB3"/>
    <w:rsid w:val="00DC6F56"/>
    <w:rsid w:val="00DD069C"/>
    <w:rsid w:val="00DD07D5"/>
    <w:rsid w:val="00DD4081"/>
    <w:rsid w:val="00DD7963"/>
    <w:rsid w:val="00DE1842"/>
    <w:rsid w:val="00DE2BB8"/>
    <w:rsid w:val="00DE4CDD"/>
    <w:rsid w:val="00DE59DF"/>
    <w:rsid w:val="00DF3C6E"/>
    <w:rsid w:val="00DF46B4"/>
    <w:rsid w:val="00DF4B94"/>
    <w:rsid w:val="00E02A60"/>
    <w:rsid w:val="00E0470F"/>
    <w:rsid w:val="00E048B5"/>
    <w:rsid w:val="00E0658F"/>
    <w:rsid w:val="00E11175"/>
    <w:rsid w:val="00E13FFC"/>
    <w:rsid w:val="00E152BC"/>
    <w:rsid w:val="00E20644"/>
    <w:rsid w:val="00E2170B"/>
    <w:rsid w:val="00E24338"/>
    <w:rsid w:val="00E26EEC"/>
    <w:rsid w:val="00E3023F"/>
    <w:rsid w:val="00E3044B"/>
    <w:rsid w:val="00E319E2"/>
    <w:rsid w:val="00E320ED"/>
    <w:rsid w:val="00E33603"/>
    <w:rsid w:val="00E36B0E"/>
    <w:rsid w:val="00E40195"/>
    <w:rsid w:val="00E4061F"/>
    <w:rsid w:val="00E406D8"/>
    <w:rsid w:val="00E41FA5"/>
    <w:rsid w:val="00E42102"/>
    <w:rsid w:val="00E426EB"/>
    <w:rsid w:val="00E47913"/>
    <w:rsid w:val="00E47A1B"/>
    <w:rsid w:val="00E50D7B"/>
    <w:rsid w:val="00E5142B"/>
    <w:rsid w:val="00E51438"/>
    <w:rsid w:val="00E51BC8"/>
    <w:rsid w:val="00E53656"/>
    <w:rsid w:val="00E539DB"/>
    <w:rsid w:val="00E56206"/>
    <w:rsid w:val="00E6085C"/>
    <w:rsid w:val="00E6092F"/>
    <w:rsid w:val="00E6288C"/>
    <w:rsid w:val="00E64ABB"/>
    <w:rsid w:val="00E67986"/>
    <w:rsid w:val="00E67BB0"/>
    <w:rsid w:val="00E72689"/>
    <w:rsid w:val="00E73D40"/>
    <w:rsid w:val="00E75D4D"/>
    <w:rsid w:val="00E77034"/>
    <w:rsid w:val="00E77A5D"/>
    <w:rsid w:val="00E805F8"/>
    <w:rsid w:val="00E80BD9"/>
    <w:rsid w:val="00E80E69"/>
    <w:rsid w:val="00E80EBA"/>
    <w:rsid w:val="00E8426F"/>
    <w:rsid w:val="00E84FE1"/>
    <w:rsid w:val="00E86B0F"/>
    <w:rsid w:val="00E86D85"/>
    <w:rsid w:val="00E86DE4"/>
    <w:rsid w:val="00E86E60"/>
    <w:rsid w:val="00E93C77"/>
    <w:rsid w:val="00E94600"/>
    <w:rsid w:val="00E94EB6"/>
    <w:rsid w:val="00E97129"/>
    <w:rsid w:val="00EA041E"/>
    <w:rsid w:val="00EA0B8A"/>
    <w:rsid w:val="00EA4486"/>
    <w:rsid w:val="00EA4BFF"/>
    <w:rsid w:val="00EA5808"/>
    <w:rsid w:val="00EB0728"/>
    <w:rsid w:val="00EB09DD"/>
    <w:rsid w:val="00EB1DCE"/>
    <w:rsid w:val="00EB1EC2"/>
    <w:rsid w:val="00EB341C"/>
    <w:rsid w:val="00EB3D29"/>
    <w:rsid w:val="00EB483C"/>
    <w:rsid w:val="00EB4E25"/>
    <w:rsid w:val="00EC0745"/>
    <w:rsid w:val="00EC1F99"/>
    <w:rsid w:val="00EC2C6C"/>
    <w:rsid w:val="00EC2DDA"/>
    <w:rsid w:val="00EC306F"/>
    <w:rsid w:val="00EC76EE"/>
    <w:rsid w:val="00ED26E2"/>
    <w:rsid w:val="00ED618B"/>
    <w:rsid w:val="00EE3E2C"/>
    <w:rsid w:val="00EE4E73"/>
    <w:rsid w:val="00EE525E"/>
    <w:rsid w:val="00EE5868"/>
    <w:rsid w:val="00EF0ADA"/>
    <w:rsid w:val="00EF1680"/>
    <w:rsid w:val="00EF4DDA"/>
    <w:rsid w:val="00EF4F34"/>
    <w:rsid w:val="00EF6FB2"/>
    <w:rsid w:val="00F00F02"/>
    <w:rsid w:val="00F03867"/>
    <w:rsid w:val="00F050A3"/>
    <w:rsid w:val="00F05B83"/>
    <w:rsid w:val="00F075BE"/>
    <w:rsid w:val="00F07C61"/>
    <w:rsid w:val="00F10650"/>
    <w:rsid w:val="00F127E8"/>
    <w:rsid w:val="00F16DD6"/>
    <w:rsid w:val="00F17273"/>
    <w:rsid w:val="00F17794"/>
    <w:rsid w:val="00F2048E"/>
    <w:rsid w:val="00F20AAE"/>
    <w:rsid w:val="00F2498A"/>
    <w:rsid w:val="00F258B9"/>
    <w:rsid w:val="00F265FD"/>
    <w:rsid w:val="00F35CD8"/>
    <w:rsid w:val="00F37899"/>
    <w:rsid w:val="00F40973"/>
    <w:rsid w:val="00F41432"/>
    <w:rsid w:val="00F42498"/>
    <w:rsid w:val="00F42A0C"/>
    <w:rsid w:val="00F45146"/>
    <w:rsid w:val="00F47556"/>
    <w:rsid w:val="00F500B9"/>
    <w:rsid w:val="00F51D63"/>
    <w:rsid w:val="00F53A04"/>
    <w:rsid w:val="00F54CF5"/>
    <w:rsid w:val="00F60F19"/>
    <w:rsid w:val="00F65814"/>
    <w:rsid w:val="00F70FC0"/>
    <w:rsid w:val="00F73606"/>
    <w:rsid w:val="00F7481A"/>
    <w:rsid w:val="00F74BD6"/>
    <w:rsid w:val="00F75A7A"/>
    <w:rsid w:val="00F810CE"/>
    <w:rsid w:val="00F82988"/>
    <w:rsid w:val="00F8574F"/>
    <w:rsid w:val="00F860FF"/>
    <w:rsid w:val="00F8731B"/>
    <w:rsid w:val="00F87FC5"/>
    <w:rsid w:val="00F908B3"/>
    <w:rsid w:val="00F92A3C"/>
    <w:rsid w:val="00F92D8E"/>
    <w:rsid w:val="00F941C4"/>
    <w:rsid w:val="00F954E9"/>
    <w:rsid w:val="00F96000"/>
    <w:rsid w:val="00F964FF"/>
    <w:rsid w:val="00F96B5E"/>
    <w:rsid w:val="00F96CEB"/>
    <w:rsid w:val="00F970BB"/>
    <w:rsid w:val="00FA4256"/>
    <w:rsid w:val="00FA42FA"/>
    <w:rsid w:val="00FA4AD5"/>
    <w:rsid w:val="00FA5A9A"/>
    <w:rsid w:val="00FA6775"/>
    <w:rsid w:val="00FA7114"/>
    <w:rsid w:val="00FB0F61"/>
    <w:rsid w:val="00FB2AB6"/>
    <w:rsid w:val="00FB4B33"/>
    <w:rsid w:val="00FB4DFA"/>
    <w:rsid w:val="00FB542F"/>
    <w:rsid w:val="00FC0BDB"/>
    <w:rsid w:val="00FC2569"/>
    <w:rsid w:val="00FC2FA1"/>
    <w:rsid w:val="00FC5F82"/>
    <w:rsid w:val="00FC6F65"/>
    <w:rsid w:val="00FC77B2"/>
    <w:rsid w:val="00FD1194"/>
    <w:rsid w:val="00FD1D58"/>
    <w:rsid w:val="00FD4CFB"/>
    <w:rsid w:val="00FD4D2C"/>
    <w:rsid w:val="00FD4E7E"/>
    <w:rsid w:val="00FD5199"/>
    <w:rsid w:val="00FD5F2F"/>
    <w:rsid w:val="00FE0680"/>
    <w:rsid w:val="00FE0894"/>
    <w:rsid w:val="00FE144E"/>
    <w:rsid w:val="00FE3758"/>
    <w:rsid w:val="00FE53F3"/>
    <w:rsid w:val="00FE6698"/>
    <w:rsid w:val="00FE72DC"/>
    <w:rsid w:val="00FE7ED3"/>
    <w:rsid w:val="00FF2CA1"/>
    <w:rsid w:val="00FF3981"/>
    <w:rsid w:val="00FF4760"/>
    <w:rsid w:val="00FF4DC8"/>
    <w:rsid w:val="00FF5F85"/>
    <w:rsid w:val="00FF7D95"/>
    <w:rsid w:val="0515D84E"/>
    <w:rsid w:val="051AB040"/>
    <w:rsid w:val="06FDC31C"/>
    <w:rsid w:val="0711AF8D"/>
    <w:rsid w:val="0796B124"/>
    <w:rsid w:val="08407B16"/>
    <w:rsid w:val="085A8D01"/>
    <w:rsid w:val="0A896014"/>
    <w:rsid w:val="0BFB51A9"/>
    <w:rsid w:val="0F7C8F68"/>
    <w:rsid w:val="140DB203"/>
    <w:rsid w:val="143F03CD"/>
    <w:rsid w:val="151E5649"/>
    <w:rsid w:val="152D9B02"/>
    <w:rsid w:val="163DEC14"/>
    <w:rsid w:val="167FB3F7"/>
    <w:rsid w:val="176093CB"/>
    <w:rsid w:val="183471BC"/>
    <w:rsid w:val="18CA3164"/>
    <w:rsid w:val="191993B5"/>
    <w:rsid w:val="1A2E7632"/>
    <w:rsid w:val="1C3D2FA2"/>
    <w:rsid w:val="1CA2346A"/>
    <w:rsid w:val="1E94BC2A"/>
    <w:rsid w:val="1EFE957F"/>
    <w:rsid w:val="20C4E45D"/>
    <w:rsid w:val="20E0D80B"/>
    <w:rsid w:val="2145D418"/>
    <w:rsid w:val="2257A83A"/>
    <w:rsid w:val="27BFFED0"/>
    <w:rsid w:val="281ED001"/>
    <w:rsid w:val="298D6292"/>
    <w:rsid w:val="299BA978"/>
    <w:rsid w:val="2B61DC76"/>
    <w:rsid w:val="2BFBD877"/>
    <w:rsid w:val="2C628782"/>
    <w:rsid w:val="2C8A2F96"/>
    <w:rsid w:val="2D204DE0"/>
    <w:rsid w:val="31D71C2A"/>
    <w:rsid w:val="32883F1F"/>
    <w:rsid w:val="32C6E7B1"/>
    <w:rsid w:val="34E74CB3"/>
    <w:rsid w:val="3706744C"/>
    <w:rsid w:val="39709A57"/>
    <w:rsid w:val="399763F2"/>
    <w:rsid w:val="3B41549A"/>
    <w:rsid w:val="3C3355A4"/>
    <w:rsid w:val="3F859419"/>
    <w:rsid w:val="40729607"/>
    <w:rsid w:val="40A29495"/>
    <w:rsid w:val="4153345B"/>
    <w:rsid w:val="423486B0"/>
    <w:rsid w:val="46C8CC41"/>
    <w:rsid w:val="46CF3E82"/>
    <w:rsid w:val="4A3B4E95"/>
    <w:rsid w:val="505F1E0B"/>
    <w:rsid w:val="521F1747"/>
    <w:rsid w:val="52FF91C2"/>
    <w:rsid w:val="548ADEE8"/>
    <w:rsid w:val="5527E2F5"/>
    <w:rsid w:val="5581686A"/>
    <w:rsid w:val="561283F5"/>
    <w:rsid w:val="594D5B11"/>
    <w:rsid w:val="5997E3CC"/>
    <w:rsid w:val="5AC3EDBF"/>
    <w:rsid w:val="5AD5496A"/>
    <w:rsid w:val="5B5ADE66"/>
    <w:rsid w:val="5F0B2794"/>
    <w:rsid w:val="62C29E27"/>
    <w:rsid w:val="62FDD37F"/>
    <w:rsid w:val="653CAE1B"/>
    <w:rsid w:val="6647A295"/>
    <w:rsid w:val="6AED0A51"/>
    <w:rsid w:val="6B2F40F6"/>
    <w:rsid w:val="6D0C4938"/>
    <w:rsid w:val="70D84A99"/>
    <w:rsid w:val="74C5FAAF"/>
    <w:rsid w:val="7BF79465"/>
    <w:rsid w:val="7DDA558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60FA2"/>
  <w15:chartTrackingRefBased/>
  <w15:docId w15:val="{807D00BC-F949-41A8-A44B-85115A32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BF1"/>
    <w:pPr>
      <w:widowControl w:val="0"/>
      <w:autoSpaceDE w:val="0"/>
      <w:autoSpaceDN w:val="0"/>
      <w:spacing w:after="0" w:line="240" w:lineRule="auto"/>
    </w:pPr>
    <w:rPr>
      <w:rFonts w:ascii="Segoe UI Semilight" w:eastAsia="Segoe UI Semilight" w:hAnsi="Segoe UI Semilight" w:cs="Segoe UI Semilight"/>
    </w:rPr>
  </w:style>
  <w:style w:type="paragraph" w:styleId="Heading1">
    <w:name w:val="Heading 1"/>
    <w:basedOn w:val="Normal"/>
    <w:link w:val="Heading1Char"/>
    <w:uiPriority w:val="9"/>
    <w:qFormat/>
    <w:rsid w:val="009B4D20"/>
    <w:pPr>
      <w:spacing w:before="222"/>
      <w:ind w:left="100"/>
      <w:outlineLvl w:val="0"/>
    </w:pPr>
    <w:rPr>
      <w:rFonts w:ascii="Segoe UI" w:eastAsia="Segoe UI" w:hAnsi="Segoe UI" w:cs="Segoe UI"/>
      <w:b/>
      <w:bCs/>
      <w:sz w:val="20"/>
      <w:szCs w:val="20"/>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auptberschrift1">
    <w:name w:val="Hauptüberschrift 1"/>
    <w:basedOn w:val="NoList"/>
    <w:uiPriority w:val="99"/>
    <w:rsid w:val="001C4375"/>
    <w:pPr>
      <w:numPr>
        <w:numId w:val="7"/>
      </w:numPr>
    </w:pPr>
  </w:style>
  <w:style w:type="paragraph" w:styleId="Header">
    <w:name w:val="Header"/>
    <w:basedOn w:val="Normal"/>
    <w:link w:val="HeaderChar"/>
    <w:uiPriority w:val="99"/>
    <w:unhideWhenUsed/>
    <w:rsid w:val="009B4D20"/>
    <w:pPr>
      <w:tabs>
        <w:tab w:val="center" w:pos="4536"/>
        <w:tab w:val="right" w:pos="9072"/>
      </w:tabs>
    </w:pPr>
  </w:style>
  <w:style w:type="character" w:customStyle="1" w:styleId="HeaderChar">
    <w:name w:val="Header Char"/>
    <w:basedOn w:val="DefaultParagraphFont"/>
    <w:link w:val="Header"/>
    <w:uiPriority w:val="99"/>
    <w:rsid w:val="009B4D20"/>
    <w:rPr>
      <w:lang w:val="en-US"/>
    </w:rPr>
  </w:style>
  <w:style w:type="paragraph" w:styleId="Footer">
    <w:name w:val="Footer"/>
    <w:basedOn w:val="Normal"/>
    <w:link w:val="FooterChar"/>
    <w:uiPriority w:val="99"/>
    <w:unhideWhenUsed/>
    <w:rsid w:val="009B4D20"/>
    <w:pPr>
      <w:tabs>
        <w:tab w:val="center" w:pos="4536"/>
        <w:tab w:val="right" w:pos="9072"/>
      </w:tabs>
    </w:pPr>
  </w:style>
  <w:style w:type="character" w:customStyle="1" w:styleId="FooterChar">
    <w:name w:val="Footer Char"/>
    <w:basedOn w:val="DefaultParagraphFont"/>
    <w:link w:val="Footer"/>
    <w:uiPriority w:val="99"/>
    <w:rsid w:val="009B4D20"/>
    <w:rPr>
      <w:lang w:val="en-US"/>
    </w:rPr>
  </w:style>
  <w:style w:type="character" w:customStyle="1" w:styleId="Heading1Char">
    <w:name w:val="Heading 1 Char"/>
    <w:basedOn w:val="DefaultParagraphFont"/>
    <w:link w:val="Heading1"/>
    <w:uiPriority w:val="9"/>
    <w:rsid w:val="009B4D20"/>
    <w:rPr>
      <w:rFonts w:ascii="Segoe UI" w:eastAsia="Segoe UI" w:hAnsi="Segoe UI" w:cs="Segoe UI"/>
      <w:b/>
      <w:bCs/>
      <w:sz w:val="20"/>
      <w:szCs w:val="20"/>
    </w:rPr>
  </w:style>
  <w:style w:type="paragraph" w:styleId="BodyText">
    <w:name w:val="Body Text"/>
    <w:basedOn w:val="Normal"/>
    <w:link w:val="BodyTextChar"/>
    <w:uiPriority w:val="1"/>
    <w:qFormat/>
    <w:rsid w:val="009B4D20"/>
    <w:rPr>
      <w:sz w:val="20"/>
      <w:szCs w:val="20"/>
    </w:rPr>
  </w:style>
  <w:style w:type="character" w:customStyle="1" w:styleId="BodyTextChar">
    <w:name w:val="Body Text Char"/>
    <w:basedOn w:val="DefaultParagraphFont"/>
    <w:link w:val="BodyText"/>
    <w:uiPriority w:val="1"/>
    <w:rsid w:val="009B4D20"/>
    <w:rPr>
      <w:rFonts w:ascii="Segoe UI Semilight" w:eastAsia="Segoe UI Semilight" w:hAnsi="Segoe UI Semilight" w:cs="Segoe UI Semilight"/>
      <w:sz w:val="20"/>
      <w:szCs w:val="20"/>
    </w:rPr>
  </w:style>
  <w:style w:type="paragraph" w:styleId="Title">
    <w:name w:val="Title"/>
    <w:basedOn w:val="Normal"/>
    <w:link w:val="TitleChar"/>
    <w:uiPriority w:val="10"/>
    <w:qFormat/>
    <w:rsid w:val="009B4D20"/>
    <w:pPr>
      <w:ind w:left="100"/>
    </w:pPr>
    <w:rPr>
      <w:rFonts w:ascii="Segoe UI" w:eastAsia="Segoe UI" w:hAnsi="Segoe UI" w:cs="Segoe UI"/>
      <w:b/>
      <w:bCs/>
      <w:sz w:val="54"/>
      <w:szCs w:val="54"/>
    </w:rPr>
  </w:style>
  <w:style w:type="character" w:customStyle="1" w:styleId="TitleChar">
    <w:name w:val="Title Char"/>
    <w:basedOn w:val="DefaultParagraphFont"/>
    <w:link w:val="Title"/>
    <w:uiPriority w:val="10"/>
    <w:rsid w:val="009B4D20"/>
    <w:rPr>
      <w:rFonts w:ascii="Segoe UI" w:eastAsia="Segoe UI" w:hAnsi="Segoe UI" w:cs="Segoe UI"/>
      <w:b/>
      <w:bCs/>
      <w:sz w:val="54"/>
      <w:szCs w:val="54"/>
    </w:rPr>
  </w:style>
  <w:style w:type="paragraph" w:customStyle="1" w:styleId="EinfAbs">
    <w:name w:val="[Einf. Abs.]"/>
    <w:basedOn w:val="Normal"/>
    <w:uiPriority w:val="99"/>
    <w:rsid w:val="009B4D20"/>
    <w:pPr>
      <w:widowControl/>
      <w:adjustRightInd w:val="0"/>
      <w:spacing w:line="288" w:lineRule="auto"/>
      <w:textAlignment w:val="center"/>
    </w:pPr>
    <w:rPr>
      <w:rFonts w:ascii="Minion Pro" w:eastAsiaTheme="minorHAnsi" w:hAnsi="Minion Pro" w:cs="Minion Pro"/>
      <w:color w:val="000000"/>
      <w:sz w:val="24"/>
      <w:szCs w:val="24"/>
    </w:rPr>
  </w:style>
  <w:style w:type="paragraph" w:styleId="ListParagraph">
    <w:name w:val="List Paragraph"/>
    <w:basedOn w:val="Normal"/>
    <w:link w:val="ListParagraphChar"/>
    <w:uiPriority w:val="34"/>
    <w:qFormat/>
    <w:rsid w:val="009B4D20"/>
    <w:pPr>
      <w:ind w:left="720"/>
      <w:contextualSpacing/>
    </w:pPr>
  </w:style>
  <w:style w:type="character" w:styleId="Hyperlink">
    <w:name w:val="Hyperlink"/>
    <w:basedOn w:val="DefaultParagraphFont"/>
    <w:uiPriority w:val="99"/>
    <w:unhideWhenUsed/>
    <w:rsid w:val="008C3570"/>
    <w:rPr>
      <w:color w:val="1612FF" w:themeColor="hyperlink"/>
      <w:u w:val="single"/>
    </w:rPr>
  </w:style>
  <w:style w:type="character" w:customStyle="1" w:styleId="NichtaufgelsteErwhnung1">
    <w:name w:val="Nicht aufgelöste Erwähnung1"/>
    <w:basedOn w:val="DefaultParagraphFont"/>
    <w:uiPriority w:val="99"/>
    <w:semiHidden/>
    <w:unhideWhenUsed/>
    <w:rsid w:val="00BB3DAD"/>
    <w:rPr>
      <w:color w:val="605E5C"/>
      <w:shd w:val="clear" w:color="auto" w:fill="E1DFDD"/>
    </w:rPr>
  </w:style>
  <w:style w:type="paragraph" w:styleId="Caption">
    <w:name w:val="Caption"/>
    <w:basedOn w:val="Normal"/>
    <w:next w:val="Normal"/>
    <w:uiPriority w:val="35"/>
    <w:unhideWhenUsed/>
    <w:qFormat/>
    <w:rsid w:val="00AD5D45"/>
    <w:pPr>
      <w:spacing w:after="200"/>
    </w:pPr>
    <w:rPr>
      <w:i/>
      <w:iCs/>
      <w:color w:val="000099" w:themeColor="text2"/>
      <w:sz w:val="18"/>
      <w:szCs w:val="18"/>
    </w:rPr>
  </w:style>
  <w:style w:type="paragraph" w:styleId="Revision">
    <w:name w:val="Revision"/>
    <w:hidden/>
    <w:uiPriority w:val="99"/>
    <w:semiHidden/>
    <w:rsid w:val="00CA1634"/>
    <w:pPr>
      <w:spacing w:after="0" w:line="240" w:lineRule="auto"/>
    </w:pPr>
    <w:rPr>
      <w:rFonts w:ascii="Segoe UI Semilight" w:eastAsia="Segoe UI Semilight" w:hAnsi="Segoe UI Semilight" w:cs="Segoe UI Semilight"/>
    </w:rPr>
  </w:style>
  <w:style w:type="character" w:styleId="CommentReference">
    <w:name w:val="Comment Reference"/>
    <w:basedOn w:val="DefaultParagraphFont"/>
    <w:uiPriority w:val="99"/>
    <w:semiHidden/>
    <w:unhideWhenUsed/>
    <w:rsid w:val="00373499"/>
    <w:rPr>
      <w:sz w:val="16"/>
      <w:szCs w:val="16"/>
    </w:rPr>
  </w:style>
  <w:style w:type="paragraph" w:styleId="CommentText">
    <w:name w:val="Comment Text"/>
    <w:basedOn w:val="Normal"/>
    <w:link w:val="CommentTextChar"/>
    <w:uiPriority w:val="99"/>
    <w:unhideWhenUsed/>
    <w:rsid w:val="00373499"/>
    <w:rPr>
      <w:sz w:val="20"/>
      <w:szCs w:val="20"/>
    </w:rPr>
  </w:style>
  <w:style w:type="character" w:customStyle="1" w:styleId="CommentTextChar">
    <w:name w:val="Comment Text Char"/>
    <w:basedOn w:val="DefaultParagraphFont"/>
    <w:link w:val="CommentText"/>
    <w:uiPriority w:val="99"/>
    <w:rsid w:val="00373499"/>
    <w:rPr>
      <w:rFonts w:ascii="Segoe UI Semilight" w:eastAsia="Segoe UI Semilight" w:hAnsi="Segoe UI Semilight" w:cs="Segoe UI Semilight"/>
      <w:sz w:val="20"/>
      <w:szCs w:val="20"/>
    </w:rPr>
  </w:style>
  <w:style w:type="paragraph" w:styleId="CommentSubject">
    <w:name w:val="Comment Subject"/>
    <w:basedOn w:val="CommentText"/>
    <w:next w:val="CommentText"/>
    <w:link w:val="CommentSubjectChar"/>
    <w:uiPriority w:val="99"/>
    <w:semiHidden/>
    <w:unhideWhenUsed/>
    <w:rsid w:val="00373499"/>
    <w:rPr>
      <w:b/>
      <w:bCs/>
    </w:rPr>
  </w:style>
  <w:style w:type="character" w:customStyle="1" w:styleId="CommentSubjectChar">
    <w:name w:val="Comment Subject Char"/>
    <w:basedOn w:val="CommentTextChar"/>
    <w:link w:val="CommentSubject"/>
    <w:uiPriority w:val="99"/>
    <w:semiHidden/>
    <w:rsid w:val="00373499"/>
    <w:rPr>
      <w:rFonts w:ascii="Segoe UI Semilight" w:eastAsia="Segoe UI Semilight" w:hAnsi="Segoe UI Semilight" w:cs="Segoe UI Semilight"/>
      <w:b/>
      <w:bCs/>
      <w:sz w:val="20"/>
      <w:szCs w:val="20"/>
    </w:rPr>
  </w:style>
  <w:style w:type="paragraph" w:styleId="FootnoteText">
    <w:name w:val="Footnote Text"/>
    <w:basedOn w:val="Normal"/>
    <w:link w:val="FootnoteTextChar"/>
    <w:uiPriority w:val="99"/>
    <w:unhideWhenUsed/>
    <w:rsid w:val="00582DF5"/>
    <w:pPr>
      <w:widowControl/>
      <w:autoSpaceDE/>
      <w:autoSpaceDN/>
      <w:spacing w:after="160" w:line="259" w:lineRule="auto"/>
    </w:pPr>
    <w:rPr>
      <w:rFonts w:asciiTheme="minorHAnsi" w:eastAsiaTheme="minorEastAsia" w:hAnsiTheme="minorHAnsi" w:cstheme="minorBidi"/>
      <w:lang w:eastAsia="zh-CN"/>
    </w:rPr>
  </w:style>
  <w:style w:type="character" w:customStyle="1" w:styleId="FootnoteTextChar">
    <w:name w:val="Footnote Text Char"/>
    <w:basedOn w:val="DefaultParagraphFont"/>
    <w:link w:val="FootnoteText"/>
    <w:uiPriority w:val="99"/>
    <w:rsid w:val="00582DF5"/>
    <w:rPr>
      <w:rFonts w:eastAsiaTheme="minorEastAsia"/>
      <w:lang w:eastAsia="zh-CN"/>
    </w:rPr>
  </w:style>
  <w:style w:type="character" w:styleId="FootnoteReference">
    <w:name w:val="Footnote Reference"/>
    <w:uiPriority w:val="99"/>
    <w:unhideWhenUsed/>
    <w:rsid w:val="00582DF5"/>
    <w:rPr>
      <w:vertAlign w:val="superscript"/>
    </w:rPr>
  </w:style>
  <w:style w:type="character" w:customStyle="1" w:styleId="ui-provider">
    <w:name w:val="ui-provider"/>
    <w:basedOn w:val="DefaultParagraphFont"/>
    <w:rsid w:val="002A0B01"/>
  </w:style>
  <w:style w:type="paragraph" w:styleId="NormalWeb">
    <w:name w:val="Normal (Web)"/>
    <w:basedOn w:val="Normal"/>
    <w:uiPriority w:val="99"/>
    <w:semiHidden/>
    <w:unhideWhenUsed/>
    <w:rsid w:val="009F56E7"/>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 w:type="character" w:customStyle="1" w:styleId="Erwhnung1">
    <w:name w:val="Erwähnung1"/>
    <w:basedOn w:val="DefaultParagraphFont"/>
    <w:uiPriority w:val="99"/>
    <w:unhideWhenUsed/>
    <w:rsid w:val="00E94600"/>
    <w:rPr>
      <w:color w:val="2B579A"/>
      <w:shd w:val="clear" w:color="auto" w:fill="E6E6E6"/>
    </w:rPr>
  </w:style>
  <w:style w:type="character" w:styleId="FollowedHyperlink">
    <w:name w:val="FollowedHyperlink"/>
    <w:basedOn w:val="DefaultParagraphFont"/>
    <w:uiPriority w:val="99"/>
    <w:semiHidden/>
    <w:unhideWhenUsed/>
    <w:rsid w:val="00AE7F13"/>
    <w:rPr>
      <w:color w:val="DDEF03" w:themeColor="followedHyperlink"/>
      <w:u w:val="single"/>
    </w:rPr>
  </w:style>
  <w:style w:type="character" w:customStyle="1" w:styleId="cf01">
    <w:name w:val="cf01"/>
    <w:basedOn w:val="DefaultParagraphFont"/>
    <w:rsid w:val="00E320ED"/>
    <w:rPr>
      <w:rFonts w:ascii="Segoe UI" w:hAnsi="Segoe UI" w:cs="Segoe UI" w:hint="default"/>
      <w:sz w:val="18"/>
      <w:szCs w:val="18"/>
    </w:rPr>
  </w:style>
  <w:style w:type="character" w:customStyle="1" w:styleId="cf11">
    <w:name w:val="cf11"/>
    <w:basedOn w:val="DefaultParagraphFont"/>
    <w:rsid w:val="00E320ED"/>
    <w:rPr>
      <w:rFonts w:ascii="Segoe UI" w:hAnsi="Segoe UI" w:cs="Segoe UI" w:hint="default"/>
      <w:color w:val="5C5D5F"/>
      <w:sz w:val="18"/>
      <w:szCs w:val="18"/>
    </w:rPr>
  </w:style>
  <w:style w:type="character" w:customStyle="1" w:styleId="ListParagraphChar">
    <w:name w:val="List Paragraph Char"/>
    <w:basedOn w:val="DefaultParagraphFont"/>
    <w:link w:val="ListParagraph"/>
    <w:uiPriority w:val="34"/>
    <w:rsid w:val="00F964FF"/>
    <w:rPr>
      <w:rFonts w:ascii="Segoe UI Semilight" w:eastAsia="Segoe UI Semilight" w:hAnsi="Segoe UI Semilight" w:cs="Segoe UI Semilight"/>
    </w:rPr>
  </w:style>
  <w:style w:type="character" w:styleId="UnresolvedMention">
    <w:name w:val="Unresolved Mention"/>
    <w:basedOn w:val="DefaultParagraphFont"/>
    <w:uiPriority w:val="99"/>
    <w:semiHidden/>
    <w:unhideWhenUsed/>
    <w:rsid w:val="00145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4210">
      <w:bodyDiv w:val="1"/>
      <w:marLeft w:val="0"/>
      <w:marRight w:val="0"/>
      <w:marTop w:val="0"/>
      <w:marBottom w:val="0"/>
      <w:divBdr>
        <w:top w:val="none" w:sz="0" w:space="0" w:color="auto"/>
        <w:left w:val="none" w:sz="0" w:space="0" w:color="auto"/>
        <w:bottom w:val="none" w:sz="0" w:space="0" w:color="auto"/>
        <w:right w:val="none" w:sz="0" w:space="0" w:color="auto"/>
      </w:divBdr>
    </w:div>
    <w:div w:id="339355930">
      <w:bodyDiv w:val="1"/>
      <w:marLeft w:val="0"/>
      <w:marRight w:val="0"/>
      <w:marTop w:val="0"/>
      <w:marBottom w:val="0"/>
      <w:divBdr>
        <w:top w:val="none" w:sz="0" w:space="0" w:color="auto"/>
        <w:left w:val="none" w:sz="0" w:space="0" w:color="auto"/>
        <w:bottom w:val="none" w:sz="0" w:space="0" w:color="auto"/>
        <w:right w:val="none" w:sz="0" w:space="0" w:color="auto"/>
      </w:divBdr>
      <w:divsChild>
        <w:div w:id="391080981">
          <w:marLeft w:val="461"/>
          <w:marRight w:val="0"/>
          <w:marTop w:val="15"/>
          <w:marBottom w:val="0"/>
          <w:divBdr>
            <w:top w:val="none" w:sz="0" w:space="0" w:color="auto"/>
            <w:left w:val="none" w:sz="0" w:space="0" w:color="auto"/>
            <w:bottom w:val="none" w:sz="0" w:space="0" w:color="auto"/>
            <w:right w:val="none" w:sz="0" w:space="0" w:color="auto"/>
          </w:divBdr>
        </w:div>
      </w:divsChild>
    </w:div>
    <w:div w:id="527261515">
      <w:bodyDiv w:val="1"/>
      <w:marLeft w:val="0"/>
      <w:marRight w:val="0"/>
      <w:marTop w:val="0"/>
      <w:marBottom w:val="0"/>
      <w:divBdr>
        <w:top w:val="none" w:sz="0" w:space="0" w:color="auto"/>
        <w:left w:val="none" w:sz="0" w:space="0" w:color="auto"/>
        <w:bottom w:val="none" w:sz="0" w:space="0" w:color="auto"/>
        <w:right w:val="none" w:sz="0" w:space="0" w:color="auto"/>
      </w:divBdr>
      <w:divsChild>
        <w:div w:id="1368679749">
          <w:marLeft w:val="461"/>
          <w:marRight w:val="0"/>
          <w:marTop w:val="15"/>
          <w:marBottom w:val="0"/>
          <w:divBdr>
            <w:top w:val="none" w:sz="0" w:space="0" w:color="auto"/>
            <w:left w:val="none" w:sz="0" w:space="0" w:color="auto"/>
            <w:bottom w:val="none" w:sz="0" w:space="0" w:color="auto"/>
            <w:right w:val="none" w:sz="0" w:space="0" w:color="auto"/>
          </w:divBdr>
        </w:div>
      </w:divsChild>
    </w:div>
    <w:div w:id="655576626">
      <w:bodyDiv w:val="1"/>
      <w:marLeft w:val="0"/>
      <w:marRight w:val="0"/>
      <w:marTop w:val="0"/>
      <w:marBottom w:val="0"/>
      <w:divBdr>
        <w:top w:val="none" w:sz="0" w:space="0" w:color="auto"/>
        <w:left w:val="none" w:sz="0" w:space="0" w:color="auto"/>
        <w:bottom w:val="none" w:sz="0" w:space="0" w:color="auto"/>
        <w:right w:val="none" w:sz="0" w:space="0" w:color="auto"/>
      </w:divBdr>
    </w:div>
    <w:div w:id="769862335">
      <w:bodyDiv w:val="1"/>
      <w:marLeft w:val="0"/>
      <w:marRight w:val="0"/>
      <w:marTop w:val="0"/>
      <w:marBottom w:val="0"/>
      <w:divBdr>
        <w:top w:val="none" w:sz="0" w:space="0" w:color="auto"/>
        <w:left w:val="none" w:sz="0" w:space="0" w:color="auto"/>
        <w:bottom w:val="none" w:sz="0" w:space="0" w:color="auto"/>
        <w:right w:val="none" w:sz="0" w:space="0" w:color="auto"/>
      </w:divBdr>
    </w:div>
    <w:div w:id="773136217">
      <w:bodyDiv w:val="1"/>
      <w:marLeft w:val="0"/>
      <w:marRight w:val="0"/>
      <w:marTop w:val="0"/>
      <w:marBottom w:val="0"/>
      <w:divBdr>
        <w:top w:val="none" w:sz="0" w:space="0" w:color="auto"/>
        <w:left w:val="none" w:sz="0" w:space="0" w:color="auto"/>
        <w:bottom w:val="none" w:sz="0" w:space="0" w:color="auto"/>
        <w:right w:val="none" w:sz="0" w:space="0" w:color="auto"/>
      </w:divBdr>
      <w:divsChild>
        <w:div w:id="1289581190">
          <w:marLeft w:val="461"/>
          <w:marRight w:val="0"/>
          <w:marTop w:val="15"/>
          <w:marBottom w:val="0"/>
          <w:divBdr>
            <w:top w:val="none" w:sz="0" w:space="0" w:color="auto"/>
            <w:left w:val="none" w:sz="0" w:space="0" w:color="auto"/>
            <w:bottom w:val="none" w:sz="0" w:space="0" w:color="auto"/>
            <w:right w:val="none" w:sz="0" w:space="0" w:color="auto"/>
          </w:divBdr>
        </w:div>
      </w:divsChild>
    </w:div>
    <w:div w:id="784933582">
      <w:bodyDiv w:val="1"/>
      <w:marLeft w:val="0"/>
      <w:marRight w:val="0"/>
      <w:marTop w:val="0"/>
      <w:marBottom w:val="0"/>
      <w:divBdr>
        <w:top w:val="none" w:sz="0" w:space="0" w:color="auto"/>
        <w:left w:val="none" w:sz="0" w:space="0" w:color="auto"/>
        <w:bottom w:val="none" w:sz="0" w:space="0" w:color="auto"/>
        <w:right w:val="none" w:sz="0" w:space="0" w:color="auto"/>
      </w:divBdr>
    </w:div>
    <w:div w:id="883173222">
      <w:bodyDiv w:val="1"/>
      <w:marLeft w:val="0"/>
      <w:marRight w:val="0"/>
      <w:marTop w:val="0"/>
      <w:marBottom w:val="0"/>
      <w:divBdr>
        <w:top w:val="none" w:sz="0" w:space="0" w:color="auto"/>
        <w:left w:val="none" w:sz="0" w:space="0" w:color="auto"/>
        <w:bottom w:val="none" w:sz="0" w:space="0" w:color="auto"/>
        <w:right w:val="none" w:sz="0" w:space="0" w:color="auto"/>
      </w:divBdr>
      <w:divsChild>
        <w:div w:id="1044210319">
          <w:marLeft w:val="461"/>
          <w:marRight w:val="0"/>
          <w:marTop w:val="15"/>
          <w:marBottom w:val="0"/>
          <w:divBdr>
            <w:top w:val="none" w:sz="0" w:space="0" w:color="auto"/>
            <w:left w:val="none" w:sz="0" w:space="0" w:color="auto"/>
            <w:bottom w:val="none" w:sz="0" w:space="0" w:color="auto"/>
            <w:right w:val="none" w:sz="0" w:space="0" w:color="auto"/>
          </w:divBdr>
        </w:div>
      </w:divsChild>
    </w:div>
    <w:div w:id="897086374">
      <w:bodyDiv w:val="1"/>
      <w:marLeft w:val="0"/>
      <w:marRight w:val="0"/>
      <w:marTop w:val="0"/>
      <w:marBottom w:val="0"/>
      <w:divBdr>
        <w:top w:val="none" w:sz="0" w:space="0" w:color="auto"/>
        <w:left w:val="none" w:sz="0" w:space="0" w:color="auto"/>
        <w:bottom w:val="none" w:sz="0" w:space="0" w:color="auto"/>
        <w:right w:val="none" w:sz="0" w:space="0" w:color="auto"/>
      </w:divBdr>
      <w:divsChild>
        <w:div w:id="412750020">
          <w:marLeft w:val="461"/>
          <w:marRight w:val="0"/>
          <w:marTop w:val="15"/>
          <w:marBottom w:val="0"/>
          <w:divBdr>
            <w:top w:val="none" w:sz="0" w:space="0" w:color="auto"/>
            <w:left w:val="none" w:sz="0" w:space="0" w:color="auto"/>
            <w:bottom w:val="none" w:sz="0" w:space="0" w:color="auto"/>
            <w:right w:val="none" w:sz="0" w:space="0" w:color="auto"/>
          </w:divBdr>
        </w:div>
      </w:divsChild>
    </w:div>
    <w:div w:id="1183547097">
      <w:bodyDiv w:val="1"/>
      <w:marLeft w:val="0"/>
      <w:marRight w:val="0"/>
      <w:marTop w:val="0"/>
      <w:marBottom w:val="0"/>
      <w:divBdr>
        <w:top w:val="none" w:sz="0" w:space="0" w:color="auto"/>
        <w:left w:val="none" w:sz="0" w:space="0" w:color="auto"/>
        <w:bottom w:val="none" w:sz="0" w:space="0" w:color="auto"/>
        <w:right w:val="none" w:sz="0" w:space="0" w:color="auto"/>
      </w:divBdr>
      <w:divsChild>
        <w:div w:id="1637487022">
          <w:marLeft w:val="461"/>
          <w:marRight w:val="0"/>
          <w:marTop w:val="15"/>
          <w:marBottom w:val="0"/>
          <w:divBdr>
            <w:top w:val="none" w:sz="0" w:space="0" w:color="auto"/>
            <w:left w:val="none" w:sz="0" w:space="0" w:color="auto"/>
            <w:bottom w:val="none" w:sz="0" w:space="0" w:color="auto"/>
            <w:right w:val="none" w:sz="0" w:space="0" w:color="auto"/>
          </w:divBdr>
        </w:div>
      </w:divsChild>
    </w:div>
    <w:div w:id="1310865481">
      <w:bodyDiv w:val="1"/>
      <w:marLeft w:val="0"/>
      <w:marRight w:val="0"/>
      <w:marTop w:val="0"/>
      <w:marBottom w:val="0"/>
      <w:divBdr>
        <w:top w:val="none" w:sz="0" w:space="0" w:color="auto"/>
        <w:left w:val="none" w:sz="0" w:space="0" w:color="auto"/>
        <w:bottom w:val="none" w:sz="0" w:space="0" w:color="auto"/>
        <w:right w:val="none" w:sz="0" w:space="0" w:color="auto"/>
      </w:divBdr>
    </w:div>
    <w:div w:id="1374892131">
      <w:bodyDiv w:val="1"/>
      <w:marLeft w:val="0"/>
      <w:marRight w:val="0"/>
      <w:marTop w:val="0"/>
      <w:marBottom w:val="0"/>
      <w:divBdr>
        <w:top w:val="none" w:sz="0" w:space="0" w:color="auto"/>
        <w:left w:val="none" w:sz="0" w:space="0" w:color="auto"/>
        <w:bottom w:val="none" w:sz="0" w:space="0" w:color="auto"/>
        <w:right w:val="none" w:sz="0" w:space="0" w:color="auto"/>
      </w:divBdr>
      <w:divsChild>
        <w:div w:id="257298885">
          <w:marLeft w:val="461"/>
          <w:marRight w:val="0"/>
          <w:marTop w:val="15"/>
          <w:marBottom w:val="0"/>
          <w:divBdr>
            <w:top w:val="none" w:sz="0" w:space="0" w:color="auto"/>
            <w:left w:val="none" w:sz="0" w:space="0" w:color="auto"/>
            <w:bottom w:val="none" w:sz="0" w:space="0" w:color="auto"/>
            <w:right w:val="none" w:sz="0" w:space="0" w:color="auto"/>
          </w:divBdr>
        </w:div>
      </w:divsChild>
    </w:div>
    <w:div w:id="1460220005">
      <w:bodyDiv w:val="1"/>
      <w:marLeft w:val="0"/>
      <w:marRight w:val="0"/>
      <w:marTop w:val="0"/>
      <w:marBottom w:val="0"/>
      <w:divBdr>
        <w:top w:val="none" w:sz="0" w:space="0" w:color="auto"/>
        <w:left w:val="none" w:sz="0" w:space="0" w:color="auto"/>
        <w:bottom w:val="none" w:sz="0" w:space="0" w:color="auto"/>
        <w:right w:val="none" w:sz="0" w:space="0" w:color="auto"/>
      </w:divBdr>
    </w:div>
    <w:div w:id="1554271691">
      <w:bodyDiv w:val="1"/>
      <w:marLeft w:val="0"/>
      <w:marRight w:val="0"/>
      <w:marTop w:val="0"/>
      <w:marBottom w:val="0"/>
      <w:divBdr>
        <w:top w:val="none" w:sz="0" w:space="0" w:color="auto"/>
        <w:left w:val="none" w:sz="0" w:space="0" w:color="auto"/>
        <w:bottom w:val="none" w:sz="0" w:space="0" w:color="auto"/>
        <w:right w:val="none" w:sz="0" w:space="0" w:color="auto"/>
      </w:divBdr>
    </w:div>
    <w:div w:id="1703284817">
      <w:bodyDiv w:val="1"/>
      <w:marLeft w:val="0"/>
      <w:marRight w:val="0"/>
      <w:marTop w:val="0"/>
      <w:marBottom w:val="0"/>
      <w:divBdr>
        <w:top w:val="none" w:sz="0" w:space="0" w:color="auto"/>
        <w:left w:val="none" w:sz="0" w:space="0" w:color="auto"/>
        <w:bottom w:val="none" w:sz="0" w:space="0" w:color="auto"/>
        <w:right w:val="none" w:sz="0" w:space="0" w:color="auto"/>
      </w:divBdr>
      <w:divsChild>
        <w:div w:id="1116364392">
          <w:marLeft w:val="461"/>
          <w:marRight w:val="0"/>
          <w:marTop w:val="15"/>
          <w:marBottom w:val="0"/>
          <w:divBdr>
            <w:top w:val="none" w:sz="0" w:space="0" w:color="auto"/>
            <w:left w:val="none" w:sz="0" w:space="0" w:color="auto"/>
            <w:bottom w:val="none" w:sz="0" w:space="0" w:color="auto"/>
            <w:right w:val="none" w:sz="0" w:space="0" w:color="auto"/>
          </w:divBdr>
        </w:div>
      </w:divsChild>
    </w:div>
    <w:div w:id="197926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njamin.Brodbeck@mhp.com" TargetMode="External"/><Relationship Id="rId18"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Benjamin.Brodbeck@mhp.com" TargetMode="External"/><Relationship Id="rId2" Type="http://schemas.openxmlformats.org/officeDocument/2006/relationships/customXml" Target="../customXml/item2.xml"/><Relationship Id="rId16" Type="http://schemas.openxmlformats.org/officeDocument/2006/relationships/hyperlink" Target="https://www.linkedin.com/in/ann-hol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in/benjaminbrodbeck/" TargetMode="External"/></Relationships>
</file>

<file path=word/theme/theme1.xml><?xml version="1.0" encoding="utf-8"?>
<a:theme xmlns:a="http://schemas.openxmlformats.org/drawingml/2006/main" name="Office">
  <a:themeElements>
    <a:clrScheme name="MHP Farben 2025">
      <a:dk1>
        <a:srgbClr val="575757"/>
      </a:dk1>
      <a:lt1>
        <a:sysClr val="window" lastClr="FFFFFF"/>
      </a:lt1>
      <a:dk2>
        <a:srgbClr val="000099"/>
      </a:dk2>
      <a:lt2>
        <a:srgbClr val="DCDCDC"/>
      </a:lt2>
      <a:accent1>
        <a:srgbClr val="000099"/>
      </a:accent1>
      <a:accent2>
        <a:srgbClr val="575757"/>
      </a:accent2>
      <a:accent3>
        <a:srgbClr val="1612FF"/>
      </a:accent3>
      <a:accent4>
        <a:srgbClr val="00CC67"/>
      </a:accent4>
      <a:accent5>
        <a:srgbClr val="DDEF03"/>
      </a:accent5>
      <a:accent6>
        <a:srgbClr val="DCDCDC"/>
      </a:accent6>
      <a:hlink>
        <a:srgbClr val="1612FF"/>
      </a:hlink>
      <a:folHlink>
        <a:srgbClr val="DDEF03"/>
      </a:folHlink>
    </a:clrScheme>
    <a:fontScheme name="Benutzerdefiniert 1">
      <a:majorFont>
        <a:latin typeface="Segoe UI Black"/>
        <a:ea typeface=""/>
        <a:cs typeface=""/>
      </a:majorFont>
      <a:minorFont>
        <a:latin typeface="Segoe U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57d4bf-9a7e-46c4-acf4-78ac17535ba1">
      <Terms xmlns="http://schemas.microsoft.com/office/infopath/2007/PartnerControls"/>
    </lcf76f155ced4ddcb4097134ff3c332f>
    <TaxCatchAll xmlns="be61d1e7-a1f3-4649-90ff-e8785b24404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A1EBA1111B0C469BC741441927B99E" ma:contentTypeVersion="19" ma:contentTypeDescription="Create a new document." ma:contentTypeScope="" ma:versionID="33fb91cde375eee7a4faab04ccbe6b99">
  <xsd:schema xmlns:xsd="http://www.w3.org/2001/XMLSchema" xmlns:xs="http://www.w3.org/2001/XMLSchema" xmlns:p="http://schemas.microsoft.com/office/2006/metadata/properties" xmlns:ns2="4a57d4bf-9a7e-46c4-acf4-78ac17535ba1" xmlns:ns3="be61d1e7-a1f3-4649-90ff-e8785b244049" targetNamespace="http://schemas.microsoft.com/office/2006/metadata/properties" ma:root="true" ma:fieldsID="5d8aff5b549df136b66ba946a320f9fb" ns2:_="" ns3:_="">
    <xsd:import namespace="4a57d4bf-9a7e-46c4-acf4-78ac17535ba1"/>
    <xsd:import namespace="be61d1e7-a1f3-4649-90ff-e8785b2440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7d4bf-9a7e-46c4-acf4-78ac17535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d2ccb64-0838-493a-8158-7dc6b1690c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61d1e7-a1f3-4649-90ff-e8785b24404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67583-5735-4a5d-9b97-1bd8156f79ba}" ma:internalName="TaxCatchAll" ma:showField="CatchAllData" ma:web="be61d1e7-a1f3-4649-90ff-e8785b2440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12958E-66BA-4884-9089-495C09EA49BB}">
  <ds:schemaRefs>
    <ds:schemaRef ds:uri="http://schemas.openxmlformats.org/officeDocument/2006/bibliography"/>
  </ds:schemaRefs>
</ds:datastoreItem>
</file>

<file path=customXml/itemProps2.xml><?xml version="1.0" encoding="utf-8"?>
<ds:datastoreItem xmlns:ds="http://schemas.openxmlformats.org/officeDocument/2006/customXml" ds:itemID="{1CC736E6-B24A-4F96-9266-BDB843A0FA07}">
  <ds:schemaRefs>
    <ds:schemaRef ds:uri="http://schemas.microsoft.com/sharepoint/v3/contenttype/forms"/>
  </ds:schemaRefs>
</ds:datastoreItem>
</file>

<file path=customXml/itemProps3.xml><?xml version="1.0" encoding="utf-8"?>
<ds:datastoreItem xmlns:ds="http://schemas.openxmlformats.org/officeDocument/2006/customXml" ds:itemID="{14503C8B-65E9-4C88-BF5D-7ECF91E81775}">
  <ds:schemaRefs>
    <ds:schemaRef ds:uri="http://schemas.microsoft.com/office/2006/metadata/properties"/>
    <ds:schemaRef ds:uri="http://schemas.microsoft.com/office/infopath/2007/PartnerControls"/>
    <ds:schemaRef ds:uri="4a57d4bf-9a7e-46c4-acf4-78ac17535ba1"/>
    <ds:schemaRef ds:uri="be61d1e7-a1f3-4649-90ff-e8785b244049"/>
  </ds:schemaRefs>
</ds:datastoreItem>
</file>

<file path=customXml/itemProps4.xml><?xml version="1.0" encoding="utf-8"?>
<ds:datastoreItem xmlns:ds="http://schemas.openxmlformats.org/officeDocument/2006/customXml" ds:itemID="{611EE626-DDB3-4E8E-8900-22EECA7F9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7d4bf-9a7e-46c4-acf4-78ac17535ba1"/>
    <ds:schemaRef ds:uri="be61d1e7-a1f3-4649-90ff-e8785b244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5865</Characters>
  <Application>Microsoft Office Word</Application>
  <DocSecurity>0</DocSecurity>
  <Lines>104</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Benjamin.Brodbeck@mhp.com</dc:creator>
  <cp:keywords/>
  <dc:description/>
  <cp:lastModifiedBy>Ann Holz</cp:lastModifiedBy>
  <cp:revision>31</cp:revision>
  <cp:lastPrinted>2026-08-07T12:21:00Z</cp:lastPrinted>
  <dcterms:created xsi:type="dcterms:W3CDTF">2026-08-07T03:11:00Z</dcterms:created>
  <dcterms:modified xsi:type="dcterms:W3CDTF">2026-08-07T12:21:00Z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0x01010009A1EBA1111B0C469BC741441927B99E</vt:lpwstr>
  </property>
  <property fmtid="{D5CDD505-2E9C-101B-9397-08002B2CF9AE}" pid="3" name="MediaServiceImageTags">
    <vt:lpwstr/>
  </property>
  <property fmtid="{D5CDD505-2E9C-101B-9397-08002B2CF9AE}" pid="4" name="GrammarlyDocumentId">
    <vt:lpwstr>79d9833a975d615b03d949f31118891923aaddfeb7722c1a80c64bf6f91303b4</vt:lpwstr>
  </property>
  <property fmtid="{D5CDD505-2E9C-101B-9397-08002B2CF9AE}" pid="5" name="docLang">
    <vt:lpwstr>de</vt:lpwstr>
  </property>
</Properties>
</file>