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D1B9" w14:textId="66DBB25F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C2B7" wp14:editId="7EFBBEE4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6AB3B" w14:textId="0D48E723" w:rsidR="00732C71" w:rsidRDefault="00E96DF3" w:rsidP="00732C71">
                            <w:r>
                              <w:t>21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5C2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7076AB3B" w14:textId="0D48E723" w:rsidR="00732C71" w:rsidRDefault="00E96DF3" w:rsidP="00732C71">
                      <w:r>
                        <w:t>21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1AD73DEC" wp14:editId="097507D0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0FF">
        <w:rPr>
          <w:noProof/>
        </w:rPr>
        <w:t>M</w:t>
      </w:r>
      <w:r w:rsidR="002F1DEE">
        <w:rPr>
          <w:noProof/>
        </w:rPr>
        <w:t>ehr</w:t>
      </w:r>
      <w:r w:rsidR="002F1DEE">
        <w:t xml:space="preserve"> Leben </w:t>
      </w:r>
      <w:r w:rsidR="009120FF">
        <w:rPr>
          <w:noProof/>
        </w:rPr>
        <w:t xml:space="preserve">strömt </w:t>
      </w:r>
      <w:r w:rsidR="002F1DEE">
        <w:t>in d</w:t>
      </w:r>
      <w:r w:rsidR="00EA153B">
        <w:t>ie</w:t>
      </w:r>
      <w:r w:rsidR="002F1DEE">
        <w:t xml:space="preserve"> Stadt</w:t>
      </w:r>
    </w:p>
    <w:p w14:paraId="329581FF" w14:textId="7A753F6F" w:rsidR="00732C71" w:rsidRPr="00BF12CE" w:rsidRDefault="00D50409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DBU: Lutter-Revitalisierung ist Erfolgsstory</w:t>
      </w:r>
      <w:r w:rsidR="0048375D">
        <w:t xml:space="preserve"> </w:t>
      </w:r>
      <w:r w:rsidR="002F1DEE">
        <w:t>–</w:t>
      </w:r>
      <w:r w:rsidR="0048375D">
        <w:br/>
      </w:r>
      <w:proofErr w:type="spellStart"/>
      <w:r w:rsidR="002F1DEE">
        <w:t>Weltflüssetag</w:t>
      </w:r>
      <w:proofErr w:type="spellEnd"/>
      <w:r w:rsidR="002F1DEE">
        <w:t xml:space="preserve"> 24.9.</w:t>
      </w:r>
    </w:p>
    <w:p w14:paraId="6BB432BE" w14:textId="33928F6C" w:rsidR="0049434F" w:rsidRDefault="00732C71" w:rsidP="005D0B1A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1C46F939" wp14:editId="69D3BD85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850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F939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2DB4850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F1DEE">
        <w:t>Bielefeld</w:t>
      </w:r>
      <w:r w:rsidR="00B72A5D">
        <w:t xml:space="preserve">. </w:t>
      </w:r>
      <w:r w:rsidR="00685352">
        <w:t xml:space="preserve">In Bielefeld wurde </w:t>
      </w:r>
      <w:proofErr w:type="gramStart"/>
      <w:r w:rsidR="00685352">
        <w:t>die verrohrte Lutter</w:t>
      </w:r>
      <w:proofErr w:type="gramEnd"/>
      <w:r w:rsidR="00685352">
        <w:t xml:space="preserve"> </w:t>
      </w:r>
      <w:r w:rsidR="00672CA4">
        <w:t xml:space="preserve">teilweise </w:t>
      </w:r>
      <w:r w:rsidR="00685352">
        <w:t xml:space="preserve">wieder ans Licht geholt. </w:t>
      </w:r>
      <w:r w:rsidR="00F81D92">
        <w:t>D</w:t>
      </w:r>
      <w:r w:rsidR="001F7473">
        <w:t xml:space="preserve">ie Fluss-Revitalisierung in der Stadt </w:t>
      </w:r>
      <w:r w:rsidR="00F81D92">
        <w:t>ist der D</w:t>
      </w:r>
      <w:r w:rsidR="005D0B1A">
        <w:t>eutsche</w:t>
      </w:r>
      <w:r w:rsidR="00F81D92">
        <w:t>n</w:t>
      </w:r>
      <w:r w:rsidR="005D0B1A">
        <w:t xml:space="preserve"> Bundesstiftung Umwelt (DBU) </w:t>
      </w:r>
      <w:r w:rsidR="001F7473">
        <w:t>zufolge eine nachahmenswerte Erfolgsstory.</w:t>
      </w:r>
      <w:r w:rsidR="0049434F">
        <w:t xml:space="preserve"> Mit Blick auf den </w:t>
      </w:r>
      <w:hyperlink r:id="rId8" w:history="1">
        <w:r w:rsidR="005D0FD8" w:rsidRPr="009D2966">
          <w:rPr>
            <w:rStyle w:val="Hyperlink"/>
          </w:rPr>
          <w:t>Internationalen Tag der Flüsse</w:t>
        </w:r>
      </w:hyperlink>
      <w:r w:rsidR="0049434F">
        <w:t xml:space="preserve"> am 24.</w:t>
      </w:r>
      <w:r w:rsidR="005D0FD8">
        <w:t> </w:t>
      </w:r>
      <w:r w:rsidR="0049434F">
        <w:t>September</w:t>
      </w:r>
      <w:r w:rsidR="00B243E9">
        <w:t xml:space="preserve"> zeigt das Beispiel, dass </w:t>
      </w:r>
      <w:r w:rsidR="00894BCC">
        <w:t xml:space="preserve">in der Stadt selbst kleine </w:t>
      </w:r>
      <w:r w:rsidR="005D0FD8">
        <w:t>Gewässer</w:t>
      </w:r>
      <w:r w:rsidR="00B243E9">
        <w:t xml:space="preserve"> einen </w:t>
      </w:r>
      <w:r w:rsidR="00894BCC">
        <w:t xml:space="preserve">großen </w:t>
      </w:r>
      <w:r w:rsidR="00B243E9">
        <w:t xml:space="preserve">Mehrwert für Gesellschaft </w:t>
      </w:r>
      <w:r w:rsidR="00D50409">
        <w:t xml:space="preserve">und Biodiversität </w:t>
      </w:r>
      <w:r w:rsidR="00894BCC">
        <w:t>haben</w:t>
      </w:r>
      <w:r w:rsidR="00B243E9">
        <w:t xml:space="preserve">. </w:t>
      </w:r>
      <w:r w:rsidR="00D50409">
        <w:t>Ein weiterer Aspekt: Wasserbewusste K</w:t>
      </w:r>
      <w:r w:rsidR="00B243E9">
        <w:t>ommunen</w:t>
      </w:r>
      <w:r w:rsidR="00D50409">
        <w:t xml:space="preserve"> und Städte </w:t>
      </w:r>
      <w:r w:rsidR="00A3718B">
        <w:t>leisten Gesundheitsschutz</w:t>
      </w:r>
      <w:r w:rsidR="00D50409">
        <w:t xml:space="preserve">. Die DBU förderte die Lutter-Revitalisierung mit </w:t>
      </w:r>
      <w:r w:rsidR="00E606A9">
        <w:t xml:space="preserve">insgesamt </w:t>
      </w:r>
      <w:r w:rsidR="005E7970">
        <w:t>rund</w:t>
      </w:r>
      <w:r w:rsidR="00E606A9">
        <w:t xml:space="preserve"> 180.000 Euro.</w:t>
      </w:r>
    </w:p>
    <w:p w14:paraId="0EC6411C" w14:textId="55949616" w:rsidR="00B72A5D" w:rsidRDefault="00FB1E76" w:rsidP="005D0B1A">
      <w:pPr>
        <w:pStyle w:val="Textbold"/>
        <w:rPr>
          <w:b w:val="0"/>
          <w:i/>
        </w:rPr>
      </w:pPr>
      <w:r>
        <w:rPr>
          <w:b w:val="0"/>
          <w:i/>
        </w:rPr>
        <w:t>Mehr Wasser und viel Grün für klimaresiliente Orte</w:t>
      </w:r>
    </w:p>
    <w:p w14:paraId="112E54B4" w14:textId="4DB2C9B4" w:rsidR="00525CBD" w:rsidRDefault="00E9771D" w:rsidP="00525CBD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menschengemachte Klimawandel lässt </w:t>
      </w:r>
      <w:r w:rsidR="00C0712E">
        <w:rPr>
          <w:color w:val="auto"/>
          <w:sz w:val="18"/>
        </w:rPr>
        <w:t xml:space="preserve">Hitzewellen </w:t>
      </w:r>
      <w:r>
        <w:rPr>
          <w:color w:val="auto"/>
          <w:sz w:val="18"/>
        </w:rPr>
        <w:t xml:space="preserve">häufiger werden. </w:t>
      </w:r>
      <w:r w:rsidR="00DB7BFC">
        <w:rPr>
          <w:color w:val="auto"/>
          <w:sz w:val="18"/>
        </w:rPr>
        <w:t>Gerade in Städten und urbanen Gebieten mit viel Beton und Asphalt werden die steigenden Temperaturen spürbar und eine echte Gesundheitsgefahr für die Bevölkerung.</w:t>
      </w:r>
      <w:r w:rsidR="00DB7BFC" w:rsidRPr="00E45AB8">
        <w:rPr>
          <w:color w:val="auto"/>
          <w:sz w:val="18"/>
        </w:rPr>
        <w:t xml:space="preserve"> </w:t>
      </w:r>
      <w:r w:rsidR="00525CBD">
        <w:rPr>
          <w:color w:val="auto"/>
          <w:sz w:val="18"/>
        </w:rPr>
        <w:t>„Für eine lebenswerte Zukunft in Städten</w:t>
      </w:r>
      <w:r w:rsidR="00525CBD" w:rsidRPr="001273E7">
        <w:rPr>
          <w:color w:val="auto"/>
          <w:sz w:val="18"/>
        </w:rPr>
        <w:t xml:space="preserve"> </w:t>
      </w:r>
      <w:r w:rsidR="00525CBD" w:rsidRPr="00EA487B">
        <w:rPr>
          <w:color w:val="auto"/>
          <w:sz w:val="18"/>
        </w:rPr>
        <w:t xml:space="preserve">brauchen </w:t>
      </w:r>
      <w:r w:rsidR="00525CBD">
        <w:rPr>
          <w:color w:val="auto"/>
          <w:sz w:val="18"/>
        </w:rPr>
        <w:t>wir</w:t>
      </w:r>
      <w:r w:rsidR="00525CBD" w:rsidRPr="00EA487B">
        <w:rPr>
          <w:color w:val="auto"/>
          <w:sz w:val="18"/>
        </w:rPr>
        <w:t xml:space="preserve"> </w:t>
      </w:r>
      <w:r w:rsidR="00525CBD">
        <w:rPr>
          <w:color w:val="auto"/>
          <w:sz w:val="18"/>
        </w:rPr>
        <w:t xml:space="preserve">widerstandsfähige, klimaresiliente Orte mit mehr Wasser und viel Grün“, sagt DBU-Generalsekretär Alexander Bonde. </w:t>
      </w:r>
      <w:r w:rsidR="00220B18">
        <w:rPr>
          <w:color w:val="auto"/>
          <w:sz w:val="18"/>
        </w:rPr>
        <w:t>Auch</w:t>
      </w:r>
      <w:r w:rsidR="009D2966">
        <w:rPr>
          <w:color w:val="auto"/>
          <w:sz w:val="18"/>
        </w:rPr>
        <w:t xml:space="preserve"> kleinere Fließgewässer</w:t>
      </w:r>
      <w:r w:rsidR="00220B18">
        <w:rPr>
          <w:color w:val="auto"/>
          <w:sz w:val="18"/>
        </w:rPr>
        <w:t xml:space="preserve"> spielen eine wichtige Rolle, gehören sie doch zum</w:t>
      </w:r>
      <w:r w:rsidR="009D2966">
        <w:rPr>
          <w:color w:val="auto"/>
          <w:sz w:val="18"/>
        </w:rPr>
        <w:t xml:space="preserve"> Wassere</w:t>
      </w:r>
      <w:r w:rsidR="006961F4" w:rsidRPr="006961F4">
        <w:rPr>
          <w:color w:val="auto"/>
          <w:sz w:val="18"/>
        </w:rPr>
        <w:t>inzugsgebiet</w:t>
      </w:r>
      <w:r w:rsidR="00220B18">
        <w:rPr>
          <w:color w:val="auto"/>
          <w:sz w:val="18"/>
        </w:rPr>
        <w:t xml:space="preserve"> der großen Flüsse</w:t>
      </w:r>
      <w:r w:rsidR="006961F4">
        <w:rPr>
          <w:color w:val="auto"/>
          <w:sz w:val="18"/>
        </w:rPr>
        <w:t>.</w:t>
      </w:r>
      <w:r w:rsidR="006961F4" w:rsidRPr="006961F4">
        <w:rPr>
          <w:color w:val="auto"/>
          <w:sz w:val="18"/>
        </w:rPr>
        <w:t xml:space="preserve"> </w:t>
      </w:r>
      <w:r w:rsidR="00525CBD">
        <w:rPr>
          <w:color w:val="auto"/>
          <w:sz w:val="18"/>
        </w:rPr>
        <w:t>„Die Revitalisierung der Lutter ist eine</w:t>
      </w:r>
      <w:r w:rsidR="00A95F38">
        <w:rPr>
          <w:color w:val="auto"/>
          <w:sz w:val="18"/>
        </w:rPr>
        <w:t xml:space="preserve"> lokale</w:t>
      </w:r>
      <w:r w:rsidR="00525CBD">
        <w:rPr>
          <w:color w:val="auto"/>
          <w:sz w:val="18"/>
        </w:rPr>
        <w:t xml:space="preserve"> Erfolgsstory, die Nachahmung finden sollte“, so Bonde.</w:t>
      </w:r>
      <w:r w:rsidR="00525CBD" w:rsidRPr="003B5045">
        <w:rPr>
          <w:color w:val="auto"/>
          <w:sz w:val="18"/>
        </w:rPr>
        <w:t xml:space="preserve"> </w:t>
      </w:r>
      <w:r w:rsidR="00A95F38">
        <w:rPr>
          <w:color w:val="auto"/>
          <w:sz w:val="18"/>
        </w:rPr>
        <w:t xml:space="preserve">Besonders herausfordernd </w:t>
      </w:r>
      <w:r w:rsidR="004F1973">
        <w:rPr>
          <w:color w:val="auto"/>
          <w:sz w:val="18"/>
        </w:rPr>
        <w:t>war nach seinen Worten, aus einem urban geprägten Gewässer mit stark eingeschränktem ökologischen Entwicklungspotenzial eine Lebensader für Natur und Bevölkerung zu machen</w:t>
      </w:r>
      <w:r w:rsidR="00F7571B">
        <w:rPr>
          <w:color w:val="auto"/>
          <w:sz w:val="18"/>
        </w:rPr>
        <w:t xml:space="preserve">, die bei Hitze wie eine </w:t>
      </w:r>
      <w:r w:rsidR="009E6277" w:rsidRPr="00AF64B4">
        <w:rPr>
          <w:color w:val="auto"/>
          <w:sz w:val="18"/>
        </w:rPr>
        <w:t>natürliche Klimaanlage</w:t>
      </w:r>
      <w:r w:rsidR="00F7571B">
        <w:rPr>
          <w:color w:val="auto"/>
          <w:sz w:val="18"/>
        </w:rPr>
        <w:t xml:space="preserve"> wirkt</w:t>
      </w:r>
      <w:r w:rsidR="00CB5B9B">
        <w:rPr>
          <w:color w:val="auto"/>
          <w:sz w:val="18"/>
        </w:rPr>
        <w:t>. „Das ist aktive Gesundheitsvorsorge, nützt der Biodiversität und bringt Leben in die Stadt</w:t>
      </w:r>
      <w:r w:rsidR="00822591">
        <w:rPr>
          <w:color w:val="auto"/>
          <w:sz w:val="18"/>
        </w:rPr>
        <w:t>“, so Bonde.</w:t>
      </w:r>
      <w:r w:rsidR="009E6277" w:rsidRPr="00AF64B4">
        <w:rPr>
          <w:color w:val="auto"/>
          <w:sz w:val="18"/>
        </w:rPr>
        <w:t xml:space="preserve"> </w:t>
      </w:r>
      <w:r w:rsidR="00875102">
        <w:rPr>
          <w:color w:val="auto"/>
          <w:sz w:val="18"/>
        </w:rPr>
        <w:t>Ein weiterer</w:t>
      </w:r>
      <w:r w:rsidR="00CB5B9B">
        <w:rPr>
          <w:color w:val="auto"/>
          <w:sz w:val="18"/>
        </w:rPr>
        <w:t xml:space="preserve"> </w:t>
      </w:r>
      <w:r w:rsidR="00525CBD">
        <w:rPr>
          <w:color w:val="auto"/>
          <w:sz w:val="18"/>
        </w:rPr>
        <w:t xml:space="preserve">Mehrwert </w:t>
      </w:r>
      <w:r w:rsidR="00CB5B9B">
        <w:rPr>
          <w:color w:val="auto"/>
          <w:sz w:val="18"/>
        </w:rPr>
        <w:t xml:space="preserve">der Lutter-Revitalisierung </w:t>
      </w:r>
      <w:r w:rsidR="00525CBD">
        <w:rPr>
          <w:color w:val="auto"/>
          <w:sz w:val="18"/>
        </w:rPr>
        <w:t xml:space="preserve">steckt </w:t>
      </w:r>
      <w:r w:rsidR="00CB5B9B">
        <w:rPr>
          <w:color w:val="auto"/>
          <w:sz w:val="18"/>
        </w:rPr>
        <w:t xml:space="preserve">nach seinen Worten </w:t>
      </w:r>
      <w:r w:rsidR="00525CBD">
        <w:rPr>
          <w:color w:val="auto"/>
          <w:sz w:val="18"/>
        </w:rPr>
        <w:t>in der regen Beteiligung der Bevölkerung</w:t>
      </w:r>
      <w:r w:rsidR="00CB5B9B">
        <w:rPr>
          <w:color w:val="auto"/>
          <w:sz w:val="18"/>
        </w:rPr>
        <w:t>.</w:t>
      </w:r>
    </w:p>
    <w:p w14:paraId="6DE7A1B3" w14:textId="120DEFA5" w:rsidR="00CC351B" w:rsidRPr="005E7970" w:rsidRDefault="00F20E76" w:rsidP="005D0B1A">
      <w:pPr>
        <w:pStyle w:val="Textbold"/>
        <w:rPr>
          <w:b w:val="0"/>
          <w:i/>
        </w:rPr>
      </w:pPr>
      <w:r>
        <w:rPr>
          <w:b w:val="0"/>
          <w:i/>
        </w:rPr>
        <w:t>Verrohrte Gewässer mit guter Wasserqualität wieder offenlegen</w:t>
      </w:r>
    </w:p>
    <w:p w14:paraId="26837D08" w14:textId="2A7E176F" w:rsidR="00E606A9" w:rsidRDefault="00782EEA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Die Lutter hat schon einiges mitgemacht. Ursprünglich </w:t>
      </w:r>
      <w:r w:rsidR="00CB10A1">
        <w:rPr>
          <w:color w:val="auto"/>
          <w:sz w:val="18"/>
        </w:rPr>
        <w:t>speiste</w:t>
      </w:r>
      <w:r>
        <w:rPr>
          <w:color w:val="auto"/>
          <w:sz w:val="18"/>
        </w:rPr>
        <w:t xml:space="preserve"> ihr Wasser die Ems. Doch seit einer künstlichen </w:t>
      </w:r>
      <w:r w:rsidR="00CB10A1">
        <w:rPr>
          <w:color w:val="auto"/>
          <w:sz w:val="18"/>
        </w:rPr>
        <w:t>Umlegung</w:t>
      </w:r>
      <w:r>
        <w:rPr>
          <w:color w:val="auto"/>
          <w:sz w:val="18"/>
        </w:rPr>
        <w:t xml:space="preserve"> im 15. Jahrhundert </w:t>
      </w:r>
      <w:r w:rsidR="00CB10A1">
        <w:rPr>
          <w:color w:val="auto"/>
          <w:sz w:val="18"/>
        </w:rPr>
        <w:t>fließt</w:t>
      </w:r>
      <w:r w:rsidR="007226A0">
        <w:rPr>
          <w:color w:val="auto"/>
          <w:sz w:val="18"/>
        </w:rPr>
        <w:t xml:space="preserve"> </w:t>
      </w:r>
      <w:r w:rsidR="00CB10A1">
        <w:rPr>
          <w:color w:val="auto"/>
          <w:sz w:val="18"/>
        </w:rPr>
        <w:t>ein Teil davon</w:t>
      </w:r>
      <w:r w:rsidR="00D534CB">
        <w:rPr>
          <w:color w:val="auto"/>
          <w:sz w:val="18"/>
        </w:rPr>
        <w:t xml:space="preserve"> </w:t>
      </w:r>
      <w:r w:rsidR="00CB10A1">
        <w:rPr>
          <w:color w:val="auto"/>
          <w:sz w:val="18"/>
        </w:rPr>
        <w:t>in den</w:t>
      </w:r>
      <w:r w:rsidR="00D06221">
        <w:rPr>
          <w:color w:val="auto"/>
          <w:sz w:val="18"/>
        </w:rPr>
        <w:t xml:space="preserve"> zweitlängsten Fluss Deutschlands, d</w:t>
      </w:r>
      <w:r w:rsidR="00CB10A1">
        <w:rPr>
          <w:color w:val="auto"/>
          <w:sz w:val="18"/>
        </w:rPr>
        <w:t>ie</w:t>
      </w:r>
      <w:r w:rsidR="00D06221">
        <w:rPr>
          <w:color w:val="auto"/>
          <w:sz w:val="18"/>
        </w:rPr>
        <w:t xml:space="preserve"> Weser.</w:t>
      </w:r>
      <w:r>
        <w:rPr>
          <w:color w:val="auto"/>
          <w:sz w:val="18"/>
        </w:rPr>
        <w:t xml:space="preserve"> Deshalb heißt Bielefelds historisch wichtigstes Stadtgewässer </w:t>
      </w:r>
      <w:r w:rsidR="00BF7503">
        <w:rPr>
          <w:color w:val="auto"/>
          <w:sz w:val="18"/>
        </w:rPr>
        <w:t xml:space="preserve">wasserwirtschaftlich </w:t>
      </w:r>
      <w:r w:rsidR="00D05EFA">
        <w:rPr>
          <w:color w:val="auto"/>
          <w:sz w:val="18"/>
        </w:rPr>
        <w:t>korrekt</w:t>
      </w:r>
      <w:r w:rsidR="00BF7503">
        <w:rPr>
          <w:color w:val="auto"/>
          <w:sz w:val="18"/>
        </w:rPr>
        <w:t xml:space="preserve"> „</w:t>
      </w:r>
      <w:r>
        <w:rPr>
          <w:color w:val="auto"/>
          <w:sz w:val="18"/>
        </w:rPr>
        <w:t>Weser-Lutter</w:t>
      </w:r>
      <w:r w:rsidR="00BF7503">
        <w:rPr>
          <w:color w:val="auto"/>
          <w:sz w:val="18"/>
        </w:rPr>
        <w:t xml:space="preserve">“. </w:t>
      </w:r>
      <w:r w:rsidR="00315692">
        <w:rPr>
          <w:color w:val="auto"/>
          <w:sz w:val="18"/>
        </w:rPr>
        <w:t>Ende des 19</w:t>
      </w:r>
      <w:r w:rsidR="00D7377E">
        <w:rPr>
          <w:color w:val="auto"/>
          <w:sz w:val="18"/>
        </w:rPr>
        <w:t>. Jahrhunderts</w:t>
      </w:r>
      <w:r w:rsidR="00D7377E" w:rsidRPr="00782EEA">
        <w:rPr>
          <w:color w:val="auto"/>
          <w:sz w:val="18"/>
        </w:rPr>
        <w:t xml:space="preserve"> </w:t>
      </w:r>
      <w:r w:rsidR="00D7377E">
        <w:rPr>
          <w:color w:val="auto"/>
          <w:sz w:val="18"/>
        </w:rPr>
        <w:t xml:space="preserve">verlegte die Stadt den </w:t>
      </w:r>
      <w:r w:rsidR="00D7377E" w:rsidRPr="00782EEA">
        <w:rPr>
          <w:color w:val="auto"/>
          <w:sz w:val="18"/>
        </w:rPr>
        <w:t xml:space="preserve">Oberlauf </w:t>
      </w:r>
      <w:r w:rsidR="00847D51">
        <w:rPr>
          <w:color w:val="auto"/>
          <w:sz w:val="18"/>
        </w:rPr>
        <w:t xml:space="preserve">zudem </w:t>
      </w:r>
      <w:r w:rsidR="00D7377E" w:rsidRPr="00782EEA">
        <w:rPr>
          <w:color w:val="auto"/>
          <w:sz w:val="18"/>
        </w:rPr>
        <w:t xml:space="preserve">auf </w:t>
      </w:r>
      <w:r w:rsidR="00D7377E">
        <w:rPr>
          <w:color w:val="auto"/>
          <w:sz w:val="18"/>
        </w:rPr>
        <w:t xml:space="preserve">mehr als </w:t>
      </w:r>
      <w:r w:rsidR="00AF6FCB">
        <w:rPr>
          <w:color w:val="auto"/>
          <w:sz w:val="18"/>
        </w:rPr>
        <w:t>zweieinhalb</w:t>
      </w:r>
      <w:r w:rsidR="00D7377E">
        <w:rPr>
          <w:color w:val="auto"/>
          <w:sz w:val="18"/>
        </w:rPr>
        <w:t xml:space="preserve"> Kilometern unter die Erde. </w:t>
      </w:r>
      <w:r w:rsidR="00F066E7">
        <w:rPr>
          <w:color w:val="auto"/>
          <w:sz w:val="18"/>
        </w:rPr>
        <w:t>Der</w:t>
      </w:r>
      <w:r w:rsidR="00D7377E">
        <w:rPr>
          <w:color w:val="auto"/>
          <w:sz w:val="18"/>
        </w:rPr>
        <w:t xml:space="preserve"> Grund</w:t>
      </w:r>
      <w:r w:rsidR="00F066E7">
        <w:rPr>
          <w:color w:val="auto"/>
          <w:sz w:val="18"/>
        </w:rPr>
        <w:t>:</w:t>
      </w:r>
      <w:r w:rsidR="00D7377E">
        <w:rPr>
          <w:color w:val="auto"/>
          <w:sz w:val="18"/>
        </w:rPr>
        <w:t xml:space="preserve"> </w:t>
      </w:r>
      <w:r>
        <w:rPr>
          <w:color w:val="auto"/>
          <w:sz w:val="18"/>
        </w:rPr>
        <w:t>„</w:t>
      </w:r>
      <w:r w:rsidR="00A57D22">
        <w:rPr>
          <w:color w:val="auto"/>
          <w:sz w:val="18"/>
        </w:rPr>
        <w:t xml:space="preserve">Durch </w:t>
      </w:r>
      <w:r w:rsidR="00315692">
        <w:rPr>
          <w:color w:val="auto"/>
          <w:sz w:val="18"/>
        </w:rPr>
        <w:t xml:space="preserve">das </w:t>
      </w:r>
      <w:r w:rsidR="00574DD9">
        <w:rPr>
          <w:color w:val="auto"/>
          <w:sz w:val="18"/>
        </w:rPr>
        <w:t xml:space="preserve">ungefilterte </w:t>
      </w:r>
      <w:r w:rsidR="00315692">
        <w:rPr>
          <w:color w:val="auto"/>
          <w:sz w:val="18"/>
        </w:rPr>
        <w:t xml:space="preserve">Einleiten von </w:t>
      </w:r>
      <w:r w:rsidR="00315692">
        <w:rPr>
          <w:color w:val="auto"/>
          <w:sz w:val="18"/>
        </w:rPr>
        <w:lastRenderedPageBreak/>
        <w:t xml:space="preserve">Abwässern aus Haushalten, Bleichen und Färbereien war der Bach hochgradig belastet und muss fürchterlich gestunken haben“, sagt </w:t>
      </w:r>
      <w:r w:rsidR="00D42C04">
        <w:rPr>
          <w:color w:val="auto"/>
          <w:sz w:val="18"/>
        </w:rPr>
        <w:t xml:space="preserve">Martin Enderle, </w:t>
      </w:r>
      <w:r w:rsidR="00302B1D">
        <w:rPr>
          <w:color w:val="auto"/>
          <w:sz w:val="18"/>
        </w:rPr>
        <w:t xml:space="preserve">Leiter </w:t>
      </w:r>
      <w:r w:rsidR="006B0F62">
        <w:rPr>
          <w:color w:val="auto"/>
          <w:sz w:val="18"/>
        </w:rPr>
        <w:t>von zwei</w:t>
      </w:r>
      <w:r w:rsidR="00302B1D">
        <w:rPr>
          <w:color w:val="auto"/>
          <w:sz w:val="18"/>
        </w:rPr>
        <w:t xml:space="preserve"> DBU-</w:t>
      </w:r>
      <w:r w:rsidR="0071477D">
        <w:rPr>
          <w:color w:val="auto"/>
          <w:sz w:val="18"/>
        </w:rPr>
        <w:t xml:space="preserve">geförderten </w:t>
      </w:r>
      <w:r w:rsidR="00302B1D">
        <w:rPr>
          <w:color w:val="auto"/>
          <w:sz w:val="18"/>
        </w:rPr>
        <w:t>Projekte</w:t>
      </w:r>
      <w:r w:rsidR="006B0F62">
        <w:rPr>
          <w:color w:val="auto"/>
          <w:sz w:val="18"/>
        </w:rPr>
        <w:t>n</w:t>
      </w:r>
      <w:r w:rsidR="00302B1D">
        <w:rPr>
          <w:color w:val="auto"/>
          <w:sz w:val="18"/>
        </w:rPr>
        <w:t xml:space="preserve"> und seit mehr als 20 Jahren </w:t>
      </w:r>
      <w:r w:rsidR="00D05EFA">
        <w:rPr>
          <w:color w:val="auto"/>
          <w:sz w:val="18"/>
        </w:rPr>
        <w:t>Mit</w:t>
      </w:r>
      <w:r w:rsidR="00347398">
        <w:rPr>
          <w:color w:val="auto"/>
          <w:sz w:val="18"/>
        </w:rPr>
        <w:t>i</w:t>
      </w:r>
      <w:r w:rsidR="00302B1D">
        <w:rPr>
          <w:color w:val="auto"/>
          <w:sz w:val="18"/>
        </w:rPr>
        <w:t>nitiator der Lutter-Revitalisierung.</w:t>
      </w:r>
      <w:r w:rsidR="003A2BF7">
        <w:rPr>
          <w:color w:val="auto"/>
          <w:sz w:val="18"/>
        </w:rPr>
        <w:t xml:space="preserve"> Doch </w:t>
      </w:r>
      <w:r w:rsidR="00253FFA">
        <w:rPr>
          <w:color w:val="auto"/>
          <w:sz w:val="18"/>
        </w:rPr>
        <w:t xml:space="preserve">wie bei </w:t>
      </w:r>
      <w:r w:rsidR="00FD3399">
        <w:rPr>
          <w:color w:val="auto"/>
          <w:sz w:val="18"/>
        </w:rPr>
        <w:t>den meisten</w:t>
      </w:r>
      <w:r w:rsidR="00253FFA">
        <w:rPr>
          <w:color w:val="auto"/>
          <w:sz w:val="18"/>
        </w:rPr>
        <w:t xml:space="preserve"> Fließgewässern in Deutschland hat sich </w:t>
      </w:r>
      <w:r w:rsidR="00D05EFA">
        <w:rPr>
          <w:color w:val="auto"/>
          <w:sz w:val="18"/>
        </w:rPr>
        <w:t>die Gewässerqualität</w:t>
      </w:r>
      <w:r w:rsidR="004C14B0">
        <w:rPr>
          <w:color w:val="auto"/>
          <w:sz w:val="18"/>
        </w:rPr>
        <w:t xml:space="preserve"> </w:t>
      </w:r>
      <w:r w:rsidR="0084464D">
        <w:rPr>
          <w:color w:val="auto"/>
          <w:sz w:val="18"/>
        </w:rPr>
        <w:t xml:space="preserve">im Zuge der </w:t>
      </w:r>
      <w:r w:rsidR="00CD4C68">
        <w:rPr>
          <w:color w:val="auto"/>
          <w:sz w:val="18"/>
        </w:rPr>
        <w:t xml:space="preserve">Einrichtung von </w:t>
      </w:r>
      <w:r w:rsidR="001D455C">
        <w:rPr>
          <w:color w:val="auto"/>
          <w:sz w:val="18"/>
        </w:rPr>
        <w:t xml:space="preserve">Kanalisation, </w:t>
      </w:r>
      <w:r w:rsidR="00CD4C68">
        <w:rPr>
          <w:color w:val="auto"/>
          <w:sz w:val="18"/>
        </w:rPr>
        <w:t xml:space="preserve">Klärwerken und </w:t>
      </w:r>
      <w:r w:rsidR="0084464D">
        <w:rPr>
          <w:color w:val="auto"/>
          <w:sz w:val="18"/>
        </w:rPr>
        <w:t xml:space="preserve">wasserwirtschaftlichen </w:t>
      </w:r>
      <w:r w:rsidR="00CD4C68">
        <w:rPr>
          <w:color w:val="auto"/>
          <w:sz w:val="18"/>
        </w:rPr>
        <w:t xml:space="preserve">Anforderungen </w:t>
      </w:r>
      <w:r w:rsidR="004C14B0">
        <w:rPr>
          <w:color w:val="auto"/>
          <w:sz w:val="18"/>
        </w:rPr>
        <w:t xml:space="preserve">deutlich </w:t>
      </w:r>
      <w:r w:rsidR="00D05EFA">
        <w:rPr>
          <w:color w:val="auto"/>
          <w:sz w:val="18"/>
        </w:rPr>
        <w:t>verbessert</w:t>
      </w:r>
      <w:r w:rsidR="004C14B0">
        <w:rPr>
          <w:color w:val="auto"/>
          <w:sz w:val="18"/>
        </w:rPr>
        <w:t>.</w:t>
      </w:r>
      <w:r w:rsidR="00253FFA">
        <w:rPr>
          <w:color w:val="auto"/>
          <w:sz w:val="18"/>
        </w:rPr>
        <w:t xml:space="preserve"> Enderle: „Die Lutter hat heute </w:t>
      </w:r>
      <w:r w:rsidR="00FD3399">
        <w:rPr>
          <w:color w:val="auto"/>
          <w:sz w:val="18"/>
        </w:rPr>
        <w:t>mit Gewässergüteklasse</w:t>
      </w:r>
      <w:r w:rsidR="00AF6FCB">
        <w:rPr>
          <w:color w:val="auto"/>
          <w:sz w:val="18"/>
        </w:rPr>
        <w:t xml:space="preserve"> II für ein Innenstadtgebi</w:t>
      </w:r>
      <w:r w:rsidR="00EA499B">
        <w:rPr>
          <w:color w:val="auto"/>
          <w:sz w:val="18"/>
        </w:rPr>
        <w:t>e</w:t>
      </w:r>
      <w:r w:rsidR="00AF6FCB">
        <w:rPr>
          <w:color w:val="auto"/>
          <w:sz w:val="18"/>
        </w:rPr>
        <w:t>t eine wirklich gute</w:t>
      </w:r>
      <w:r w:rsidR="00394E6C">
        <w:rPr>
          <w:color w:val="auto"/>
          <w:sz w:val="18"/>
        </w:rPr>
        <w:t xml:space="preserve"> Wasserqualität.“</w:t>
      </w:r>
      <w:r w:rsidR="00253FFA">
        <w:rPr>
          <w:color w:val="auto"/>
          <w:sz w:val="18"/>
        </w:rPr>
        <w:t xml:space="preserve"> </w:t>
      </w:r>
      <w:r w:rsidR="00C95FE9">
        <w:rPr>
          <w:color w:val="auto"/>
          <w:sz w:val="18"/>
        </w:rPr>
        <w:t>Grund</w:t>
      </w:r>
      <w:r w:rsidR="00D534CB">
        <w:rPr>
          <w:color w:val="auto"/>
          <w:sz w:val="18"/>
        </w:rPr>
        <w:t xml:space="preserve"> genug</w:t>
      </w:r>
      <w:r w:rsidR="00B37B89">
        <w:rPr>
          <w:color w:val="auto"/>
          <w:sz w:val="18"/>
        </w:rPr>
        <w:t xml:space="preserve"> für den Landschaftsplaner</w:t>
      </w:r>
      <w:r w:rsidR="00D534CB">
        <w:rPr>
          <w:color w:val="auto"/>
          <w:sz w:val="18"/>
        </w:rPr>
        <w:t xml:space="preserve">, </w:t>
      </w:r>
      <w:r w:rsidR="007D3101">
        <w:rPr>
          <w:color w:val="auto"/>
          <w:sz w:val="18"/>
        </w:rPr>
        <w:t xml:space="preserve">2002 </w:t>
      </w:r>
      <w:r w:rsidR="00BC347C">
        <w:rPr>
          <w:color w:val="auto"/>
          <w:sz w:val="18"/>
        </w:rPr>
        <w:t xml:space="preserve">auf breiter bürgerschaftlicher Basis gemeinsam mit </w:t>
      </w:r>
      <w:r w:rsidR="00F23FBA">
        <w:rPr>
          <w:color w:val="auto"/>
          <w:sz w:val="18"/>
        </w:rPr>
        <w:t>fünf Bielefelder Verbänden</w:t>
      </w:r>
      <w:r w:rsidR="007D3101">
        <w:rPr>
          <w:color w:val="auto"/>
          <w:sz w:val="18"/>
        </w:rPr>
        <w:t xml:space="preserve"> den </w:t>
      </w:r>
      <w:hyperlink r:id="rId9" w:history="1">
        <w:r w:rsidR="007D3101" w:rsidRPr="00BA0DF2">
          <w:rPr>
            <w:rStyle w:val="Hyperlink"/>
            <w:sz w:val="18"/>
          </w:rPr>
          <w:t>Verein Pro Lutter</w:t>
        </w:r>
      </w:hyperlink>
      <w:r w:rsidR="007D3101">
        <w:rPr>
          <w:color w:val="auto"/>
          <w:sz w:val="18"/>
        </w:rPr>
        <w:t xml:space="preserve"> </w:t>
      </w:r>
      <w:r w:rsidR="00B37B89">
        <w:rPr>
          <w:color w:val="auto"/>
          <w:sz w:val="18"/>
        </w:rPr>
        <w:t>z</w:t>
      </w:r>
      <w:r w:rsidR="00636DA8">
        <w:rPr>
          <w:color w:val="auto"/>
          <w:sz w:val="18"/>
        </w:rPr>
        <w:t xml:space="preserve">ur Freilegung des Fließgewässers </w:t>
      </w:r>
      <w:r w:rsidR="00B37B89">
        <w:rPr>
          <w:color w:val="auto"/>
          <w:sz w:val="18"/>
        </w:rPr>
        <w:t>zu gründen</w:t>
      </w:r>
      <w:r w:rsidR="00636DA8">
        <w:rPr>
          <w:color w:val="auto"/>
          <w:sz w:val="18"/>
        </w:rPr>
        <w:t>.</w:t>
      </w:r>
      <w:r w:rsidR="00B413CA">
        <w:rPr>
          <w:color w:val="auto"/>
          <w:sz w:val="18"/>
        </w:rPr>
        <w:t xml:space="preserve"> </w:t>
      </w:r>
      <w:r w:rsidR="007D3101">
        <w:rPr>
          <w:color w:val="auto"/>
          <w:sz w:val="18"/>
        </w:rPr>
        <w:t>Besonderes</w:t>
      </w:r>
      <w:r w:rsidR="00B37B89">
        <w:rPr>
          <w:color w:val="auto"/>
          <w:sz w:val="18"/>
        </w:rPr>
        <w:t xml:space="preserve"> </w:t>
      </w:r>
      <w:r w:rsidR="00B413CA">
        <w:rPr>
          <w:color w:val="auto"/>
          <w:sz w:val="18"/>
        </w:rPr>
        <w:t>Anliegen</w:t>
      </w:r>
      <w:r w:rsidR="00B37B89">
        <w:rPr>
          <w:color w:val="auto"/>
          <w:sz w:val="18"/>
        </w:rPr>
        <w:t xml:space="preserve">: </w:t>
      </w:r>
      <w:r w:rsidR="00B413CA">
        <w:rPr>
          <w:color w:val="auto"/>
          <w:sz w:val="18"/>
        </w:rPr>
        <w:t>viele Interessensgruppen mit ins Boot zu holen.</w:t>
      </w:r>
    </w:p>
    <w:p w14:paraId="2160E70F" w14:textId="55BF27A1" w:rsidR="00C95FE9" w:rsidRDefault="00B81750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Einbeziehen der Schulen war echter Coup</w:t>
      </w:r>
    </w:p>
    <w:p w14:paraId="284EAC05" w14:textId="6E5181FF" w:rsidR="00324BD5" w:rsidRDefault="00285484" w:rsidP="00ED25C0">
      <w:pPr>
        <w:pStyle w:val="Textklein"/>
        <w:spacing w:after="240" w:line="300" w:lineRule="atLeast"/>
        <w:rPr>
          <w:bCs/>
          <w:color w:val="auto"/>
          <w:sz w:val="18"/>
          <w:szCs w:val="18"/>
        </w:rPr>
      </w:pPr>
      <w:r>
        <w:rPr>
          <w:color w:val="auto"/>
          <w:sz w:val="18"/>
        </w:rPr>
        <w:t xml:space="preserve">Entscheidende Unterstützung für die </w:t>
      </w:r>
      <w:r w:rsidR="00985651">
        <w:rPr>
          <w:color w:val="auto"/>
          <w:sz w:val="18"/>
        </w:rPr>
        <w:t>Bach</w:t>
      </w:r>
      <w:r>
        <w:rPr>
          <w:color w:val="auto"/>
          <w:sz w:val="18"/>
        </w:rPr>
        <w:t xml:space="preserve">-Revitalisierung leisteten </w:t>
      </w:r>
      <w:r w:rsidR="00DC6211">
        <w:rPr>
          <w:color w:val="auto"/>
          <w:sz w:val="18"/>
        </w:rPr>
        <w:t>ab 2007 Schülerinnen und Schüler von fünf Bielefelder Schulen. „</w:t>
      </w:r>
      <w:r w:rsidR="00C55D67">
        <w:rPr>
          <w:color w:val="auto"/>
          <w:sz w:val="18"/>
        </w:rPr>
        <w:t xml:space="preserve">Dem Projektträger </w:t>
      </w:r>
      <w:r w:rsidR="00DC6211">
        <w:rPr>
          <w:color w:val="auto"/>
          <w:sz w:val="18"/>
        </w:rPr>
        <w:t xml:space="preserve">ist </w:t>
      </w:r>
      <w:r w:rsidR="00DC6211" w:rsidRPr="008925B7">
        <w:rPr>
          <w:color w:val="auto"/>
          <w:sz w:val="18"/>
          <w:szCs w:val="18"/>
        </w:rPr>
        <w:t xml:space="preserve">mit dem Einbeziehen der Schulen ein echter </w:t>
      </w:r>
      <w:r w:rsidR="003D702F" w:rsidRPr="003D702F">
        <w:rPr>
          <w:i/>
          <w:color w:val="auto"/>
          <w:sz w:val="18"/>
          <w:szCs w:val="18"/>
        </w:rPr>
        <w:t>Coup</w:t>
      </w:r>
      <w:r w:rsidR="00DC6211" w:rsidRPr="008925B7">
        <w:rPr>
          <w:color w:val="auto"/>
          <w:sz w:val="18"/>
          <w:szCs w:val="18"/>
        </w:rPr>
        <w:t xml:space="preserve"> gelungen</w:t>
      </w:r>
      <w:r w:rsidR="00141286">
        <w:rPr>
          <w:color w:val="auto"/>
          <w:sz w:val="18"/>
          <w:szCs w:val="18"/>
        </w:rPr>
        <w:t xml:space="preserve">: Ideenwettbewerb, Umweltbildung und Öffentlichkeitsbeteiligung </w:t>
      </w:r>
      <w:r w:rsidR="00537FCD">
        <w:rPr>
          <w:color w:val="auto"/>
          <w:sz w:val="18"/>
          <w:szCs w:val="18"/>
        </w:rPr>
        <w:t>auf einen Streich</w:t>
      </w:r>
      <w:r w:rsidR="00DC6211" w:rsidRPr="008925B7">
        <w:rPr>
          <w:color w:val="auto"/>
          <w:sz w:val="18"/>
          <w:szCs w:val="18"/>
        </w:rPr>
        <w:t>“, sagt DBU-Generalsekretär Alexander Bonde</w:t>
      </w:r>
      <w:r w:rsidR="00B61DDB">
        <w:rPr>
          <w:color w:val="auto"/>
          <w:sz w:val="18"/>
          <w:szCs w:val="18"/>
        </w:rPr>
        <w:t xml:space="preserve"> über das von der Stiftung geförderte Projekt</w:t>
      </w:r>
      <w:r w:rsidR="00DC6211" w:rsidRPr="008925B7">
        <w:rPr>
          <w:color w:val="auto"/>
          <w:sz w:val="18"/>
          <w:szCs w:val="18"/>
        </w:rPr>
        <w:t xml:space="preserve">. </w:t>
      </w:r>
      <w:r w:rsidR="008C37EF">
        <w:rPr>
          <w:color w:val="auto"/>
          <w:sz w:val="18"/>
          <w:szCs w:val="18"/>
        </w:rPr>
        <w:t xml:space="preserve">Enderle: </w:t>
      </w:r>
      <w:r w:rsidR="006D7BCD" w:rsidRPr="008925B7">
        <w:rPr>
          <w:color w:val="auto"/>
          <w:sz w:val="18"/>
          <w:szCs w:val="18"/>
        </w:rPr>
        <w:t>„</w:t>
      </w:r>
      <w:r w:rsidR="006D7BCD" w:rsidRPr="008925B7">
        <w:rPr>
          <w:bCs/>
          <w:color w:val="auto"/>
          <w:sz w:val="18"/>
          <w:szCs w:val="18"/>
        </w:rPr>
        <w:t xml:space="preserve">Das umweltpädagogische Planungslabor hat sich als hervorragendes Instrument erwiesen, um Jugendliche an ökologische Themen und </w:t>
      </w:r>
      <w:r w:rsidR="000843C3">
        <w:rPr>
          <w:bCs/>
          <w:color w:val="auto"/>
          <w:sz w:val="18"/>
          <w:szCs w:val="18"/>
        </w:rPr>
        <w:t>demokratische</w:t>
      </w:r>
      <w:r w:rsidR="006D7BCD" w:rsidRPr="008925B7">
        <w:rPr>
          <w:bCs/>
          <w:color w:val="auto"/>
          <w:sz w:val="18"/>
          <w:szCs w:val="18"/>
        </w:rPr>
        <w:t xml:space="preserve"> Prozesse heranzuführen.“ </w:t>
      </w:r>
      <w:r w:rsidR="008925B7">
        <w:rPr>
          <w:bCs/>
          <w:color w:val="auto"/>
          <w:sz w:val="18"/>
          <w:szCs w:val="18"/>
        </w:rPr>
        <w:t xml:space="preserve">Unter </w:t>
      </w:r>
      <w:r w:rsidR="00DC1529">
        <w:rPr>
          <w:bCs/>
          <w:color w:val="auto"/>
          <w:sz w:val="18"/>
          <w:szCs w:val="18"/>
        </w:rPr>
        <w:t>Anleitung</w:t>
      </w:r>
      <w:r w:rsidR="008925B7">
        <w:rPr>
          <w:bCs/>
          <w:color w:val="auto"/>
          <w:sz w:val="18"/>
          <w:szCs w:val="18"/>
        </w:rPr>
        <w:t xml:space="preserve"> </w:t>
      </w:r>
      <w:r w:rsidR="00DC1529" w:rsidRPr="008925B7">
        <w:rPr>
          <w:bCs/>
          <w:color w:val="auto"/>
          <w:sz w:val="18"/>
          <w:szCs w:val="18"/>
        </w:rPr>
        <w:t>engagierte</w:t>
      </w:r>
      <w:r w:rsidR="00DC1529">
        <w:rPr>
          <w:bCs/>
          <w:color w:val="auto"/>
          <w:sz w:val="18"/>
          <w:szCs w:val="18"/>
        </w:rPr>
        <w:t>r</w:t>
      </w:r>
      <w:r w:rsidR="00DC1529" w:rsidRPr="008925B7">
        <w:rPr>
          <w:bCs/>
          <w:color w:val="auto"/>
          <w:sz w:val="18"/>
          <w:szCs w:val="18"/>
        </w:rPr>
        <w:t xml:space="preserve"> Lehrkräfte </w:t>
      </w:r>
      <w:r w:rsidR="008925B7">
        <w:rPr>
          <w:bCs/>
          <w:color w:val="auto"/>
          <w:sz w:val="18"/>
          <w:szCs w:val="18"/>
        </w:rPr>
        <w:t xml:space="preserve">wurden Ideen zur Revitalisierung entwickelt und öffentlich in einer </w:t>
      </w:r>
      <w:r w:rsidR="00D2135F">
        <w:rPr>
          <w:bCs/>
          <w:color w:val="auto"/>
          <w:sz w:val="18"/>
          <w:szCs w:val="18"/>
        </w:rPr>
        <w:t>von den Schülerinnen und Schülern</w:t>
      </w:r>
      <w:r w:rsidR="008925B7">
        <w:rPr>
          <w:bCs/>
          <w:color w:val="auto"/>
          <w:sz w:val="18"/>
          <w:szCs w:val="18"/>
        </w:rPr>
        <w:t xml:space="preserve"> organisierten Veranstaltung der Bevölkerung präsentiert.</w:t>
      </w:r>
      <w:r w:rsidR="00D2135F">
        <w:rPr>
          <w:bCs/>
          <w:color w:val="auto"/>
          <w:sz w:val="18"/>
          <w:szCs w:val="18"/>
        </w:rPr>
        <w:t xml:space="preserve"> Enderle: „Einige Ideen konnten wir umsetzen wie etwa </w:t>
      </w:r>
      <w:r w:rsidR="00441D49">
        <w:rPr>
          <w:bCs/>
          <w:color w:val="auto"/>
          <w:sz w:val="18"/>
          <w:szCs w:val="18"/>
        </w:rPr>
        <w:t>den Bezug zum historischen Kontext und eine nutzerfreundliche Planung</w:t>
      </w:r>
      <w:r w:rsidR="00D2135F">
        <w:rPr>
          <w:bCs/>
          <w:color w:val="auto"/>
          <w:sz w:val="18"/>
          <w:szCs w:val="18"/>
        </w:rPr>
        <w:t>.“</w:t>
      </w:r>
    </w:p>
    <w:p w14:paraId="293622A7" w14:textId="1187A1E0" w:rsidR="00324BD5" w:rsidRPr="007742F9" w:rsidRDefault="00E96DF3" w:rsidP="00324BD5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Sommertemperaturen locken Anwohnende und Kinder ans Wasser</w:t>
      </w:r>
    </w:p>
    <w:p w14:paraId="66BC8C16" w14:textId="14AC3881" w:rsidR="00AB4F50" w:rsidRPr="00644CA1" w:rsidRDefault="009E4BA7" w:rsidP="00944EFE">
      <w:pPr>
        <w:pStyle w:val="Textklein"/>
        <w:spacing w:after="240" w:line="300" w:lineRule="atLeast"/>
        <w:rPr>
          <w:bCs/>
          <w:color w:val="auto"/>
          <w:sz w:val="18"/>
          <w:szCs w:val="18"/>
        </w:rPr>
      </w:pPr>
      <w:r>
        <w:rPr>
          <w:color w:val="auto"/>
          <w:sz w:val="18"/>
        </w:rPr>
        <w:t xml:space="preserve">Nachdem ein kurzer Gewässerabschnitt </w:t>
      </w:r>
      <w:r w:rsidR="00D34EDF">
        <w:rPr>
          <w:color w:val="auto"/>
          <w:sz w:val="18"/>
        </w:rPr>
        <w:t xml:space="preserve">freigelegt und Entwürfe für weitere Abschnitte fertiggestellt </w:t>
      </w:r>
      <w:r w:rsidR="005B4DB7">
        <w:rPr>
          <w:color w:val="auto"/>
          <w:sz w:val="18"/>
        </w:rPr>
        <w:t xml:space="preserve">worden </w:t>
      </w:r>
      <w:r w:rsidR="00D34EDF">
        <w:rPr>
          <w:color w:val="auto"/>
          <w:sz w:val="18"/>
        </w:rPr>
        <w:t xml:space="preserve">waren, </w:t>
      </w:r>
      <w:r w:rsidR="001663E2">
        <w:rPr>
          <w:color w:val="auto"/>
          <w:sz w:val="18"/>
        </w:rPr>
        <w:t xml:space="preserve">erfolgte </w:t>
      </w:r>
      <w:r w:rsidR="004B4AFB">
        <w:rPr>
          <w:color w:val="auto"/>
          <w:sz w:val="18"/>
        </w:rPr>
        <w:t>zwischen 2020 und 2022</w:t>
      </w:r>
      <w:r w:rsidR="00124DDE">
        <w:rPr>
          <w:color w:val="auto"/>
          <w:sz w:val="18"/>
        </w:rPr>
        <w:t xml:space="preserve"> </w:t>
      </w:r>
      <w:r w:rsidR="001663E2">
        <w:rPr>
          <w:color w:val="auto"/>
          <w:sz w:val="18"/>
        </w:rPr>
        <w:t xml:space="preserve">mit einer weiteren DBU-Förderung die Offenlegung </w:t>
      </w:r>
      <w:r w:rsidR="004B4AFB">
        <w:rPr>
          <w:color w:val="auto"/>
          <w:sz w:val="18"/>
        </w:rPr>
        <w:t xml:space="preserve">auf </w:t>
      </w:r>
      <w:r w:rsidR="00441D49">
        <w:rPr>
          <w:color w:val="auto"/>
          <w:sz w:val="18"/>
        </w:rPr>
        <w:t>600</w:t>
      </w:r>
      <w:r w:rsidR="004B4AFB">
        <w:rPr>
          <w:color w:val="auto"/>
          <w:sz w:val="18"/>
        </w:rPr>
        <w:t xml:space="preserve"> Metern Länge</w:t>
      </w:r>
      <w:r w:rsidR="001663E2">
        <w:rPr>
          <w:color w:val="auto"/>
          <w:sz w:val="18"/>
        </w:rPr>
        <w:t>.</w:t>
      </w:r>
      <w:r w:rsidR="00F92563">
        <w:rPr>
          <w:color w:val="auto"/>
          <w:sz w:val="18"/>
        </w:rPr>
        <w:t xml:space="preserve"> Enderle: „</w:t>
      </w:r>
      <w:r w:rsidR="00F92563" w:rsidRPr="00F92563">
        <w:rPr>
          <w:color w:val="auto"/>
          <w:sz w:val="18"/>
        </w:rPr>
        <w:t>Die Eröffnungsphase wurde begleitet von sehr warmen Sommerwochen.</w:t>
      </w:r>
      <w:r w:rsidR="00830B9A">
        <w:rPr>
          <w:color w:val="auto"/>
          <w:sz w:val="18"/>
        </w:rPr>
        <w:t>“</w:t>
      </w:r>
      <w:r w:rsidR="00F92563" w:rsidRPr="00F92563">
        <w:rPr>
          <w:color w:val="auto"/>
          <w:sz w:val="18"/>
        </w:rPr>
        <w:t xml:space="preserve"> </w:t>
      </w:r>
      <w:r w:rsidR="00830B9A">
        <w:rPr>
          <w:color w:val="auto"/>
          <w:sz w:val="18"/>
        </w:rPr>
        <w:t>Etwa dreißig im Projekt gepflanzte</w:t>
      </w:r>
      <w:r w:rsidR="00E96DF3">
        <w:rPr>
          <w:color w:val="auto"/>
          <w:sz w:val="18"/>
        </w:rPr>
        <w:t>,</w:t>
      </w:r>
      <w:r w:rsidR="00830B9A">
        <w:rPr>
          <w:color w:val="auto"/>
          <w:sz w:val="18"/>
        </w:rPr>
        <w:t xml:space="preserve"> Schatten spendende Bäume</w:t>
      </w:r>
      <w:r w:rsidR="00F92563" w:rsidRPr="00F92563">
        <w:rPr>
          <w:color w:val="auto"/>
          <w:sz w:val="18"/>
        </w:rPr>
        <w:t xml:space="preserve"> </w:t>
      </w:r>
      <w:r w:rsidR="00E34FAF">
        <w:rPr>
          <w:color w:val="auto"/>
          <w:sz w:val="18"/>
        </w:rPr>
        <w:t>senkten</w:t>
      </w:r>
      <w:r w:rsidR="00830B9A">
        <w:rPr>
          <w:color w:val="auto"/>
          <w:sz w:val="18"/>
        </w:rPr>
        <w:t xml:space="preserve"> </w:t>
      </w:r>
      <w:r w:rsidR="00E34FAF" w:rsidRPr="00F92563">
        <w:rPr>
          <w:color w:val="auto"/>
          <w:sz w:val="18"/>
        </w:rPr>
        <w:t xml:space="preserve">im Nahbereich </w:t>
      </w:r>
      <w:r w:rsidR="00E34FAF">
        <w:rPr>
          <w:color w:val="auto"/>
          <w:sz w:val="18"/>
        </w:rPr>
        <w:t xml:space="preserve">des Wasserlaufs </w:t>
      </w:r>
      <w:r w:rsidR="00830B9A">
        <w:rPr>
          <w:color w:val="auto"/>
          <w:sz w:val="18"/>
        </w:rPr>
        <w:t xml:space="preserve">nach seinen Worten </w:t>
      </w:r>
      <w:r w:rsidR="00E34FAF">
        <w:rPr>
          <w:color w:val="auto"/>
          <w:sz w:val="18"/>
        </w:rPr>
        <w:t xml:space="preserve">die </w:t>
      </w:r>
      <w:r w:rsidR="00F92563" w:rsidRPr="00F92563">
        <w:rPr>
          <w:color w:val="auto"/>
          <w:sz w:val="18"/>
        </w:rPr>
        <w:t>Temperatur</w:t>
      </w:r>
      <w:r w:rsidR="00E34FAF">
        <w:rPr>
          <w:color w:val="auto"/>
          <w:sz w:val="18"/>
        </w:rPr>
        <w:t>en</w:t>
      </w:r>
      <w:r w:rsidR="00F92563" w:rsidRPr="00F92563">
        <w:rPr>
          <w:color w:val="auto"/>
          <w:sz w:val="18"/>
        </w:rPr>
        <w:t xml:space="preserve"> und </w:t>
      </w:r>
      <w:r w:rsidR="00E34FAF">
        <w:rPr>
          <w:color w:val="auto"/>
          <w:sz w:val="18"/>
        </w:rPr>
        <w:t xml:space="preserve">erhöhten die </w:t>
      </w:r>
      <w:r w:rsidR="00124DDE">
        <w:rPr>
          <w:color w:val="auto"/>
          <w:sz w:val="18"/>
        </w:rPr>
        <w:t>Luftfeuchte</w:t>
      </w:r>
      <w:r w:rsidR="00F92563" w:rsidRPr="00F92563">
        <w:rPr>
          <w:color w:val="auto"/>
          <w:sz w:val="18"/>
        </w:rPr>
        <w:t xml:space="preserve">. </w:t>
      </w:r>
      <w:r w:rsidR="00830B9A">
        <w:rPr>
          <w:color w:val="auto"/>
          <w:sz w:val="18"/>
        </w:rPr>
        <w:t>„</w:t>
      </w:r>
      <w:r w:rsidR="00F92563" w:rsidRPr="00F92563">
        <w:rPr>
          <w:color w:val="auto"/>
          <w:sz w:val="18"/>
        </w:rPr>
        <w:t>Verblüffend war dabei ein in der Form nicht</w:t>
      </w:r>
      <w:r w:rsidR="00F92563">
        <w:rPr>
          <w:color w:val="auto"/>
          <w:sz w:val="18"/>
        </w:rPr>
        <w:t xml:space="preserve"> </w:t>
      </w:r>
      <w:r w:rsidR="00F92563" w:rsidRPr="00F92563">
        <w:rPr>
          <w:color w:val="auto"/>
          <w:sz w:val="18"/>
        </w:rPr>
        <w:t>absehbarer Aspekt</w:t>
      </w:r>
      <w:r w:rsidR="00830B9A">
        <w:rPr>
          <w:color w:val="auto"/>
          <w:sz w:val="18"/>
        </w:rPr>
        <w:t>“, so Enderle</w:t>
      </w:r>
      <w:r w:rsidR="00F92563" w:rsidRPr="00F92563">
        <w:rPr>
          <w:color w:val="auto"/>
          <w:sz w:val="18"/>
        </w:rPr>
        <w:t xml:space="preserve">: </w:t>
      </w:r>
      <w:r w:rsidR="00830B9A">
        <w:rPr>
          <w:color w:val="auto"/>
          <w:sz w:val="18"/>
        </w:rPr>
        <w:t>„</w:t>
      </w:r>
      <w:r w:rsidR="00F92563" w:rsidRPr="00F92563">
        <w:rPr>
          <w:color w:val="auto"/>
          <w:sz w:val="18"/>
        </w:rPr>
        <w:t xml:space="preserve">Die </w:t>
      </w:r>
      <w:r w:rsidR="00FD0418">
        <w:rPr>
          <w:color w:val="auto"/>
          <w:sz w:val="18"/>
        </w:rPr>
        <w:t xml:space="preserve">hohen </w:t>
      </w:r>
      <w:r w:rsidR="00F92563" w:rsidRPr="00F92563">
        <w:rPr>
          <w:color w:val="auto"/>
          <w:sz w:val="18"/>
        </w:rPr>
        <w:t>Sommertemperaturen führten dazu, dass zahlreiche Anwohne</w:t>
      </w:r>
      <w:r w:rsidR="00124DDE">
        <w:rPr>
          <w:color w:val="auto"/>
          <w:sz w:val="18"/>
        </w:rPr>
        <w:t>nde</w:t>
      </w:r>
      <w:r w:rsidR="00F92563" w:rsidRPr="00F92563">
        <w:rPr>
          <w:color w:val="auto"/>
          <w:sz w:val="18"/>
        </w:rPr>
        <w:t xml:space="preserve"> die</w:t>
      </w:r>
      <w:r w:rsidR="00F92563">
        <w:rPr>
          <w:color w:val="auto"/>
          <w:sz w:val="18"/>
        </w:rPr>
        <w:t xml:space="preserve"> </w:t>
      </w:r>
      <w:r w:rsidR="00F92563" w:rsidRPr="00F92563">
        <w:rPr>
          <w:color w:val="auto"/>
          <w:sz w:val="18"/>
        </w:rPr>
        <w:t>Häuser verließen und die Möglichkeit nutzten, die Füße i</w:t>
      </w:r>
      <w:r w:rsidR="00FD0418">
        <w:rPr>
          <w:color w:val="auto"/>
          <w:sz w:val="18"/>
        </w:rPr>
        <w:t>m</w:t>
      </w:r>
      <w:r w:rsidR="00F92563" w:rsidRPr="00F92563">
        <w:rPr>
          <w:color w:val="auto"/>
          <w:sz w:val="18"/>
        </w:rPr>
        <w:t xml:space="preserve"> Wasser zu </w:t>
      </w:r>
      <w:r w:rsidR="00FD0418">
        <w:rPr>
          <w:color w:val="auto"/>
          <w:sz w:val="18"/>
        </w:rPr>
        <w:t>kühlen</w:t>
      </w:r>
      <w:r w:rsidR="00F92563" w:rsidRPr="00F92563">
        <w:rPr>
          <w:color w:val="auto"/>
          <w:sz w:val="18"/>
        </w:rPr>
        <w:t xml:space="preserve"> und ihre Kinder</w:t>
      </w:r>
      <w:r w:rsidR="00F92563">
        <w:rPr>
          <w:color w:val="auto"/>
          <w:sz w:val="18"/>
        </w:rPr>
        <w:t xml:space="preserve"> </w:t>
      </w:r>
      <w:r w:rsidR="00F92563" w:rsidRPr="00F92563">
        <w:rPr>
          <w:color w:val="auto"/>
          <w:sz w:val="18"/>
        </w:rPr>
        <w:t>dort spielen zu lassen.</w:t>
      </w:r>
      <w:r w:rsidR="00830B9A">
        <w:rPr>
          <w:color w:val="auto"/>
          <w:sz w:val="18"/>
        </w:rPr>
        <w:t>“</w:t>
      </w:r>
      <w:r w:rsidR="00F92563" w:rsidRPr="00F92563">
        <w:rPr>
          <w:color w:val="auto"/>
          <w:sz w:val="18"/>
        </w:rPr>
        <w:t xml:space="preserve"> Gerade dieser Aspekt ha</w:t>
      </w:r>
      <w:r w:rsidR="00830B9A">
        <w:rPr>
          <w:color w:val="auto"/>
          <w:sz w:val="18"/>
        </w:rPr>
        <w:t>be</w:t>
      </w:r>
      <w:r w:rsidR="00F92563" w:rsidRPr="00F92563">
        <w:rPr>
          <w:color w:val="auto"/>
          <w:sz w:val="18"/>
        </w:rPr>
        <w:t xml:space="preserve"> auch die Akzeptanz stark erhöht</w:t>
      </w:r>
      <w:r w:rsidR="00830B9A">
        <w:rPr>
          <w:color w:val="auto"/>
          <w:sz w:val="18"/>
        </w:rPr>
        <w:t xml:space="preserve">. </w:t>
      </w:r>
      <w:r w:rsidR="00830B9A">
        <w:rPr>
          <w:bCs/>
          <w:color w:val="auto"/>
          <w:sz w:val="18"/>
          <w:szCs w:val="18"/>
        </w:rPr>
        <w:t xml:space="preserve">Enderles Fazit: </w:t>
      </w:r>
      <w:r w:rsidR="00ED25C0">
        <w:rPr>
          <w:bCs/>
          <w:color w:val="auto"/>
          <w:sz w:val="18"/>
          <w:szCs w:val="18"/>
        </w:rPr>
        <w:t xml:space="preserve">„Bürgerinnen und Bürger </w:t>
      </w:r>
      <w:r w:rsidR="00830B9A">
        <w:rPr>
          <w:bCs/>
          <w:color w:val="auto"/>
          <w:sz w:val="18"/>
          <w:szCs w:val="18"/>
        </w:rPr>
        <w:t>sind</w:t>
      </w:r>
      <w:r w:rsidR="00830B9A" w:rsidRPr="00ED25C0">
        <w:rPr>
          <w:bCs/>
          <w:color w:val="auto"/>
          <w:sz w:val="18"/>
          <w:szCs w:val="18"/>
        </w:rPr>
        <w:t xml:space="preserve"> </w:t>
      </w:r>
      <w:r w:rsidR="00ED25C0" w:rsidRPr="00ED25C0">
        <w:rPr>
          <w:bCs/>
          <w:color w:val="auto"/>
          <w:sz w:val="18"/>
          <w:szCs w:val="18"/>
        </w:rPr>
        <w:t xml:space="preserve">vor allem dann bereit, Vorbehalte und </w:t>
      </w:r>
      <w:r w:rsidR="00ED25C0">
        <w:rPr>
          <w:bCs/>
          <w:color w:val="auto"/>
          <w:sz w:val="18"/>
          <w:szCs w:val="18"/>
        </w:rPr>
        <w:t>Bedenken</w:t>
      </w:r>
      <w:r w:rsidR="00ED25C0" w:rsidRPr="00ED25C0">
        <w:rPr>
          <w:bCs/>
          <w:color w:val="auto"/>
          <w:sz w:val="18"/>
          <w:szCs w:val="18"/>
        </w:rPr>
        <w:t xml:space="preserve"> zurückzustellen, wenn sie sich frühzeitig, im Prozess dauerhaft und umfangreich informiert fühlen.</w:t>
      </w:r>
      <w:r w:rsidR="00ED25C0">
        <w:rPr>
          <w:bCs/>
          <w:color w:val="auto"/>
          <w:sz w:val="18"/>
          <w:szCs w:val="18"/>
        </w:rPr>
        <w:t>“</w:t>
      </w:r>
      <w:r w:rsidR="00644CA1">
        <w:rPr>
          <w:bCs/>
          <w:color w:val="auto"/>
          <w:sz w:val="18"/>
          <w:szCs w:val="18"/>
        </w:rPr>
        <w:br/>
      </w:r>
      <w:r w:rsidR="000D3119">
        <w:rPr>
          <w:color w:val="auto"/>
          <w:sz w:val="18"/>
        </w:rPr>
        <w:t>Vergleichs</w:t>
      </w:r>
      <w:r w:rsidR="004C40C6">
        <w:rPr>
          <w:color w:val="auto"/>
          <w:sz w:val="18"/>
        </w:rPr>
        <w:t>vorhaben, bei denen ein Stadtgewässer aus der Verrohrung befreit und wieder ans Licht geholt wurde,</w:t>
      </w:r>
      <w:r w:rsidR="000D3119">
        <w:rPr>
          <w:color w:val="auto"/>
          <w:sz w:val="18"/>
        </w:rPr>
        <w:t xml:space="preserve"> gibt es laut </w:t>
      </w:r>
      <w:r w:rsidR="00AC67BB">
        <w:rPr>
          <w:color w:val="auto"/>
          <w:sz w:val="18"/>
        </w:rPr>
        <w:t xml:space="preserve">dem Verein </w:t>
      </w:r>
      <w:r w:rsidR="000D3119">
        <w:rPr>
          <w:color w:val="auto"/>
          <w:sz w:val="18"/>
        </w:rPr>
        <w:t>Pro</w:t>
      </w:r>
      <w:r w:rsidR="001662D4">
        <w:rPr>
          <w:color w:val="auto"/>
          <w:sz w:val="18"/>
        </w:rPr>
        <w:t xml:space="preserve"> L</w:t>
      </w:r>
      <w:r w:rsidR="000D3119">
        <w:rPr>
          <w:color w:val="auto"/>
          <w:sz w:val="18"/>
        </w:rPr>
        <w:t xml:space="preserve">utter etwa </w:t>
      </w:r>
      <w:r w:rsidR="00B27DC2">
        <w:rPr>
          <w:color w:val="auto"/>
          <w:sz w:val="18"/>
        </w:rPr>
        <w:t>beim Stadtkanal</w:t>
      </w:r>
      <w:r w:rsidR="00124DDE">
        <w:rPr>
          <w:color w:val="auto"/>
          <w:sz w:val="18"/>
        </w:rPr>
        <w:t xml:space="preserve"> </w:t>
      </w:r>
      <w:r w:rsidR="000D3119">
        <w:rPr>
          <w:color w:val="auto"/>
          <w:sz w:val="18"/>
        </w:rPr>
        <w:t xml:space="preserve">in Potsdam, </w:t>
      </w:r>
      <w:r w:rsidR="00B16438">
        <w:rPr>
          <w:color w:val="auto"/>
          <w:sz w:val="18"/>
        </w:rPr>
        <w:t xml:space="preserve">beim </w:t>
      </w:r>
      <w:proofErr w:type="spellStart"/>
      <w:r w:rsidR="00B16438">
        <w:rPr>
          <w:color w:val="auto"/>
          <w:sz w:val="18"/>
        </w:rPr>
        <w:t>Soestbach</w:t>
      </w:r>
      <w:proofErr w:type="spellEnd"/>
      <w:r w:rsidR="00124DDE">
        <w:rPr>
          <w:color w:val="auto"/>
          <w:sz w:val="18"/>
        </w:rPr>
        <w:t xml:space="preserve"> in </w:t>
      </w:r>
      <w:r w:rsidR="000D3119">
        <w:rPr>
          <w:color w:val="auto"/>
          <w:sz w:val="18"/>
        </w:rPr>
        <w:t xml:space="preserve">Soest und </w:t>
      </w:r>
      <w:r w:rsidR="00B03ADA">
        <w:rPr>
          <w:color w:val="auto"/>
          <w:sz w:val="18"/>
        </w:rPr>
        <w:t>bei</w:t>
      </w:r>
      <w:r w:rsidR="0048235B">
        <w:rPr>
          <w:color w:val="auto"/>
          <w:sz w:val="18"/>
        </w:rPr>
        <w:t>m</w:t>
      </w:r>
      <w:r w:rsidR="00124DDE">
        <w:rPr>
          <w:color w:val="auto"/>
          <w:sz w:val="18"/>
        </w:rPr>
        <w:t xml:space="preserve"> </w:t>
      </w:r>
      <w:hyperlink r:id="rId10" w:history="1">
        <w:proofErr w:type="spellStart"/>
        <w:r w:rsidR="00B03ADA" w:rsidRPr="0048235B">
          <w:rPr>
            <w:rStyle w:val="Hyperlink"/>
            <w:sz w:val="18"/>
          </w:rPr>
          <w:t>Pleiße</w:t>
        </w:r>
        <w:r w:rsidR="0048235B" w:rsidRPr="0048235B">
          <w:rPr>
            <w:rStyle w:val="Hyperlink"/>
            <w:sz w:val="18"/>
          </w:rPr>
          <w:t>mühlgraben</w:t>
        </w:r>
        <w:proofErr w:type="spellEnd"/>
        <w:r w:rsidR="00124DDE" w:rsidRPr="0048235B">
          <w:rPr>
            <w:rStyle w:val="Hyperlink"/>
            <w:sz w:val="18"/>
          </w:rPr>
          <w:t xml:space="preserve"> in </w:t>
        </w:r>
        <w:r w:rsidR="000D3119" w:rsidRPr="0048235B">
          <w:rPr>
            <w:rStyle w:val="Hyperlink"/>
            <w:sz w:val="18"/>
          </w:rPr>
          <w:t>Leipzig</w:t>
        </w:r>
      </w:hyperlink>
      <w:r w:rsidR="000D3119">
        <w:rPr>
          <w:color w:val="auto"/>
          <w:sz w:val="18"/>
        </w:rPr>
        <w:t xml:space="preserve">. Auch </w:t>
      </w:r>
      <w:r w:rsidR="00AC67BB">
        <w:rPr>
          <w:color w:val="auto"/>
          <w:sz w:val="18"/>
        </w:rPr>
        <w:t>d</w:t>
      </w:r>
      <w:r w:rsidR="000D3119">
        <w:rPr>
          <w:color w:val="auto"/>
          <w:sz w:val="18"/>
        </w:rPr>
        <w:t>as Projekt „</w:t>
      </w:r>
      <w:hyperlink r:id="rId11" w:history="1">
        <w:r w:rsidR="000D3119" w:rsidRPr="004C40C6">
          <w:rPr>
            <w:rStyle w:val="Hyperlink"/>
            <w:sz w:val="18"/>
          </w:rPr>
          <w:t>Die lebendige Hase</w:t>
        </w:r>
      </w:hyperlink>
      <w:r w:rsidR="000D3119">
        <w:rPr>
          <w:color w:val="auto"/>
          <w:sz w:val="18"/>
        </w:rPr>
        <w:t xml:space="preserve">“ in Osnabrück </w:t>
      </w:r>
      <w:r w:rsidR="001662D4">
        <w:rPr>
          <w:color w:val="auto"/>
          <w:sz w:val="18"/>
        </w:rPr>
        <w:t>ist</w:t>
      </w:r>
      <w:r w:rsidR="000D3119">
        <w:rPr>
          <w:color w:val="auto"/>
          <w:sz w:val="18"/>
        </w:rPr>
        <w:t xml:space="preserve"> ein gutes Beispiel</w:t>
      </w:r>
      <w:r w:rsidR="001662D4">
        <w:rPr>
          <w:color w:val="auto"/>
          <w:sz w:val="18"/>
        </w:rPr>
        <w:t>, so Enderle.</w:t>
      </w:r>
    </w:p>
    <w:p w14:paraId="66D9A177" w14:textId="0E394FF6" w:rsidR="00515DF8" w:rsidRPr="009A1097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hyperlink r:id="rId12" w:history="1">
        <w:r w:rsidR="00626475" w:rsidRPr="00FF4A82">
          <w:rPr>
            <w:rStyle w:val="Hyperlink"/>
            <w:b/>
            <w:bCs/>
          </w:rPr>
          <w:t>www.dbu.de</w:t>
        </w:r>
      </w:hyperlink>
    </w:p>
    <w:sectPr w:rsidR="00515DF8" w:rsidRPr="009A1097" w:rsidSect="00220B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283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CA4F" w14:textId="77777777" w:rsidR="00061DCA" w:rsidRDefault="00061DCA" w:rsidP="00732C71">
      <w:pPr>
        <w:spacing w:after="0" w:line="240" w:lineRule="auto"/>
      </w:pPr>
      <w:r>
        <w:separator/>
      </w:r>
    </w:p>
  </w:endnote>
  <w:endnote w:type="continuationSeparator" w:id="0">
    <w:p w14:paraId="6E7CF0EA" w14:textId="77777777" w:rsidR="00061DCA" w:rsidRDefault="00061DCA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F43D" w14:textId="77777777" w:rsidR="00BD1A35" w:rsidRDefault="00BD1A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08B6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BFFF9" wp14:editId="3257E19A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039B835F" w14:textId="77777777" w:rsidTr="008647A7">
                            <w:tc>
                              <w:tcPr>
                                <w:tcW w:w="2376" w:type="dxa"/>
                              </w:tcPr>
                              <w:p w14:paraId="1398D608" w14:textId="668819B1" w:rsidR="00220B18" w:rsidRPr="00AF6FCB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</w:pPr>
                                <w:r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 xml:space="preserve">Nr. </w:t>
                                </w:r>
                                <w:r w:rsidR="00112085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>12</w:t>
                                </w:r>
                                <w:r w:rsidR="00BD1A35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>3</w:t>
                                </w:r>
                                <w:bookmarkStart w:id="0" w:name="_GoBack"/>
                                <w:bookmarkEnd w:id="0"/>
                                <w:r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>/202</w:t>
                                </w:r>
                                <w:r w:rsidR="00424F67"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>3</w:t>
                                </w:r>
                                <w:r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ab/>
                                  <w:t xml:space="preserve">AZ </w:t>
                                </w:r>
                                <w:r w:rsidR="00220B18"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>25684/01</w:t>
                                </w:r>
                              </w:p>
                              <w:p w14:paraId="70A73E86" w14:textId="44553A25" w:rsidR="00732C71" w:rsidRPr="00AF6FCB" w:rsidRDefault="00220B18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</w:pPr>
                                <w:r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tab/>
                                  <w:t>AZ 34655/01</w:t>
                                </w:r>
                                <w:r w:rsidR="00732C71" w:rsidRPr="00AF6FCB">
                                  <w:rPr>
                                    <w:b/>
                                    <w:sz w:val="12"/>
                                    <w:szCs w:val="12"/>
                                    <w:lang w:val="nl-NL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5B169257" w14:textId="77777777" w:rsidR="00DE5439" w:rsidRPr="00AF6FCB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  <w:lang w:val="nl-NL"/>
                                  </w:rPr>
                                </w:pPr>
                                <w:r w:rsidRPr="00AF6FCB">
                                  <w:rPr>
                                    <w:sz w:val="12"/>
                                    <w:szCs w:val="12"/>
                                    <w:lang w:val="nl-NL"/>
                                  </w:rPr>
                                  <w:t>Klaus Jongebloed</w:t>
                                </w:r>
                              </w:p>
                              <w:p w14:paraId="0BF8F098" w14:textId="24CACC4E" w:rsidR="00732C71" w:rsidRPr="00732C71" w:rsidRDefault="00DE5439" w:rsidP="00AB4F50">
                                <w:pPr>
                                  <w:pStyle w:val="Fuzeile"/>
                                </w:pPr>
                                <w:r w:rsidRPr="00DE5439">
                                  <w:rPr>
                                    <w:sz w:val="12"/>
                                    <w:szCs w:val="12"/>
                                  </w:rPr>
                                  <w:t>Kerstin Heemann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832BAA7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D2F84C9" w14:textId="77777777" w:rsidR="00732C71" w:rsidRPr="00AF6FCB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 w:rsidRPr="00AF6FC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Telefon</w:t>
                                </w:r>
                                <w:r w:rsidRPr="00AF6FC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ab/>
                                  <w:t>+49 541 9633-521</w:t>
                                </w:r>
                              </w:p>
                              <w:p w14:paraId="3BBA5C6B" w14:textId="126D74C1" w:rsidR="00732C71" w:rsidRDefault="00732C71" w:rsidP="00EA499B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 w:rsidRPr="00AF6FC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 xml:space="preserve">Mobil </w:t>
                                </w:r>
                                <w:r w:rsidRPr="00AF6FC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ab/>
                                  <w:t>+49 171 3812888</w:t>
                                </w:r>
                              </w:p>
                              <w:p w14:paraId="0C24C863" w14:textId="6C1D989F" w:rsidR="00EA499B" w:rsidRDefault="00BD1A35" w:rsidP="00EA499B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rStyle w:val="Hyperlink"/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hyperlink r:id="rId1" w:history="1">
                                  <w:r w:rsidR="00EA499B" w:rsidRPr="0032087D">
                                    <w:rPr>
                                      <w:rStyle w:val="Hyperlink"/>
                                      <w:sz w:val="12"/>
                                      <w:szCs w:val="12"/>
                                      <w:lang w:val="nb-NO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DE6CBBE" w14:textId="7400CDA5" w:rsidR="00EA499B" w:rsidRPr="00AF6FCB" w:rsidRDefault="00EA499B" w:rsidP="00EA499B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rStyle w:val="Hyperlink"/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rStyle w:val="Hyperlink"/>
                                    <w:sz w:val="12"/>
                                    <w:szCs w:val="12"/>
                                    <w:lang w:val="nb-NO"/>
                                  </w:rPr>
                                  <w:t>www.dbu.de</w:t>
                                </w:r>
                              </w:p>
                              <w:p w14:paraId="7778395A" w14:textId="77777777" w:rsidR="00732C71" w:rsidRPr="00AF6FCB" w:rsidRDefault="00732C71" w:rsidP="00C518A8">
                                <w:pPr>
                                  <w:pStyle w:val="Fuzeile"/>
                                  <w:rPr>
                                    <w:lang w:val="nb-N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A3D32A5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D41825F" wp14:editId="35335A8B">
                                      <wp:extent cx="168275" cy="168275"/>
                                      <wp:effectExtent l="0" t="0" r="3175" b="3175"/>
                                      <wp:docPr id="16" name="Grafik 16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E254CC8" wp14:editId="47FF56AB">
                                      <wp:extent cx="160641" cy="130175"/>
                                      <wp:effectExtent l="0" t="0" r="0" b="3175"/>
                                      <wp:docPr id="17" name="Grafik 17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9ACB8F0" wp14:editId="623F885B">
                                      <wp:extent cx="519259" cy="115824"/>
                                      <wp:effectExtent l="0" t="0" r="0" b="0"/>
                                      <wp:docPr id="18" name="Grafik 18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8CCD501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A5EFB9A" wp14:editId="68E7160A">
                                      <wp:extent cx="178777" cy="178777"/>
                                      <wp:effectExtent l="0" t="0" r="0" b="0"/>
                                      <wp:docPr id="19" name="Grafik 19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4456856" wp14:editId="75C05187">
                                      <wp:extent cx="182880" cy="182880"/>
                                      <wp:effectExtent l="0" t="0" r="7620" b="7620"/>
                                      <wp:docPr id="20" name="Grafik 20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E04A146" wp14:editId="42ABF6BC">
                                      <wp:extent cx="206375" cy="175500"/>
                                      <wp:effectExtent l="0" t="0" r="3175" b="0"/>
                                      <wp:docPr id="21" name="Grafik 21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5148B3C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5EE1B5A3" w14:textId="77777777" w:rsidR="00220B18" w:rsidRDefault="00220B1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Martin Enderle</w:t>
                                </w:r>
                              </w:p>
                              <w:p w14:paraId="602E7102" w14:textId="6DC89E7F" w:rsidR="00732C71" w:rsidRPr="00AF6FCB" w:rsidRDefault="00220B1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 w:rsidRPr="00220B18">
                                  <w:rPr>
                                    <w:sz w:val="12"/>
                                    <w:szCs w:val="12"/>
                                  </w:rPr>
                                  <w:t>Pro Lutter e. V.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,</w:t>
                                </w:r>
                                <w:r w:rsidRPr="00220B18">
                                  <w:rPr>
                                    <w:sz w:val="12"/>
                                    <w:szCs w:val="12"/>
                                  </w:rPr>
                                  <w:t xml:space="preserve"> c/o Enderle Beratung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,</w:t>
                                </w:r>
                                <w:r>
                                  <w:br/>
                                </w:r>
                                <w:r w:rsidRPr="00220B18">
                                  <w:rPr>
                                    <w:sz w:val="12"/>
                                    <w:szCs w:val="12"/>
                                  </w:rPr>
                                  <w:t xml:space="preserve">Rohrteichstr. </w:t>
                                </w:r>
                                <w:r w:rsidRPr="00AF6FC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50a, 33602 Bielefeld</w:t>
                                </w:r>
                                <w:r w:rsidR="00732C71" w:rsidRPr="00AF6FC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br/>
                                </w:r>
                                <w:hyperlink r:id="rId14" w:history="1">
                                  <w:r w:rsidR="00EA499B" w:rsidRPr="0032087D">
                                    <w:rPr>
                                      <w:rStyle w:val="Hyperlink"/>
                                      <w:sz w:val="12"/>
                                      <w:szCs w:val="12"/>
                                      <w:lang w:val="nb-NO"/>
                                    </w:rPr>
                                    <w:t>enderle.martin@t-online.de</w:t>
                                  </w:r>
                                </w:hyperlink>
                                <w:r w:rsidR="00EA499B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 xml:space="preserve"> </w:t>
                                </w:r>
                              </w:p>
                              <w:p w14:paraId="70B24F5D" w14:textId="753862B4" w:rsidR="00732C71" w:rsidRPr="00732C71" w:rsidRDefault="00BD1A35" w:rsidP="00C518A8">
                                <w:pPr>
                                  <w:pStyle w:val="Fuzeile"/>
                                </w:pPr>
                                <w:hyperlink r:id="rId15" w:history="1">
                                  <w:r w:rsidR="00220B18" w:rsidRPr="002715B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www.prolutter.de</w:t>
                                  </w:r>
                                </w:hyperlink>
                              </w:p>
                            </w:tc>
                          </w:tr>
                        </w:tbl>
                        <w:p w14:paraId="000B8C3D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FF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039B835F" w14:textId="77777777" w:rsidTr="008647A7">
                      <w:tc>
                        <w:tcPr>
                          <w:tcW w:w="2376" w:type="dxa"/>
                        </w:tcPr>
                        <w:p w14:paraId="1398D608" w14:textId="668819B1" w:rsidR="00220B18" w:rsidRPr="00AF6FCB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</w:pPr>
                          <w:r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 xml:space="preserve">Nr. </w:t>
                          </w:r>
                          <w:r w:rsidR="00112085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>12</w:t>
                          </w:r>
                          <w:r w:rsidR="00BD1A35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>3</w:t>
                          </w:r>
                          <w:bookmarkStart w:id="1" w:name="_GoBack"/>
                          <w:bookmarkEnd w:id="1"/>
                          <w:r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>/202</w:t>
                          </w:r>
                          <w:r w:rsidR="00424F67"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>3</w:t>
                          </w:r>
                          <w:r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ab/>
                            <w:t xml:space="preserve">AZ </w:t>
                          </w:r>
                          <w:r w:rsidR="00220B18"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>25684/01</w:t>
                          </w:r>
                        </w:p>
                        <w:p w14:paraId="70A73E86" w14:textId="44553A25" w:rsidR="00732C71" w:rsidRPr="00AF6FCB" w:rsidRDefault="00220B18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</w:pPr>
                          <w:r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tab/>
                            <w:t>AZ 34655/01</w:t>
                          </w:r>
                          <w:r w:rsidR="00732C71" w:rsidRPr="00AF6FCB">
                            <w:rPr>
                              <w:b/>
                              <w:sz w:val="12"/>
                              <w:szCs w:val="12"/>
                              <w:lang w:val="nl-NL"/>
                            </w:rPr>
                            <w:br/>
                            <w:t xml:space="preserve">  </w:t>
                          </w:r>
                        </w:p>
                        <w:p w14:paraId="5B169257" w14:textId="77777777" w:rsidR="00DE5439" w:rsidRPr="00AF6FCB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  <w:lang w:val="nl-NL"/>
                            </w:rPr>
                          </w:pPr>
                          <w:r w:rsidRPr="00AF6FCB">
                            <w:rPr>
                              <w:sz w:val="12"/>
                              <w:szCs w:val="12"/>
                              <w:lang w:val="nl-NL"/>
                            </w:rPr>
                            <w:t>Klaus Jongebloed</w:t>
                          </w:r>
                        </w:p>
                        <w:p w14:paraId="0BF8F098" w14:textId="24CACC4E" w:rsidR="00732C71" w:rsidRPr="00732C71" w:rsidRDefault="00DE5439" w:rsidP="00AB4F50">
                          <w:pPr>
                            <w:pStyle w:val="Fuzeile"/>
                          </w:pPr>
                          <w:r w:rsidRPr="00DE5439">
                            <w:rPr>
                              <w:sz w:val="12"/>
                              <w:szCs w:val="12"/>
                            </w:rPr>
                            <w:t>Kerstin Heemann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832BAA7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D2F84C9" w14:textId="77777777" w:rsidR="00732C71" w:rsidRPr="00AF6FCB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AF6FCB">
                            <w:rPr>
                              <w:sz w:val="12"/>
                              <w:szCs w:val="12"/>
                              <w:lang w:val="nb-NO"/>
                            </w:rPr>
                            <w:t>Telefon</w:t>
                          </w:r>
                          <w:r w:rsidRPr="00AF6FCB">
                            <w:rPr>
                              <w:sz w:val="12"/>
                              <w:szCs w:val="12"/>
                              <w:lang w:val="nb-NO"/>
                            </w:rPr>
                            <w:tab/>
                            <w:t>+49 541 9633-521</w:t>
                          </w:r>
                        </w:p>
                        <w:p w14:paraId="3BBA5C6B" w14:textId="126D74C1" w:rsidR="00732C71" w:rsidRDefault="00732C71" w:rsidP="00EA499B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AF6FCB">
                            <w:rPr>
                              <w:sz w:val="12"/>
                              <w:szCs w:val="12"/>
                              <w:lang w:val="nb-NO"/>
                            </w:rPr>
                            <w:t xml:space="preserve">Mobil </w:t>
                          </w:r>
                          <w:r w:rsidRPr="00AF6FCB">
                            <w:rPr>
                              <w:sz w:val="12"/>
                              <w:szCs w:val="12"/>
                              <w:lang w:val="nb-NO"/>
                            </w:rPr>
                            <w:tab/>
                            <w:t>+49 171 3812888</w:t>
                          </w:r>
                        </w:p>
                        <w:p w14:paraId="0C24C863" w14:textId="6C1D989F" w:rsidR="00EA499B" w:rsidRDefault="00BD1A35" w:rsidP="00EA499B">
                          <w:pPr>
                            <w:tabs>
                              <w:tab w:val="left" w:pos="743"/>
                            </w:tabs>
                            <w:rPr>
                              <w:rStyle w:val="Hyperlink"/>
                              <w:sz w:val="12"/>
                              <w:szCs w:val="12"/>
                              <w:lang w:val="nb-NO"/>
                            </w:rPr>
                          </w:pPr>
                          <w:hyperlink r:id="rId16" w:history="1">
                            <w:r w:rsidR="00EA499B" w:rsidRPr="0032087D">
                              <w:rPr>
                                <w:rStyle w:val="Hyperlink"/>
                                <w:sz w:val="12"/>
                                <w:szCs w:val="12"/>
                                <w:lang w:val="nb-NO"/>
                              </w:rPr>
                              <w:t>presse@dbu.de</w:t>
                            </w:r>
                          </w:hyperlink>
                        </w:p>
                        <w:p w14:paraId="6DE6CBBE" w14:textId="7400CDA5" w:rsidR="00EA499B" w:rsidRPr="00AF6FCB" w:rsidRDefault="00EA499B" w:rsidP="00EA499B">
                          <w:pPr>
                            <w:tabs>
                              <w:tab w:val="left" w:pos="743"/>
                            </w:tabs>
                            <w:rPr>
                              <w:rStyle w:val="Hyperlink"/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rStyle w:val="Hyperlink"/>
                              <w:sz w:val="12"/>
                              <w:szCs w:val="12"/>
                              <w:lang w:val="nb-NO"/>
                            </w:rPr>
                            <w:t>www.dbu.de</w:t>
                          </w:r>
                        </w:p>
                        <w:p w14:paraId="7778395A" w14:textId="77777777" w:rsidR="00732C71" w:rsidRPr="00AF6FCB" w:rsidRDefault="00732C71" w:rsidP="00C518A8">
                          <w:pPr>
                            <w:pStyle w:val="Fuzeile"/>
                            <w:rPr>
                              <w:lang w:val="nb-NO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A3D32A5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D41825F" wp14:editId="35335A8B">
                                <wp:extent cx="168275" cy="168275"/>
                                <wp:effectExtent l="0" t="0" r="3175" b="3175"/>
                                <wp:docPr id="16" name="Grafik 16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E254CC8" wp14:editId="47FF56AB">
                                <wp:extent cx="160641" cy="130175"/>
                                <wp:effectExtent l="0" t="0" r="0" b="3175"/>
                                <wp:docPr id="17" name="Grafik 17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9ACB8F0" wp14:editId="623F885B">
                                <wp:extent cx="519259" cy="115824"/>
                                <wp:effectExtent l="0" t="0" r="0" b="0"/>
                                <wp:docPr id="18" name="Grafik 18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CCD501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A5EFB9A" wp14:editId="68E7160A">
                                <wp:extent cx="178777" cy="178777"/>
                                <wp:effectExtent l="0" t="0" r="0" b="0"/>
                                <wp:docPr id="19" name="Grafik 19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4456856" wp14:editId="75C05187">
                                <wp:extent cx="182880" cy="182880"/>
                                <wp:effectExtent l="0" t="0" r="7620" b="7620"/>
                                <wp:docPr id="20" name="Grafik 20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E04A146" wp14:editId="42ABF6BC">
                                <wp:extent cx="206375" cy="175500"/>
                                <wp:effectExtent l="0" t="0" r="3175" b="0"/>
                                <wp:docPr id="21" name="Grafik 21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5148B3C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5EE1B5A3" w14:textId="77777777" w:rsidR="00220B18" w:rsidRDefault="00220B1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Martin Enderle</w:t>
                          </w:r>
                        </w:p>
                        <w:p w14:paraId="602E7102" w14:textId="6DC89E7F" w:rsidR="00732C71" w:rsidRPr="00AF6FCB" w:rsidRDefault="00220B1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220B18">
                            <w:rPr>
                              <w:sz w:val="12"/>
                              <w:szCs w:val="12"/>
                            </w:rPr>
                            <w:t>Pro Lutter e. V.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 w:rsidRPr="00220B18">
                            <w:rPr>
                              <w:sz w:val="12"/>
                              <w:szCs w:val="12"/>
                            </w:rPr>
                            <w:t xml:space="preserve"> c/o Enderle Beratung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br/>
                          </w:r>
                          <w:r w:rsidRPr="00220B18">
                            <w:rPr>
                              <w:sz w:val="12"/>
                              <w:szCs w:val="12"/>
                            </w:rPr>
                            <w:t xml:space="preserve">Rohrteichstr. </w:t>
                          </w:r>
                          <w:r w:rsidRPr="00AF6FCB">
                            <w:rPr>
                              <w:sz w:val="12"/>
                              <w:szCs w:val="12"/>
                              <w:lang w:val="nb-NO"/>
                            </w:rPr>
                            <w:t>50a, 33602 Bielefeld</w:t>
                          </w:r>
                          <w:r w:rsidR="00732C71" w:rsidRPr="00AF6FCB">
                            <w:rPr>
                              <w:sz w:val="12"/>
                              <w:szCs w:val="12"/>
                              <w:lang w:val="nb-NO"/>
                            </w:rPr>
                            <w:br/>
                          </w:r>
                          <w:hyperlink r:id="rId17" w:history="1">
                            <w:r w:rsidR="00EA499B" w:rsidRPr="0032087D">
                              <w:rPr>
                                <w:rStyle w:val="Hyperlink"/>
                                <w:sz w:val="12"/>
                                <w:szCs w:val="12"/>
                                <w:lang w:val="nb-NO"/>
                              </w:rPr>
                              <w:t>enderle.martin@t-online.de</w:t>
                            </w:r>
                          </w:hyperlink>
                          <w:r w:rsidR="00EA499B">
                            <w:rPr>
                              <w:sz w:val="12"/>
                              <w:szCs w:val="12"/>
                              <w:lang w:val="nb-NO"/>
                            </w:rPr>
                            <w:t xml:space="preserve"> </w:t>
                          </w:r>
                        </w:p>
                        <w:p w14:paraId="70B24F5D" w14:textId="753862B4" w:rsidR="00732C71" w:rsidRPr="00732C71" w:rsidRDefault="00BD1A35" w:rsidP="00C518A8">
                          <w:pPr>
                            <w:pStyle w:val="Fuzeile"/>
                          </w:pPr>
                          <w:hyperlink r:id="rId18" w:history="1">
                            <w:r w:rsidR="00220B18" w:rsidRPr="002715B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www.prolutter.de</w:t>
                            </w:r>
                          </w:hyperlink>
                        </w:p>
                      </w:tc>
                    </w:tr>
                  </w:tbl>
                  <w:p w14:paraId="000B8C3D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27BFF201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1F5F" w14:textId="77777777" w:rsidR="00BD1A35" w:rsidRDefault="00BD1A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DC7A" w14:textId="77777777" w:rsidR="00061DCA" w:rsidRDefault="00061DCA" w:rsidP="00732C71">
      <w:pPr>
        <w:spacing w:after="0" w:line="240" w:lineRule="auto"/>
      </w:pPr>
      <w:r>
        <w:separator/>
      </w:r>
    </w:p>
  </w:footnote>
  <w:footnote w:type="continuationSeparator" w:id="0">
    <w:p w14:paraId="62059FA6" w14:textId="77777777" w:rsidR="00061DCA" w:rsidRDefault="00061DCA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0234" w14:textId="77777777" w:rsidR="00BD1A35" w:rsidRDefault="00BD1A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52D617A3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7A55AC8A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59C4" w14:textId="77777777" w:rsidR="00BD1A35" w:rsidRDefault="00BD1A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EE"/>
    <w:rsid w:val="000145E4"/>
    <w:rsid w:val="000209A2"/>
    <w:rsid w:val="00037CA7"/>
    <w:rsid w:val="000614D7"/>
    <w:rsid w:val="00061DCA"/>
    <w:rsid w:val="00076061"/>
    <w:rsid w:val="000843C3"/>
    <w:rsid w:val="000D3119"/>
    <w:rsid w:val="000D449E"/>
    <w:rsid w:val="00111323"/>
    <w:rsid w:val="00112085"/>
    <w:rsid w:val="00124DDE"/>
    <w:rsid w:val="00131EE0"/>
    <w:rsid w:val="00141286"/>
    <w:rsid w:val="001662D4"/>
    <w:rsid w:val="001663E2"/>
    <w:rsid w:val="001810AA"/>
    <w:rsid w:val="001D455C"/>
    <w:rsid w:val="001F7473"/>
    <w:rsid w:val="00220B18"/>
    <w:rsid w:val="002416B8"/>
    <w:rsid w:val="00253FFA"/>
    <w:rsid w:val="00285484"/>
    <w:rsid w:val="002F1DEE"/>
    <w:rsid w:val="00302B1D"/>
    <w:rsid w:val="00315692"/>
    <w:rsid w:val="00324BD5"/>
    <w:rsid w:val="00331CE3"/>
    <w:rsid w:val="00347398"/>
    <w:rsid w:val="00385976"/>
    <w:rsid w:val="00394E6C"/>
    <w:rsid w:val="003A2BF7"/>
    <w:rsid w:val="003B5045"/>
    <w:rsid w:val="003D702F"/>
    <w:rsid w:val="003F00F0"/>
    <w:rsid w:val="00404F4F"/>
    <w:rsid w:val="00424F67"/>
    <w:rsid w:val="00441D49"/>
    <w:rsid w:val="00447D03"/>
    <w:rsid w:val="0048235B"/>
    <w:rsid w:val="0048375D"/>
    <w:rsid w:val="0049434F"/>
    <w:rsid w:val="00497D4C"/>
    <w:rsid w:val="004B4AFB"/>
    <w:rsid w:val="004C14B0"/>
    <w:rsid w:val="004C40C6"/>
    <w:rsid w:val="004F1973"/>
    <w:rsid w:val="004F4625"/>
    <w:rsid w:val="00504178"/>
    <w:rsid w:val="00515DF8"/>
    <w:rsid w:val="00524FF4"/>
    <w:rsid w:val="00525CBD"/>
    <w:rsid w:val="00537FCD"/>
    <w:rsid w:val="00574DD9"/>
    <w:rsid w:val="005811FD"/>
    <w:rsid w:val="005B4DB7"/>
    <w:rsid w:val="005D0B1A"/>
    <w:rsid w:val="005D0FD8"/>
    <w:rsid w:val="005E7970"/>
    <w:rsid w:val="00626475"/>
    <w:rsid w:val="0062683C"/>
    <w:rsid w:val="00627CB9"/>
    <w:rsid w:val="00631FD8"/>
    <w:rsid w:val="00636DA8"/>
    <w:rsid w:val="00644CA1"/>
    <w:rsid w:val="00672CA4"/>
    <w:rsid w:val="00677616"/>
    <w:rsid w:val="00685352"/>
    <w:rsid w:val="00686764"/>
    <w:rsid w:val="006914C4"/>
    <w:rsid w:val="006961F4"/>
    <w:rsid w:val="006B0F62"/>
    <w:rsid w:val="006C43B9"/>
    <w:rsid w:val="006D7BCD"/>
    <w:rsid w:val="00711030"/>
    <w:rsid w:val="0071477D"/>
    <w:rsid w:val="007226A0"/>
    <w:rsid w:val="00722AF0"/>
    <w:rsid w:val="00732C71"/>
    <w:rsid w:val="0073460A"/>
    <w:rsid w:val="007465DF"/>
    <w:rsid w:val="007742F9"/>
    <w:rsid w:val="00782EEA"/>
    <w:rsid w:val="007B7D25"/>
    <w:rsid w:val="007D3101"/>
    <w:rsid w:val="00822591"/>
    <w:rsid w:val="00830B9A"/>
    <w:rsid w:val="008339FE"/>
    <w:rsid w:val="0084464D"/>
    <w:rsid w:val="00847D51"/>
    <w:rsid w:val="00850B7C"/>
    <w:rsid w:val="00852FA8"/>
    <w:rsid w:val="00872340"/>
    <w:rsid w:val="00875102"/>
    <w:rsid w:val="008915FB"/>
    <w:rsid w:val="008925B7"/>
    <w:rsid w:val="00894BCC"/>
    <w:rsid w:val="008C355F"/>
    <w:rsid w:val="008C37EF"/>
    <w:rsid w:val="008D6BA1"/>
    <w:rsid w:val="0090495D"/>
    <w:rsid w:val="009120FF"/>
    <w:rsid w:val="00940940"/>
    <w:rsid w:val="00944B0C"/>
    <w:rsid w:val="00944EFE"/>
    <w:rsid w:val="00985651"/>
    <w:rsid w:val="009A1097"/>
    <w:rsid w:val="009A4EC6"/>
    <w:rsid w:val="009D0C78"/>
    <w:rsid w:val="009D2966"/>
    <w:rsid w:val="009E4BA7"/>
    <w:rsid w:val="009E6277"/>
    <w:rsid w:val="009F2B90"/>
    <w:rsid w:val="00A12465"/>
    <w:rsid w:val="00A138A9"/>
    <w:rsid w:val="00A3718B"/>
    <w:rsid w:val="00A42778"/>
    <w:rsid w:val="00A57D22"/>
    <w:rsid w:val="00A65EA0"/>
    <w:rsid w:val="00A71291"/>
    <w:rsid w:val="00A7569F"/>
    <w:rsid w:val="00A95F38"/>
    <w:rsid w:val="00AB4F50"/>
    <w:rsid w:val="00AC3C9E"/>
    <w:rsid w:val="00AC67BB"/>
    <w:rsid w:val="00AD4A61"/>
    <w:rsid w:val="00AF2CDF"/>
    <w:rsid w:val="00AF6FCB"/>
    <w:rsid w:val="00B03ADA"/>
    <w:rsid w:val="00B16438"/>
    <w:rsid w:val="00B243E9"/>
    <w:rsid w:val="00B27DC2"/>
    <w:rsid w:val="00B37B89"/>
    <w:rsid w:val="00B413CA"/>
    <w:rsid w:val="00B45392"/>
    <w:rsid w:val="00B61DDB"/>
    <w:rsid w:val="00B72A5D"/>
    <w:rsid w:val="00B81750"/>
    <w:rsid w:val="00BA0DF2"/>
    <w:rsid w:val="00BC287F"/>
    <w:rsid w:val="00BC347C"/>
    <w:rsid w:val="00BD178C"/>
    <w:rsid w:val="00BD1A35"/>
    <w:rsid w:val="00BD5E32"/>
    <w:rsid w:val="00BE74BB"/>
    <w:rsid w:val="00BE774B"/>
    <w:rsid w:val="00BF7503"/>
    <w:rsid w:val="00C0712E"/>
    <w:rsid w:val="00C175ED"/>
    <w:rsid w:val="00C55D67"/>
    <w:rsid w:val="00C903FE"/>
    <w:rsid w:val="00C95FE9"/>
    <w:rsid w:val="00CB10A1"/>
    <w:rsid w:val="00CB5B9B"/>
    <w:rsid w:val="00CC351B"/>
    <w:rsid w:val="00CD4C68"/>
    <w:rsid w:val="00CD6847"/>
    <w:rsid w:val="00CF043D"/>
    <w:rsid w:val="00D05EFA"/>
    <w:rsid w:val="00D06221"/>
    <w:rsid w:val="00D2135F"/>
    <w:rsid w:val="00D22B21"/>
    <w:rsid w:val="00D34EDF"/>
    <w:rsid w:val="00D37B5A"/>
    <w:rsid w:val="00D42C04"/>
    <w:rsid w:val="00D50409"/>
    <w:rsid w:val="00D534CB"/>
    <w:rsid w:val="00D7377E"/>
    <w:rsid w:val="00D94083"/>
    <w:rsid w:val="00DB3610"/>
    <w:rsid w:val="00DB7BFC"/>
    <w:rsid w:val="00DC1529"/>
    <w:rsid w:val="00DC6211"/>
    <w:rsid w:val="00DE5439"/>
    <w:rsid w:val="00E05249"/>
    <w:rsid w:val="00E34FAF"/>
    <w:rsid w:val="00E52592"/>
    <w:rsid w:val="00E606A9"/>
    <w:rsid w:val="00E81A98"/>
    <w:rsid w:val="00E96DF3"/>
    <w:rsid w:val="00E9771D"/>
    <w:rsid w:val="00EA153B"/>
    <w:rsid w:val="00EA33EA"/>
    <w:rsid w:val="00EA499B"/>
    <w:rsid w:val="00EA49F2"/>
    <w:rsid w:val="00EB007B"/>
    <w:rsid w:val="00ED25C0"/>
    <w:rsid w:val="00EE683B"/>
    <w:rsid w:val="00EF72B6"/>
    <w:rsid w:val="00F066E7"/>
    <w:rsid w:val="00F20E76"/>
    <w:rsid w:val="00F23FBA"/>
    <w:rsid w:val="00F35B60"/>
    <w:rsid w:val="00F363F2"/>
    <w:rsid w:val="00F43C2D"/>
    <w:rsid w:val="00F45477"/>
    <w:rsid w:val="00F73C12"/>
    <w:rsid w:val="00F7571B"/>
    <w:rsid w:val="00F81D92"/>
    <w:rsid w:val="00F92563"/>
    <w:rsid w:val="00FB1E76"/>
    <w:rsid w:val="00FB69AC"/>
    <w:rsid w:val="00FD0418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4DA0"/>
  <w15:docId w15:val="{4B963A1E-7F45-4E6E-8665-345004B8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47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74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74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747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4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7473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F6FCB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uv.de/veranstaltung/tag-der-flues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bu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ebendige-hase.de/index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bu.de/news/ein-fluss-fuer-neue-ufer-wasser-marsch-mit-umweltbildun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lutter.d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eutsche.bundesstiftung.umwelt/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://www.prolutter.de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12" Type="http://schemas.openxmlformats.org/officeDocument/2006/relationships/hyperlink" Target="https://de.linkedin.com/company/deutsche-bundesstiftung-umwelt" TargetMode="External"/><Relationship Id="rId17" Type="http://schemas.openxmlformats.org/officeDocument/2006/relationships/hyperlink" Target="mailto:enderle.martin@t-online.de" TargetMode="External"/><Relationship Id="rId2" Type="http://schemas.openxmlformats.org/officeDocument/2006/relationships/hyperlink" Target="https://www.facebook.com/DeutscheBundesstiftungUmwelt" TargetMode="External"/><Relationship Id="rId16" Type="http://schemas.openxmlformats.org/officeDocument/2006/relationships/hyperlink" Target="mailto:presse@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s://www.youtube.com/user/BundesstiftungUmwel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5" Type="http://schemas.openxmlformats.org/officeDocument/2006/relationships/hyperlink" Target="http://www.prolutter.de" TargetMode="External"/><Relationship Id="rId10" Type="http://schemas.openxmlformats.org/officeDocument/2006/relationships/hyperlink" Target="https://www.flickr.com/photos/d_b_u/albums" TargetMode="External"/><Relationship Id="rId4" Type="http://schemas.openxmlformats.org/officeDocument/2006/relationships/hyperlink" Target="https://twitter.com/umweltstiftung" TargetMode="External"/><Relationship Id="rId9" Type="http://schemas.openxmlformats.org/officeDocument/2006/relationships/image" Target="media/image5.png"/><Relationship Id="rId14" Type="http://schemas.openxmlformats.org/officeDocument/2006/relationships/hyperlink" Target="mailto:enderle.martin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9969-B2FC-44C1-8734-61F33C75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12</cp:revision>
  <dcterms:created xsi:type="dcterms:W3CDTF">2023-09-18T12:53:00Z</dcterms:created>
  <dcterms:modified xsi:type="dcterms:W3CDTF">2023-09-19T12:23:00Z</dcterms:modified>
</cp:coreProperties>
</file>