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B3326" w14:textId="4820B9D8" w:rsidR="00813455" w:rsidRDefault="00813455" w:rsidP="00B259FF">
      <w:pPr>
        <w:spacing w:line="360" w:lineRule="auto"/>
        <w:rPr>
          <w:rFonts w:ascii="Calibri" w:hAnsi="Calibri" w:cs="Calibri"/>
          <w:u w:val="single"/>
        </w:rPr>
      </w:pPr>
    </w:p>
    <w:p w14:paraId="27F62873" w14:textId="37DDC0AE" w:rsidR="00B259FF" w:rsidRPr="00B259FF" w:rsidRDefault="000D3F84" w:rsidP="00B259FF">
      <w:pPr>
        <w:spacing w:line="360" w:lineRule="auto"/>
        <w:rPr>
          <w:rFonts w:ascii="Calibri" w:hAnsi="Calibri" w:cs="Calibri"/>
          <w:u w:val="single"/>
        </w:rPr>
      </w:pPr>
      <w:r>
        <w:rPr>
          <w:rFonts w:ascii="Calibri" w:hAnsi="Calibri"/>
          <w:u w:val="single"/>
        </w:rPr>
        <w:t>LAMILUX receives European Classification for Fire-Resistant Glass Roofs</w:t>
      </w:r>
    </w:p>
    <w:p w14:paraId="297A8FFB" w14:textId="6B904733" w:rsidR="006A44A5" w:rsidRPr="00F26C2C" w:rsidRDefault="006A44A5" w:rsidP="00F0787F">
      <w:pPr>
        <w:spacing w:line="360" w:lineRule="auto"/>
        <w:rPr>
          <w:rFonts w:ascii="Calibri" w:eastAsia="Arial Unicode MS" w:hAnsi="Calibri" w:cs="font344"/>
          <w:kern w:val="1"/>
          <w:u w:val="single"/>
          <w:lang w:eastAsia="ar-SA"/>
        </w:rPr>
      </w:pPr>
    </w:p>
    <w:p w14:paraId="5DF25F9B" w14:textId="2A866AB0" w:rsidR="00A846AC" w:rsidRPr="00B259FF" w:rsidRDefault="00D84C83" w:rsidP="00B259FF">
      <w:pPr>
        <w:spacing w:line="276" w:lineRule="auto"/>
        <w:jc w:val="both"/>
        <w:rPr>
          <w:rFonts w:ascii="Calibri" w:eastAsia="Calibri" w:hAnsi="Calibri"/>
          <w:b/>
          <w:bCs/>
          <w:sz w:val="40"/>
          <w:szCs w:val="40"/>
        </w:rPr>
      </w:pPr>
      <w:r>
        <w:rPr>
          <w:rFonts w:ascii="Calibri" w:hAnsi="Calibri"/>
          <w:noProof/>
          <w:u w:val="single"/>
        </w:rPr>
        <w:drawing>
          <wp:anchor distT="0" distB="0" distL="114300" distR="114300" simplePos="0" relativeHeight="251658240" behindDoc="0" locked="0" layoutInCell="1" allowOverlap="1" wp14:anchorId="3DE42A59" wp14:editId="46BCA366">
            <wp:simplePos x="0" y="0"/>
            <wp:positionH relativeFrom="margin">
              <wp:posOffset>27295</wp:posOffset>
            </wp:positionH>
            <wp:positionV relativeFrom="margin">
              <wp:posOffset>1330562</wp:posOffset>
            </wp:positionV>
            <wp:extent cx="4681220" cy="2633980"/>
            <wp:effectExtent l="0" t="0" r="508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1220" cy="2633980"/>
                    </a:xfrm>
                    <a:prstGeom prst="rect">
                      <a:avLst/>
                    </a:prstGeom>
                    <a:noFill/>
                    <a:ln>
                      <a:noFill/>
                    </a:ln>
                  </pic:spPr>
                </pic:pic>
              </a:graphicData>
            </a:graphic>
          </wp:anchor>
        </w:drawing>
      </w:r>
      <w:r>
        <w:rPr>
          <w:rFonts w:ascii="Calibri" w:hAnsi="Calibri"/>
          <w:b/>
          <w:bCs/>
          <w:sz w:val="40"/>
          <w:szCs w:val="40"/>
        </w:rPr>
        <w:t>Glass roof prevents fire spreading</w:t>
      </w:r>
    </w:p>
    <w:p w14:paraId="364AABD4" w14:textId="1D2B676C" w:rsidR="00C81A90" w:rsidRDefault="00C81A90" w:rsidP="003E0709">
      <w:pPr>
        <w:spacing w:line="276" w:lineRule="auto"/>
        <w:jc w:val="both"/>
        <w:rPr>
          <w:rFonts w:ascii="Calibri" w:eastAsia="Arial Unicode MS" w:hAnsi="Calibri" w:cs="font344"/>
          <w:b/>
          <w:bCs/>
          <w:kern w:val="1"/>
          <w:lang w:eastAsia="ar-SA"/>
        </w:rPr>
      </w:pPr>
    </w:p>
    <w:p w14:paraId="69AEBAC8" w14:textId="775337E8" w:rsidR="00C81A90" w:rsidRDefault="00C81A90" w:rsidP="003E0709">
      <w:pPr>
        <w:spacing w:line="276" w:lineRule="auto"/>
        <w:jc w:val="both"/>
        <w:rPr>
          <w:rFonts w:ascii="Calibri" w:eastAsia="Arial Unicode MS" w:hAnsi="Calibri" w:cs="font344"/>
          <w:b/>
          <w:bCs/>
          <w:kern w:val="1"/>
          <w:lang w:eastAsia="ar-SA"/>
        </w:rPr>
      </w:pPr>
    </w:p>
    <w:p w14:paraId="6F407188" w14:textId="0C25402C" w:rsidR="006E0B1F" w:rsidRDefault="006E0B1F" w:rsidP="00A846AC">
      <w:pPr>
        <w:spacing w:line="276" w:lineRule="auto"/>
        <w:jc w:val="both"/>
        <w:rPr>
          <w:rFonts w:ascii="Calibri" w:eastAsia="Arial Unicode MS" w:hAnsi="Calibri" w:cs="font344"/>
          <w:b/>
          <w:bCs/>
          <w:kern w:val="1"/>
        </w:rPr>
      </w:pPr>
      <w:r>
        <w:rPr>
          <w:rFonts w:ascii="Calibri" w:hAnsi="Calibri"/>
          <w:b/>
          <w:bCs/>
        </w:rPr>
        <w:t>In busy buildings, people and property need to be protected, especially in the event of fire</w:t>
      </w:r>
      <w:r>
        <w:rPr>
          <w:rFonts w:ascii="Calibri" w:hAnsi="Calibri"/>
          <w:b/>
          <w:bCs/>
          <w:color w:val="000000" w:themeColor="text1"/>
        </w:rPr>
        <w:t xml:space="preserve">. LAMILUX </w:t>
      </w:r>
      <w:r>
        <w:rPr>
          <w:rFonts w:ascii="Calibri" w:hAnsi="Calibri"/>
          <w:b/>
          <w:bCs/>
        </w:rPr>
        <w:t>has now also received the REI30 European fire resistance classification for its in-house developed glass roof design. The LAMILUX Glass Roof Fire Resistance F30/REI30 design, prevents fire and smoke from spreading to other building complexes for more than 30 minutes.</w:t>
      </w:r>
    </w:p>
    <w:p w14:paraId="1650574F" w14:textId="77777777" w:rsidR="006E0B1F" w:rsidRDefault="006E0B1F" w:rsidP="00A846AC">
      <w:pPr>
        <w:spacing w:line="276" w:lineRule="auto"/>
        <w:jc w:val="both"/>
        <w:rPr>
          <w:rFonts w:ascii="Calibri" w:eastAsia="Arial Unicode MS" w:hAnsi="Calibri" w:cs="font344"/>
          <w:b/>
          <w:bCs/>
          <w:kern w:val="1"/>
          <w:lang w:eastAsia="ar-SA"/>
        </w:rPr>
      </w:pPr>
    </w:p>
    <w:p w14:paraId="23323091" w14:textId="15EE40F7" w:rsidR="006E0B1F" w:rsidRDefault="006E0B1F" w:rsidP="007127B5">
      <w:pPr>
        <w:spacing w:line="276" w:lineRule="auto"/>
        <w:jc w:val="both"/>
        <w:rPr>
          <w:rFonts w:asciiTheme="minorHAnsi" w:hAnsiTheme="minorHAnsi" w:cstheme="minorHAnsi"/>
        </w:rPr>
      </w:pPr>
      <w:r>
        <w:rPr>
          <w:rFonts w:asciiTheme="minorHAnsi" w:hAnsiTheme="minorHAnsi"/>
        </w:rPr>
        <w:t xml:space="preserve">F30 (German standard DIN 4102-2/ DIN 4102-13) and REI30 (European standard DIN EN 13501-2) certified fire resistance guarantees that fire and smoke will not escape from the element for at least 30 minutes. At around </w:t>
      </w:r>
      <w:r>
        <w:rPr>
          <w:rFonts w:asciiTheme="minorHAnsi" w:hAnsiTheme="minorHAnsi"/>
          <w:color w:val="000000" w:themeColor="text1"/>
        </w:rPr>
        <w:lastRenderedPageBreak/>
        <w:t>1000 degrees Celsius on the fire side, the average heat build-up on the outer side remains under 140 Kelvin, even after a half-hour of fire – while the element remains fully functional</w:t>
      </w:r>
      <w:r>
        <w:rPr>
          <w:rFonts w:asciiTheme="minorHAnsi" w:hAnsiTheme="minorHAnsi"/>
        </w:rPr>
        <w:t xml:space="preserve">. The effect is similar to that of a fire protection door: </w:t>
      </w:r>
      <w:r w:rsidR="00206033">
        <w:rPr>
          <w:rFonts w:asciiTheme="minorHAnsi" w:hAnsiTheme="minorHAnsi"/>
        </w:rPr>
        <w:t>i</w:t>
      </w:r>
      <w:r>
        <w:rPr>
          <w:rFonts w:asciiTheme="minorHAnsi" w:hAnsiTheme="minorHAnsi"/>
        </w:rPr>
        <w:t>f a fire breaks out in one building section, the daylight element will prevent the fire from spreading further</w:t>
      </w:r>
      <w:r w:rsidR="00206033">
        <w:rPr>
          <w:rFonts w:asciiTheme="minorHAnsi" w:hAnsiTheme="minorHAnsi"/>
        </w:rPr>
        <w:t>.</w:t>
      </w:r>
    </w:p>
    <w:p w14:paraId="577DED5C" w14:textId="77777777" w:rsidR="006E0B1F" w:rsidRDefault="006E0B1F" w:rsidP="007127B5">
      <w:pPr>
        <w:spacing w:line="276" w:lineRule="auto"/>
        <w:jc w:val="both"/>
        <w:rPr>
          <w:rFonts w:asciiTheme="minorHAnsi" w:hAnsiTheme="minorHAnsi" w:cstheme="minorHAnsi"/>
        </w:rPr>
      </w:pPr>
    </w:p>
    <w:p w14:paraId="1507D597" w14:textId="5CE03C1E" w:rsidR="003723B1" w:rsidRDefault="008170B8" w:rsidP="007127B5">
      <w:pPr>
        <w:spacing w:line="276" w:lineRule="auto"/>
        <w:jc w:val="both"/>
        <w:rPr>
          <w:rFonts w:asciiTheme="minorHAnsi" w:hAnsiTheme="minorHAnsi" w:cstheme="minorHAnsi"/>
        </w:rPr>
      </w:pPr>
      <w:r>
        <w:rPr>
          <w:rFonts w:asciiTheme="minorHAnsi" w:hAnsiTheme="minorHAnsi"/>
        </w:rPr>
        <w:t xml:space="preserve">During the tests for European fire resistance class REI30, real conditions including extreme weather events with corresponding loads were simulated. The glass roof design passed this test as a self-supporting construction, without the need for a special support element.  </w:t>
      </w:r>
    </w:p>
    <w:p w14:paraId="74632571" w14:textId="77777777" w:rsidR="006B294B" w:rsidRDefault="006B294B" w:rsidP="007127B5">
      <w:pPr>
        <w:spacing w:line="276" w:lineRule="auto"/>
        <w:jc w:val="both"/>
        <w:rPr>
          <w:rFonts w:asciiTheme="minorHAnsi" w:hAnsiTheme="minorHAnsi" w:cstheme="minorHAnsi"/>
        </w:rPr>
      </w:pPr>
    </w:p>
    <w:p w14:paraId="1AA05145" w14:textId="77777777" w:rsidR="006B294B" w:rsidRPr="00D03198" w:rsidRDefault="00D03198" w:rsidP="007127B5">
      <w:pPr>
        <w:spacing w:line="276" w:lineRule="auto"/>
        <w:jc w:val="both"/>
        <w:rPr>
          <w:rFonts w:asciiTheme="minorHAnsi" w:hAnsiTheme="minorHAnsi" w:cstheme="minorHAnsi"/>
          <w:b/>
        </w:rPr>
      </w:pPr>
      <w:r>
        <w:rPr>
          <w:rFonts w:asciiTheme="minorHAnsi" w:hAnsiTheme="minorHAnsi"/>
          <w:b/>
        </w:rPr>
        <w:t>Fire protection and daylighting</w:t>
      </w:r>
    </w:p>
    <w:p w14:paraId="135A893A" w14:textId="05034239" w:rsidR="00676430" w:rsidRPr="00E078CD" w:rsidRDefault="006E0B1F" w:rsidP="007127B5">
      <w:pPr>
        <w:spacing w:line="276" w:lineRule="auto"/>
        <w:jc w:val="both"/>
        <w:rPr>
          <w:rFonts w:asciiTheme="minorHAnsi" w:hAnsiTheme="minorHAnsi" w:cstheme="minorHAnsi"/>
          <w:color w:val="000000" w:themeColor="text1"/>
        </w:rPr>
      </w:pPr>
      <w:r>
        <w:rPr>
          <w:rFonts w:asciiTheme="minorHAnsi" w:hAnsiTheme="minorHAnsi"/>
        </w:rPr>
        <w:t>The LAMILUX F30/REI30 Fire Resistance Glass Roof combines the tried and tested features of the LAMILUX PR60 system</w:t>
      </w:r>
      <w:bookmarkStart w:id="0" w:name="_GoBack"/>
      <w:bookmarkEnd w:id="0"/>
      <w:r>
        <w:rPr>
          <w:rFonts w:asciiTheme="minorHAnsi" w:hAnsiTheme="minorHAnsi"/>
        </w:rPr>
        <w:t xml:space="preserve"> with outstanding fire protection characteristics – with</w:t>
      </w:r>
      <w:r w:rsidR="00206033">
        <w:rPr>
          <w:rFonts w:asciiTheme="minorHAnsi" w:hAnsiTheme="minorHAnsi"/>
        </w:rPr>
        <w:t>out</w:t>
      </w:r>
      <w:r>
        <w:rPr>
          <w:rFonts w:asciiTheme="minorHAnsi" w:hAnsiTheme="minorHAnsi"/>
        </w:rPr>
        <w:t xml:space="preserve"> optical drawbacks. The construction piece can be installed as a rigid element between zero and 80 degrees. It also possesses the classic advantages of </w:t>
      </w:r>
      <w:r>
        <w:rPr>
          <w:rFonts w:asciiTheme="minorHAnsi" w:hAnsiTheme="minorHAnsi"/>
          <w:color w:val="000000" w:themeColor="text1"/>
        </w:rPr>
        <w:t xml:space="preserve">the LAMILUX PR60 Glass Roof: </w:t>
      </w:r>
      <w:r w:rsidR="00206033">
        <w:rPr>
          <w:rFonts w:asciiTheme="minorHAnsi" w:hAnsiTheme="minorHAnsi"/>
          <w:color w:val="000000" w:themeColor="text1"/>
        </w:rPr>
        <w:t>e</w:t>
      </w:r>
      <w:r>
        <w:rPr>
          <w:rFonts w:asciiTheme="minorHAnsi" w:hAnsiTheme="minorHAnsi"/>
          <w:color w:val="000000" w:themeColor="text1"/>
        </w:rPr>
        <w:t xml:space="preserve">nhanced insulation properties </w:t>
      </w:r>
      <w:r w:rsidR="00206033">
        <w:rPr>
          <w:rFonts w:asciiTheme="minorHAnsi" w:hAnsiTheme="minorHAnsi"/>
          <w:color w:val="000000" w:themeColor="text1"/>
        </w:rPr>
        <w:t>ensure</w:t>
      </w:r>
      <w:r>
        <w:rPr>
          <w:rFonts w:asciiTheme="minorHAnsi" w:hAnsiTheme="minorHAnsi"/>
          <w:color w:val="000000" w:themeColor="text1"/>
        </w:rPr>
        <w:t xml:space="preserve"> an extremely airtight building envelope.</w:t>
      </w:r>
      <w:r w:rsidR="00206033">
        <w:rPr>
          <w:rFonts w:asciiTheme="minorHAnsi" w:hAnsiTheme="minorHAnsi"/>
          <w:color w:val="000000" w:themeColor="text1"/>
        </w:rPr>
        <w:t xml:space="preserve"> In addition,</w:t>
      </w:r>
      <w:r>
        <w:rPr>
          <w:rFonts w:asciiTheme="minorHAnsi" w:hAnsiTheme="minorHAnsi"/>
          <w:color w:val="000000" w:themeColor="text1"/>
        </w:rPr>
        <w:t xml:space="preserve"> the narrow profile lines deliver great potential for savings due to the generous daylight intake. So</w:t>
      </w:r>
      <w:r w:rsidR="00206033">
        <w:rPr>
          <w:rFonts w:asciiTheme="minorHAnsi" w:hAnsiTheme="minorHAnsi"/>
          <w:color w:val="000000" w:themeColor="text1"/>
        </w:rPr>
        <w:t>,</w:t>
      </w:r>
      <w:r>
        <w:rPr>
          <w:rFonts w:asciiTheme="minorHAnsi" w:hAnsiTheme="minorHAnsi"/>
          <w:color w:val="000000" w:themeColor="text1"/>
        </w:rPr>
        <w:t xml:space="preserve"> there are significant savings to be made on expensive artificial light.</w:t>
      </w:r>
    </w:p>
    <w:p w14:paraId="134F42A6" w14:textId="77777777" w:rsidR="00353FDB" w:rsidRDefault="00353FDB" w:rsidP="007127B5">
      <w:pPr>
        <w:spacing w:line="276" w:lineRule="auto"/>
        <w:jc w:val="both"/>
        <w:rPr>
          <w:rFonts w:asciiTheme="minorHAnsi" w:hAnsiTheme="minorHAnsi" w:cstheme="minorHAnsi"/>
        </w:rPr>
      </w:pPr>
    </w:p>
    <w:p w14:paraId="62BCA635" w14:textId="77777777" w:rsidR="007127B5" w:rsidRPr="003723B1" w:rsidRDefault="007127B5" w:rsidP="007127B5">
      <w:pPr>
        <w:spacing w:line="276" w:lineRule="auto"/>
        <w:jc w:val="both"/>
        <w:rPr>
          <w:rFonts w:asciiTheme="minorHAnsi" w:eastAsia="Calibri" w:hAnsiTheme="minorHAnsi" w:cstheme="minorHAnsi"/>
        </w:rPr>
      </w:pPr>
      <w:r>
        <w:rPr>
          <w:rFonts w:asciiTheme="minorHAnsi" w:hAnsiTheme="minorHAnsi"/>
        </w:rPr>
        <w:t>...</w:t>
      </w:r>
    </w:p>
    <w:p w14:paraId="7A41192A" w14:textId="68AEEBED" w:rsidR="007127B5" w:rsidRPr="007127B5" w:rsidRDefault="007127B5" w:rsidP="007127B5">
      <w:pPr>
        <w:spacing w:line="276" w:lineRule="auto"/>
        <w:jc w:val="both"/>
        <w:rPr>
          <w:rFonts w:ascii="Calibri" w:eastAsia="Calibri" w:hAnsi="Calibri"/>
          <w:b/>
        </w:rPr>
      </w:pPr>
      <w:r>
        <w:rPr>
          <w:rFonts w:ascii="Calibri" w:hAnsi="Calibri"/>
          <w:b/>
        </w:rPr>
        <w:t>www.lamilux.</w:t>
      </w:r>
      <w:r w:rsidR="00CD25C0">
        <w:rPr>
          <w:rFonts w:ascii="Calibri" w:hAnsi="Calibri"/>
          <w:b/>
        </w:rPr>
        <w:t>com</w:t>
      </w:r>
    </w:p>
    <w:p w14:paraId="2E6F5F43" w14:textId="77777777" w:rsidR="00AB476A" w:rsidRDefault="00AB476A" w:rsidP="00A77184">
      <w:pPr>
        <w:pStyle w:val="Textkrper"/>
        <w:spacing w:line="320" w:lineRule="exact"/>
        <w:rPr>
          <w:rFonts w:ascii="Calibri" w:hAnsi="Calibri" w:cs="Calibri"/>
          <w:sz w:val="20"/>
          <w:szCs w:val="20"/>
        </w:rPr>
      </w:pPr>
    </w:p>
    <w:p w14:paraId="52920FE7" w14:textId="77777777" w:rsidR="00706C3D" w:rsidRDefault="00706C3D">
      <w:pPr>
        <w:rPr>
          <w:rFonts w:ascii="Calibri" w:hAnsi="Calibri" w:cs="Calibri"/>
          <w:b/>
          <w:bCs/>
          <w:sz w:val="20"/>
          <w:szCs w:val="20"/>
        </w:rPr>
      </w:pPr>
      <w:r>
        <w:br w:type="page"/>
      </w:r>
    </w:p>
    <w:p w14:paraId="01A662B0" w14:textId="34699BFD" w:rsidR="00A77184" w:rsidRPr="00D960E3" w:rsidRDefault="00A77184" w:rsidP="00A77184">
      <w:pPr>
        <w:pStyle w:val="Textkrper"/>
        <w:spacing w:line="320" w:lineRule="exact"/>
        <w:rPr>
          <w:rFonts w:ascii="Calibri" w:hAnsi="Calibri" w:cs="Calibri"/>
          <w:sz w:val="20"/>
          <w:szCs w:val="20"/>
        </w:rPr>
      </w:pPr>
      <w:r>
        <w:rPr>
          <w:rFonts w:ascii="Calibri" w:hAnsi="Calibri"/>
          <w:sz w:val="20"/>
          <w:szCs w:val="20"/>
        </w:rPr>
        <w:lastRenderedPageBreak/>
        <w:t>About LAMILUX Heinrich Strunz GmbH</w:t>
      </w:r>
    </w:p>
    <w:p w14:paraId="6724A924" w14:textId="77777777" w:rsidR="00A77184" w:rsidRPr="00D960E3" w:rsidRDefault="00A77184" w:rsidP="00A77184">
      <w:pPr>
        <w:pStyle w:val="Textkrper"/>
        <w:spacing w:line="320" w:lineRule="exact"/>
        <w:rPr>
          <w:rFonts w:ascii="Calibri" w:hAnsi="Calibri" w:cs="Calibri"/>
          <w:sz w:val="20"/>
          <w:szCs w:val="20"/>
        </w:rPr>
      </w:pPr>
    </w:p>
    <w:p w14:paraId="0479B48E" w14:textId="6980CF0F" w:rsidR="006B294B" w:rsidRDefault="00A77184" w:rsidP="00E3735E">
      <w:pPr>
        <w:pStyle w:val="Textkrper"/>
        <w:spacing w:line="320" w:lineRule="exact"/>
        <w:rPr>
          <w:rFonts w:ascii="Calibri" w:hAnsi="Calibri"/>
          <w:b w:val="0"/>
          <w:bCs w:val="0"/>
          <w:sz w:val="20"/>
          <w:szCs w:val="20"/>
        </w:rPr>
      </w:pPr>
      <w:r>
        <w:rPr>
          <w:rFonts w:ascii="Calibri" w:hAnsi="Calibri"/>
          <w:bCs w:val="0"/>
          <w:sz w:val="20"/>
          <w:szCs w:val="20"/>
        </w:rPr>
        <w:t xml:space="preserve">LAMILUX </w:t>
      </w:r>
      <w:r>
        <w:rPr>
          <w:rFonts w:ascii="Calibri" w:hAnsi="Calibri"/>
          <w:b w:val="0"/>
          <w:bCs w:val="0"/>
          <w:sz w:val="20"/>
          <w:szCs w:val="20"/>
        </w:rPr>
        <w:t xml:space="preserve">has been manufacturing high-quality daylight systems made from plastic, glass and aluminium for more than 60 years. Architects, construction engineers, planners and roofers use </w:t>
      </w:r>
      <w:r>
        <w:rPr>
          <w:rFonts w:ascii="Calibri" w:hAnsi="Calibri"/>
          <w:bCs w:val="0"/>
          <w:sz w:val="20"/>
          <w:szCs w:val="20"/>
        </w:rPr>
        <w:t>LAMILUX CI Systems</w:t>
      </w:r>
      <w:r>
        <w:rPr>
          <w:rFonts w:ascii="Calibri" w:hAnsi="Calibri"/>
          <w:b w:val="0"/>
          <w:bCs w:val="0"/>
          <w:sz w:val="20"/>
          <w:szCs w:val="20"/>
        </w:rPr>
        <w:t xml:space="preserve"> when building industrial facilities, commercial buildings and industrial shed complexes as well as private residences. The purpose of these structures primarily consists in optimising the use of natural light and guiding it into building interiors. Fitted with controllable flap systems, they also serve as smoke and heat exhaust ventilation systems (SHEV) and energy-efficient building systems providing natural ventilation. The unique </w:t>
      </w:r>
      <w:r>
        <w:rPr>
          <w:rFonts w:ascii="Calibri" w:hAnsi="Calibri"/>
          <w:bCs w:val="0"/>
          <w:sz w:val="20"/>
          <w:szCs w:val="20"/>
        </w:rPr>
        <w:t>LAMILUX CI Systems</w:t>
      </w:r>
      <w:r>
        <w:rPr>
          <w:rFonts w:ascii="Calibri" w:hAnsi="Calibri"/>
          <w:b w:val="0"/>
          <w:bCs w:val="0"/>
          <w:sz w:val="20"/>
          <w:szCs w:val="20"/>
        </w:rPr>
        <w:t xml:space="preserve"> range includes a wide variety of different structures – from rooflight domes and continuous rooflights through to glass roof constructions in aesthetically pleasing shapes. The company also offers considerable expertise in developing and manufacturing building control systems for activating and automating both smoke and heat exhaust systems </w:t>
      </w:r>
      <w:r w:rsidR="00206033">
        <w:rPr>
          <w:rFonts w:ascii="Calibri" w:hAnsi="Calibri"/>
          <w:b w:val="0"/>
          <w:bCs w:val="0"/>
          <w:sz w:val="20"/>
          <w:szCs w:val="20"/>
        </w:rPr>
        <w:t>as well as</w:t>
      </w:r>
      <w:r>
        <w:rPr>
          <w:rFonts w:ascii="Calibri" w:hAnsi="Calibri"/>
          <w:b w:val="0"/>
          <w:bCs w:val="0"/>
          <w:sz w:val="20"/>
          <w:szCs w:val="20"/>
        </w:rPr>
        <w:t xml:space="preserve"> ventilation and solar protection installations. In 2017, LAMILUX, with its 950 employees, achieved a turnover of 263 million euros in its two corporate divisions, </w:t>
      </w:r>
      <w:r>
        <w:rPr>
          <w:rFonts w:ascii="Calibri" w:hAnsi="Calibri"/>
          <w:bCs w:val="0"/>
          <w:sz w:val="20"/>
          <w:szCs w:val="20"/>
        </w:rPr>
        <w:t>LAMILUX Daylight Systems</w:t>
      </w:r>
      <w:r w:rsidR="00CD25C0">
        <w:rPr>
          <w:rFonts w:ascii="Calibri" w:hAnsi="Calibri"/>
          <w:bCs w:val="0"/>
          <w:sz w:val="20"/>
          <w:szCs w:val="20"/>
        </w:rPr>
        <w:t xml:space="preserve"> </w:t>
      </w:r>
      <w:r>
        <w:rPr>
          <w:rFonts w:ascii="Calibri" w:hAnsi="Calibri"/>
          <w:b w:val="0"/>
          <w:bCs w:val="0"/>
          <w:sz w:val="20"/>
          <w:szCs w:val="20"/>
        </w:rPr>
        <w:t>and</w:t>
      </w:r>
      <w:r w:rsidR="00CD25C0">
        <w:rPr>
          <w:rFonts w:ascii="Calibri" w:hAnsi="Calibri"/>
          <w:b w:val="0"/>
          <w:bCs w:val="0"/>
          <w:sz w:val="20"/>
          <w:szCs w:val="20"/>
        </w:rPr>
        <w:t xml:space="preserve"> </w:t>
      </w:r>
      <w:r>
        <w:rPr>
          <w:rFonts w:ascii="Calibri" w:hAnsi="Calibri"/>
          <w:bCs w:val="0"/>
          <w:sz w:val="20"/>
          <w:szCs w:val="20"/>
        </w:rPr>
        <w:t>LAMILUX Composites</w:t>
      </w:r>
      <w:r>
        <w:rPr>
          <w:rFonts w:ascii="Calibri" w:hAnsi="Calibri"/>
          <w:b w:val="0"/>
          <w:bCs w:val="0"/>
          <w:sz w:val="20"/>
          <w:szCs w:val="20"/>
        </w:rPr>
        <w:t>.</w:t>
      </w:r>
    </w:p>
    <w:p w14:paraId="0D94544F" w14:textId="77777777" w:rsidR="00206033" w:rsidRDefault="00206033" w:rsidP="00E3735E">
      <w:pPr>
        <w:pStyle w:val="Textkrper"/>
        <w:spacing w:line="320" w:lineRule="exact"/>
        <w:rPr>
          <w:rFonts w:ascii="Calibri" w:hAnsi="Calibri" w:cs="Calibri"/>
          <w:b w:val="0"/>
          <w:bCs w:val="0"/>
          <w:sz w:val="20"/>
          <w:szCs w:val="20"/>
        </w:rPr>
      </w:pPr>
    </w:p>
    <w:p w14:paraId="4C106ECC" w14:textId="0A3D6493" w:rsidR="00A77184" w:rsidRPr="00E3735E" w:rsidRDefault="00A77184" w:rsidP="00E3735E">
      <w:pPr>
        <w:pStyle w:val="Textkrper"/>
        <w:spacing w:line="320" w:lineRule="exact"/>
        <w:rPr>
          <w:rFonts w:ascii="Calibri" w:hAnsi="Calibri" w:cs="Calibri"/>
          <w:sz w:val="20"/>
          <w:szCs w:val="20"/>
        </w:rPr>
      </w:pPr>
      <w:r>
        <w:rPr>
          <w:rFonts w:ascii="Calibri" w:hAnsi="Calibri"/>
          <w:sz w:val="20"/>
          <w:szCs w:val="20"/>
        </w:rPr>
        <w:t>www.lamilux.</w:t>
      </w:r>
      <w:r w:rsidR="00CD25C0">
        <w:rPr>
          <w:rFonts w:ascii="Calibri" w:hAnsi="Calibri"/>
          <w:sz w:val="20"/>
          <w:szCs w:val="20"/>
        </w:rPr>
        <w:t>com</w:t>
      </w:r>
    </w:p>
    <w:sectPr w:rsidR="00A77184" w:rsidRPr="00E3735E">
      <w:headerReference w:type="default" r:id="rId9"/>
      <w:footerReference w:type="default" r:id="rId10"/>
      <w:pgSz w:w="11906" w:h="16838"/>
      <w:pgMar w:top="2665" w:right="3119" w:bottom="3686"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74352" w14:textId="77777777" w:rsidR="00DA0691" w:rsidRDefault="00DA0691">
      <w:r>
        <w:separator/>
      </w:r>
    </w:p>
  </w:endnote>
  <w:endnote w:type="continuationSeparator" w:id="0">
    <w:p w14:paraId="2A5F92CB" w14:textId="77777777" w:rsidR="00DA0691" w:rsidRDefault="00DA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344">
    <w:altName w:val="MS Mincho"/>
    <w:charset w:val="8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6FE1E" w14:textId="77777777" w:rsidR="00F14FAC" w:rsidRPr="008B799E" w:rsidRDefault="00F14FAC" w:rsidP="00352951">
    <w:pPr>
      <w:pStyle w:val="Fuzeile"/>
      <w:rPr>
        <w:rFonts w:ascii="Calibri" w:hAnsi="Calibri" w:cs="Calibri"/>
        <w:color w:val="999999"/>
        <w:sz w:val="16"/>
        <w:u w:val="single"/>
      </w:rPr>
    </w:pPr>
    <w:r>
      <w:rPr>
        <w:rFonts w:ascii="Calibri" w:hAnsi="Calibri"/>
        <w:color w:val="999999"/>
        <w:sz w:val="16"/>
        <w:u w:val="single"/>
      </w:rPr>
      <w:t>Contact person for media enquiries:</w:t>
    </w:r>
  </w:p>
  <w:p w14:paraId="3D1FB97D" w14:textId="77777777" w:rsidR="00F14FAC" w:rsidRPr="008B799E" w:rsidRDefault="00F14FAC" w:rsidP="00352951">
    <w:pPr>
      <w:pStyle w:val="Fuzeile"/>
      <w:rPr>
        <w:rFonts w:ascii="Calibri" w:hAnsi="Calibri" w:cs="Calibri"/>
        <w:color w:val="999999"/>
        <w:sz w:val="16"/>
      </w:rPr>
    </w:pPr>
  </w:p>
  <w:p w14:paraId="051BBC2B" w14:textId="77777777" w:rsidR="00F14FAC" w:rsidRPr="008B799E" w:rsidRDefault="00F14FAC" w:rsidP="00352951">
    <w:pPr>
      <w:pStyle w:val="Fuzeile"/>
      <w:rPr>
        <w:rFonts w:ascii="Calibri" w:hAnsi="Calibri" w:cs="Calibri"/>
        <w:color w:val="999999"/>
        <w:sz w:val="16"/>
      </w:rPr>
    </w:pPr>
    <w:r>
      <w:rPr>
        <w:rFonts w:ascii="Calibri" w:hAnsi="Calibri"/>
        <w:color w:val="999999"/>
        <w:sz w:val="16"/>
      </w:rPr>
      <w:t>LAMILUX Heinrich Strunz GmbH</w:t>
    </w:r>
  </w:p>
  <w:p w14:paraId="140E633D" w14:textId="77777777" w:rsidR="00F14FAC" w:rsidRPr="008B799E" w:rsidRDefault="00B93BFE" w:rsidP="00352951">
    <w:pPr>
      <w:pStyle w:val="Fuzeile"/>
      <w:rPr>
        <w:rFonts w:ascii="Calibri" w:hAnsi="Calibri" w:cs="Calibri"/>
        <w:color w:val="999999"/>
        <w:sz w:val="16"/>
      </w:rPr>
    </w:pPr>
    <w:r>
      <w:rPr>
        <w:rFonts w:ascii="Calibri" w:hAnsi="Calibri"/>
        <w:color w:val="999999"/>
        <w:sz w:val="16"/>
      </w:rPr>
      <w:t>Sabrina Schwab</w:t>
    </w:r>
  </w:p>
  <w:p w14:paraId="0701D5AF" w14:textId="77777777" w:rsidR="00F14FAC" w:rsidRPr="008B799E" w:rsidRDefault="00F14FAC" w:rsidP="00352951">
    <w:pPr>
      <w:pStyle w:val="Fuzeile"/>
      <w:rPr>
        <w:rFonts w:ascii="Calibri" w:hAnsi="Calibri" w:cs="Calibri"/>
        <w:color w:val="999999"/>
        <w:sz w:val="16"/>
      </w:rPr>
    </w:pPr>
    <w:r>
      <w:rPr>
        <w:rFonts w:ascii="Calibri" w:hAnsi="Calibri"/>
        <w:color w:val="999999"/>
        <w:sz w:val="16"/>
      </w:rPr>
      <w:t>Media and Public Relations</w:t>
    </w:r>
  </w:p>
  <w:p w14:paraId="6C6F48BA" w14:textId="77777777" w:rsidR="00F14FAC" w:rsidRPr="008B799E" w:rsidRDefault="00F14FAC" w:rsidP="00352951">
    <w:pPr>
      <w:pStyle w:val="Fuzeile"/>
      <w:rPr>
        <w:rFonts w:ascii="Calibri" w:hAnsi="Calibri" w:cs="Calibri"/>
        <w:color w:val="999999"/>
        <w:sz w:val="16"/>
      </w:rPr>
    </w:pPr>
    <w:r>
      <w:rPr>
        <w:rFonts w:ascii="Calibri" w:hAnsi="Calibri"/>
        <w:color w:val="999999"/>
        <w:sz w:val="16"/>
      </w:rPr>
      <w:t>D-</w:t>
    </w:r>
    <w:proofErr w:type="spellStart"/>
    <w:r>
      <w:rPr>
        <w:rFonts w:ascii="Calibri" w:hAnsi="Calibri"/>
        <w:color w:val="999999"/>
        <w:sz w:val="16"/>
      </w:rPr>
      <w:t>Zehstrasse</w:t>
    </w:r>
    <w:proofErr w:type="spellEnd"/>
    <w:r>
      <w:rPr>
        <w:rFonts w:ascii="Calibri" w:hAnsi="Calibri"/>
        <w:color w:val="999999"/>
        <w:sz w:val="16"/>
      </w:rPr>
      <w:t xml:space="preserve"> 2, Germany</w:t>
    </w:r>
  </w:p>
  <w:p w14:paraId="04460395" w14:textId="77777777" w:rsidR="00F14FAC" w:rsidRPr="008B799E" w:rsidRDefault="00F14FAC" w:rsidP="00352951">
    <w:pPr>
      <w:pStyle w:val="Fuzeile"/>
      <w:rPr>
        <w:rFonts w:ascii="Calibri" w:hAnsi="Calibri" w:cs="Calibri"/>
        <w:color w:val="999999"/>
        <w:sz w:val="16"/>
      </w:rPr>
    </w:pPr>
    <w:r>
      <w:rPr>
        <w:rFonts w:ascii="Calibri" w:hAnsi="Calibri"/>
        <w:color w:val="999999"/>
        <w:sz w:val="16"/>
      </w:rPr>
      <w:t xml:space="preserve">95111 </w:t>
    </w:r>
    <w:proofErr w:type="spellStart"/>
    <w:r>
      <w:rPr>
        <w:rFonts w:ascii="Calibri" w:hAnsi="Calibri"/>
        <w:color w:val="999999"/>
        <w:sz w:val="16"/>
      </w:rPr>
      <w:t>Rehau</w:t>
    </w:r>
    <w:proofErr w:type="spellEnd"/>
  </w:p>
  <w:p w14:paraId="0D040FEC" w14:textId="77777777" w:rsidR="00F14FAC" w:rsidRPr="008B799E" w:rsidRDefault="00F14FAC" w:rsidP="00352951">
    <w:pPr>
      <w:pStyle w:val="Fuzeile"/>
      <w:rPr>
        <w:rFonts w:ascii="Calibri" w:hAnsi="Calibri" w:cs="Calibri"/>
        <w:color w:val="999999"/>
        <w:sz w:val="16"/>
      </w:rPr>
    </w:pPr>
  </w:p>
  <w:p w14:paraId="6FE38B53" w14:textId="77777777" w:rsidR="00F14FAC" w:rsidRPr="008B799E" w:rsidRDefault="00F14FAC" w:rsidP="00352951">
    <w:pPr>
      <w:pStyle w:val="Fuzeile"/>
      <w:rPr>
        <w:rFonts w:ascii="Calibri" w:hAnsi="Calibri" w:cs="Calibri"/>
        <w:color w:val="999999"/>
        <w:sz w:val="16"/>
      </w:rPr>
    </w:pPr>
    <w:r>
      <w:rPr>
        <w:rFonts w:ascii="Calibri" w:hAnsi="Calibri"/>
        <w:color w:val="999999"/>
        <w:sz w:val="16"/>
      </w:rPr>
      <w:t>Tel.: +49-(0)9283/595-2783</w:t>
    </w:r>
  </w:p>
  <w:p w14:paraId="0764F102" w14:textId="77777777" w:rsidR="00F14FAC" w:rsidRPr="008B799E" w:rsidRDefault="00F14FAC" w:rsidP="00352951">
    <w:pPr>
      <w:pStyle w:val="Fuzeile"/>
      <w:rPr>
        <w:rFonts w:ascii="Calibri" w:hAnsi="Calibri" w:cs="Calibri"/>
        <w:color w:val="999999"/>
        <w:sz w:val="16"/>
      </w:rPr>
    </w:pPr>
    <w:r>
      <w:rPr>
        <w:rFonts w:ascii="Calibri" w:hAnsi="Calibri"/>
        <w:color w:val="999999"/>
        <w:sz w:val="16"/>
      </w:rPr>
      <w:t>Fax: +49-(0)9283/595-290</w:t>
    </w:r>
  </w:p>
  <w:p w14:paraId="467E84F6" w14:textId="77777777" w:rsidR="00F14FAC" w:rsidRPr="008B799E" w:rsidRDefault="00F14FAC" w:rsidP="00352951">
    <w:pPr>
      <w:pStyle w:val="Fuzeile"/>
      <w:rPr>
        <w:rFonts w:ascii="Calibri" w:hAnsi="Calibri" w:cs="Calibri"/>
        <w:color w:val="999999"/>
        <w:sz w:val="16"/>
      </w:rPr>
    </w:pPr>
    <w:r>
      <w:rPr>
        <w:rFonts w:ascii="Calibri" w:hAnsi="Calibri"/>
        <w:color w:val="999999"/>
        <w:sz w:val="16"/>
      </w:rPr>
      <w:t>Email: sabrina.schwab@lamilux.de</w:t>
    </w:r>
  </w:p>
  <w:p w14:paraId="7EBFA3C9" w14:textId="77777777" w:rsidR="00F14FAC" w:rsidRPr="003F7389" w:rsidRDefault="00F14FAC" w:rsidP="00352951">
    <w:pPr>
      <w:pStyle w:val="Fuzeile"/>
      <w:jc w:val="right"/>
      <w:rPr>
        <w:rFonts w:ascii="Calibri" w:hAnsi="Calibri" w:cs="Calibri"/>
        <w:color w:val="999999"/>
        <w:sz w:val="16"/>
      </w:rPr>
    </w:pPr>
    <w:r>
      <w:rPr>
        <w:rFonts w:ascii="Calibri" w:hAnsi="Calibri"/>
        <w:color w:val="999999"/>
        <w:sz w:val="16"/>
      </w:rPr>
      <w:t xml:space="preserve">Page </w:t>
    </w:r>
    <w:r w:rsidRPr="008B799E">
      <w:rPr>
        <w:rFonts w:ascii="Calibri" w:hAnsi="Calibri" w:cs="Calibri"/>
        <w:color w:val="999999"/>
        <w:sz w:val="16"/>
      </w:rPr>
      <w:fldChar w:fldCharType="begin"/>
    </w:r>
    <w:r w:rsidRPr="008B799E">
      <w:rPr>
        <w:rFonts w:ascii="Calibri" w:hAnsi="Calibri" w:cs="Calibri"/>
        <w:color w:val="999999"/>
        <w:sz w:val="16"/>
      </w:rPr>
      <w:instrText xml:space="preserve"> PAGE </w:instrText>
    </w:r>
    <w:r w:rsidRPr="008B799E">
      <w:rPr>
        <w:rFonts w:ascii="Calibri" w:hAnsi="Calibri" w:cs="Calibri"/>
        <w:color w:val="999999"/>
        <w:sz w:val="16"/>
      </w:rPr>
      <w:fldChar w:fldCharType="separate"/>
    </w:r>
    <w:r w:rsidR="005727D6">
      <w:rPr>
        <w:rFonts w:ascii="Calibri" w:hAnsi="Calibri" w:cs="Calibri"/>
        <w:color w:val="999999"/>
        <w:sz w:val="16"/>
      </w:rPr>
      <w:t>3</w:t>
    </w:r>
    <w:r w:rsidRPr="008B799E">
      <w:rPr>
        <w:rFonts w:ascii="Calibri" w:hAnsi="Calibri" w:cs="Calibri"/>
        <w:color w:val="999999"/>
        <w:sz w:val="16"/>
      </w:rPr>
      <w:fldChar w:fldCharType="end"/>
    </w:r>
    <w:r>
      <w:rPr>
        <w:rFonts w:ascii="Calibri" w:hAnsi="Calibri"/>
        <w:color w:val="999999"/>
        <w:sz w:val="16"/>
      </w:rPr>
      <w:t xml:space="preserve"> of </w:t>
    </w:r>
    <w:r w:rsidRPr="008B799E">
      <w:rPr>
        <w:rFonts w:ascii="Calibri" w:hAnsi="Calibri" w:cs="Calibri"/>
        <w:color w:val="999999"/>
        <w:sz w:val="16"/>
      </w:rPr>
      <w:fldChar w:fldCharType="begin"/>
    </w:r>
    <w:r w:rsidRPr="008B799E">
      <w:rPr>
        <w:rFonts w:ascii="Calibri" w:hAnsi="Calibri" w:cs="Calibri"/>
        <w:color w:val="999999"/>
        <w:sz w:val="16"/>
      </w:rPr>
      <w:instrText xml:space="preserve"> NUMPAGES </w:instrText>
    </w:r>
    <w:r w:rsidRPr="008B799E">
      <w:rPr>
        <w:rFonts w:ascii="Calibri" w:hAnsi="Calibri" w:cs="Calibri"/>
        <w:color w:val="999999"/>
        <w:sz w:val="16"/>
      </w:rPr>
      <w:fldChar w:fldCharType="separate"/>
    </w:r>
    <w:r w:rsidR="005727D6">
      <w:rPr>
        <w:rFonts w:ascii="Calibri" w:hAnsi="Calibri" w:cs="Calibri"/>
        <w:color w:val="999999"/>
        <w:sz w:val="16"/>
      </w:rPr>
      <w:t>3</w:t>
    </w:r>
    <w:r w:rsidRPr="008B799E">
      <w:rPr>
        <w:rFonts w:ascii="Calibri" w:hAnsi="Calibri" w:cs="Calibri"/>
        <w:color w:val="999999"/>
        <w:sz w:val="16"/>
      </w:rPr>
      <w:fldChar w:fldCharType="end"/>
    </w:r>
  </w:p>
  <w:p w14:paraId="18FB4EBB" w14:textId="77777777" w:rsidR="00F14FAC" w:rsidRPr="008B799E" w:rsidRDefault="00F14FAC" w:rsidP="00352951">
    <w:pPr>
      <w:pStyle w:val="Fuzeile"/>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DE3DC" w14:textId="77777777" w:rsidR="00DA0691" w:rsidRDefault="00DA0691">
      <w:r>
        <w:separator/>
      </w:r>
    </w:p>
  </w:footnote>
  <w:footnote w:type="continuationSeparator" w:id="0">
    <w:p w14:paraId="0E2401AA" w14:textId="77777777" w:rsidR="00DA0691" w:rsidRDefault="00DA0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440FE" w14:textId="77777777" w:rsidR="00F14FAC" w:rsidRDefault="007B2301">
    <w:pPr>
      <w:pStyle w:val="Kopfzeile"/>
      <w:jc w:val="center"/>
      <w:rPr>
        <w:rFonts w:ascii="Courier New" w:hAnsi="Courier New" w:cs="Courier New"/>
        <w:b/>
        <w:bCs/>
        <w:sz w:val="32"/>
        <w:szCs w:val="32"/>
      </w:rPr>
    </w:pPr>
    <w:r>
      <w:rPr>
        <w:noProof/>
      </w:rPr>
      <w:drawing>
        <wp:anchor distT="0" distB="0" distL="114300" distR="114300" simplePos="0" relativeHeight="251658240" behindDoc="1" locked="0" layoutInCell="1" allowOverlap="1" wp14:anchorId="0FE4887B" wp14:editId="4D549147">
          <wp:simplePos x="0" y="0"/>
          <wp:positionH relativeFrom="column">
            <wp:posOffset>5329555</wp:posOffset>
          </wp:positionH>
          <wp:positionV relativeFrom="paragraph">
            <wp:posOffset>6985</wp:posOffset>
          </wp:positionV>
          <wp:extent cx="857250" cy="1076325"/>
          <wp:effectExtent l="0" t="0" r="0" b="9525"/>
          <wp:wrapTight wrapText="bothSides">
            <wp:wrapPolygon edited="0">
              <wp:start x="0" y="0"/>
              <wp:lineTo x="0" y="21409"/>
              <wp:lineTo x="21120" y="21409"/>
              <wp:lineTo x="21120" y="0"/>
              <wp:lineTo x="0" y="0"/>
            </wp:wrapPolygon>
          </wp:wrapTight>
          <wp:docPr id="11" name="Bild 11" descr="LOGO_LAMIL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LAMILU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urier New" w:hAnsi="Courier New"/>
        <w:b/>
        <w:bCs/>
        <w:noProof/>
        <w:sz w:val="32"/>
        <w:szCs w:val="32"/>
      </w:rPr>
      <mc:AlternateContent>
        <mc:Choice Requires="wps">
          <w:drawing>
            <wp:anchor distT="0" distB="0" distL="114300" distR="114300" simplePos="0" relativeHeight="251657216" behindDoc="0" locked="1" layoutInCell="1" allowOverlap="1" wp14:anchorId="40562C48" wp14:editId="44ED97AE">
              <wp:simplePos x="0" y="0"/>
              <wp:positionH relativeFrom="column">
                <wp:posOffset>0</wp:posOffset>
              </wp:positionH>
              <wp:positionV relativeFrom="page">
                <wp:posOffset>1692275</wp:posOffset>
              </wp:positionV>
              <wp:extent cx="4686300" cy="0"/>
              <wp:effectExtent l="9525" t="6350" r="9525" b="1270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3C11F"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33.25pt" to="369pt,1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9Kg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" strokeweight=".5pt">
              <w10:wrap anchory="page"/>
              <w10:anchorlock/>
            </v:line>
          </w:pict>
        </mc:Fallback>
      </mc:AlternateContent>
    </w:r>
    <w:r>
      <w:rPr>
        <w:rFonts w:ascii="Courier New" w:hAnsi="Courier New"/>
        <w:b/>
        <w:bCs/>
        <w:noProof/>
        <w:sz w:val="32"/>
        <w:szCs w:val="32"/>
      </w:rPr>
      <mc:AlternateContent>
        <mc:Choice Requires="wps">
          <w:drawing>
            <wp:anchor distT="0" distB="0" distL="114300" distR="114300" simplePos="0" relativeHeight="251656192" behindDoc="0" locked="1" layoutInCell="1" allowOverlap="1" wp14:anchorId="69E0B9A9" wp14:editId="6D3F8539">
              <wp:simplePos x="0" y="0"/>
              <wp:positionH relativeFrom="column">
                <wp:posOffset>4914900</wp:posOffset>
              </wp:positionH>
              <wp:positionV relativeFrom="page">
                <wp:posOffset>1692275</wp:posOffset>
              </wp:positionV>
              <wp:extent cx="0" cy="6629400"/>
              <wp:effectExtent l="9525" t="6350" r="9525" b="1270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9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50A0F"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87pt,133.25pt" to="387pt,6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3EQIAACgEAAAOAAAAZHJzL2Uyb0RvYy54bWysU8GO2jAQvVfqP1i+QxI2Sy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" strokeweight=".5pt">
              <w10:wrap anchory="page"/>
              <w10:anchorlock/>
            </v:line>
          </w:pict>
        </mc:Fallback>
      </mc:AlternateContent>
    </w:r>
    <w:r>
      <w:rPr>
        <w:rFonts w:ascii="Courier New" w:hAnsi="Courier New"/>
        <w:b/>
        <w:bCs/>
        <w:sz w:val="32"/>
        <w:szCs w:val="32"/>
      </w:rPr>
      <w:t>PRESS RELEASE</w:t>
    </w:r>
  </w:p>
  <w:p w14:paraId="297E4371" w14:textId="77777777" w:rsidR="00F14FAC" w:rsidRDefault="00F14FAC">
    <w:pPr>
      <w:pStyle w:val="Kopfzeile"/>
      <w:rPr>
        <w:rFonts w:ascii="Arial" w:hAnsi="Arial" w:cs="Arial"/>
        <w:sz w:val="32"/>
        <w:lang w:val="it-IT"/>
      </w:rPr>
    </w:pPr>
  </w:p>
  <w:p w14:paraId="6BEE007E" w14:textId="77777777" w:rsidR="00F14FAC" w:rsidRPr="00D27151" w:rsidRDefault="00F14FAC" w:rsidP="00D27151">
    <w:pPr>
      <w:pStyle w:val="Kopfzeile"/>
      <w:jc w:val="center"/>
      <w:rPr>
        <w:rFonts w:ascii="Arial" w:hAnsi="Arial" w:cs="Arial"/>
        <w:sz w:val="22"/>
        <w:szCs w:val="22"/>
        <w:lang w:val="it-IT"/>
      </w:rPr>
    </w:pPr>
  </w:p>
  <w:p w14:paraId="2495D5B1" w14:textId="7C8C9F12" w:rsidR="00F14FAC" w:rsidRPr="008B799E" w:rsidRDefault="00846341">
    <w:pPr>
      <w:pStyle w:val="Kopfzeile"/>
      <w:jc w:val="center"/>
      <w:rPr>
        <w:rFonts w:ascii="Calibri" w:hAnsi="Calibri" w:cs="Calibri"/>
        <w:i/>
        <w:sz w:val="22"/>
        <w:szCs w:val="22"/>
      </w:rPr>
    </w:pPr>
    <w:proofErr w:type="spellStart"/>
    <w:r>
      <w:rPr>
        <w:rFonts w:ascii="Calibri" w:hAnsi="Calibri"/>
        <w:i/>
        <w:sz w:val="22"/>
        <w:szCs w:val="22"/>
      </w:rPr>
      <w:t>Rehau</w:t>
    </w:r>
    <w:proofErr w:type="spellEnd"/>
    <w:r>
      <w:rPr>
        <w:rFonts w:ascii="Calibri" w:hAnsi="Calibri"/>
        <w:i/>
        <w:sz w:val="22"/>
        <w:szCs w:val="22"/>
      </w:rPr>
      <w:t xml:space="preserve">, January 2019 </w:t>
    </w:r>
  </w:p>
  <w:p w14:paraId="23339AC7" w14:textId="77777777" w:rsidR="00F14FAC" w:rsidRDefault="00F14FA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36398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E6A4AA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8FA9C7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E22634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39C331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CE95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A4B67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F6DC1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0601B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55E2D8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21FE4CBE"/>
    <w:multiLevelType w:val="hybridMultilevel"/>
    <w:tmpl w:val="2F62422E"/>
    <w:lvl w:ilvl="0" w:tplc="04580AF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97B73DA"/>
    <w:multiLevelType w:val="hybridMultilevel"/>
    <w:tmpl w:val="746252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B25"/>
    <w:rsid w:val="00003899"/>
    <w:rsid w:val="0001011B"/>
    <w:rsid w:val="000221B7"/>
    <w:rsid w:val="000333BF"/>
    <w:rsid w:val="0003443D"/>
    <w:rsid w:val="0004632B"/>
    <w:rsid w:val="000469F1"/>
    <w:rsid w:val="00056C3C"/>
    <w:rsid w:val="00057A71"/>
    <w:rsid w:val="000801B7"/>
    <w:rsid w:val="00082999"/>
    <w:rsid w:val="000832E9"/>
    <w:rsid w:val="00090F38"/>
    <w:rsid w:val="00093000"/>
    <w:rsid w:val="00094591"/>
    <w:rsid w:val="000A2A60"/>
    <w:rsid w:val="000B7CEF"/>
    <w:rsid w:val="000C51CB"/>
    <w:rsid w:val="000D3BF7"/>
    <w:rsid w:val="000D3C55"/>
    <w:rsid w:val="000D3F84"/>
    <w:rsid w:val="000D6870"/>
    <w:rsid w:val="000F3DEF"/>
    <w:rsid w:val="000F44B1"/>
    <w:rsid w:val="00102CFB"/>
    <w:rsid w:val="001045A6"/>
    <w:rsid w:val="00112817"/>
    <w:rsid w:val="001265BC"/>
    <w:rsid w:val="00134FB1"/>
    <w:rsid w:val="001452D9"/>
    <w:rsid w:val="00153825"/>
    <w:rsid w:val="00156CFE"/>
    <w:rsid w:val="00162145"/>
    <w:rsid w:val="001760CE"/>
    <w:rsid w:val="001858CC"/>
    <w:rsid w:val="00185AA4"/>
    <w:rsid w:val="00190859"/>
    <w:rsid w:val="00192A70"/>
    <w:rsid w:val="001A1A96"/>
    <w:rsid w:val="001A6EDC"/>
    <w:rsid w:val="001B3BA8"/>
    <w:rsid w:val="001C01F3"/>
    <w:rsid w:val="001D11AE"/>
    <w:rsid w:val="001D7478"/>
    <w:rsid w:val="001E1634"/>
    <w:rsid w:val="001E38C8"/>
    <w:rsid w:val="001E70B6"/>
    <w:rsid w:val="001F27B2"/>
    <w:rsid w:val="00200233"/>
    <w:rsid w:val="00203F2E"/>
    <w:rsid w:val="00206033"/>
    <w:rsid w:val="00215CDC"/>
    <w:rsid w:val="00216E4B"/>
    <w:rsid w:val="00220F00"/>
    <w:rsid w:val="002243E6"/>
    <w:rsid w:val="00230B17"/>
    <w:rsid w:val="00235E83"/>
    <w:rsid w:val="0024402A"/>
    <w:rsid w:val="00254091"/>
    <w:rsid w:val="00256344"/>
    <w:rsid w:val="00266BB8"/>
    <w:rsid w:val="002713CF"/>
    <w:rsid w:val="00273EE0"/>
    <w:rsid w:val="00292622"/>
    <w:rsid w:val="002B02F9"/>
    <w:rsid w:val="002B4D60"/>
    <w:rsid w:val="002C2B77"/>
    <w:rsid w:val="002C3D6D"/>
    <w:rsid w:val="002D59C0"/>
    <w:rsid w:val="002E0291"/>
    <w:rsid w:val="002E3BA5"/>
    <w:rsid w:val="002E43C3"/>
    <w:rsid w:val="002F3322"/>
    <w:rsid w:val="002F3D21"/>
    <w:rsid w:val="0030072D"/>
    <w:rsid w:val="00301E46"/>
    <w:rsid w:val="00304471"/>
    <w:rsid w:val="003051A4"/>
    <w:rsid w:val="003055D7"/>
    <w:rsid w:val="0031115F"/>
    <w:rsid w:val="0031763A"/>
    <w:rsid w:val="0032278F"/>
    <w:rsid w:val="00327B6A"/>
    <w:rsid w:val="00331411"/>
    <w:rsid w:val="00347988"/>
    <w:rsid w:val="00352951"/>
    <w:rsid w:val="00353FDB"/>
    <w:rsid w:val="0035569A"/>
    <w:rsid w:val="003560B4"/>
    <w:rsid w:val="00356972"/>
    <w:rsid w:val="003618E0"/>
    <w:rsid w:val="00362BE1"/>
    <w:rsid w:val="003666D1"/>
    <w:rsid w:val="0037119C"/>
    <w:rsid w:val="003723B1"/>
    <w:rsid w:val="0037437E"/>
    <w:rsid w:val="00375EC9"/>
    <w:rsid w:val="0038141D"/>
    <w:rsid w:val="00382833"/>
    <w:rsid w:val="00384006"/>
    <w:rsid w:val="003A53D0"/>
    <w:rsid w:val="003A61BD"/>
    <w:rsid w:val="003B1473"/>
    <w:rsid w:val="003D5D3C"/>
    <w:rsid w:val="003D7940"/>
    <w:rsid w:val="003E0709"/>
    <w:rsid w:val="003E333B"/>
    <w:rsid w:val="003E71DD"/>
    <w:rsid w:val="003F7389"/>
    <w:rsid w:val="00402785"/>
    <w:rsid w:val="0040360F"/>
    <w:rsid w:val="004071F8"/>
    <w:rsid w:val="0041054E"/>
    <w:rsid w:val="004107D8"/>
    <w:rsid w:val="0042048F"/>
    <w:rsid w:val="004303CA"/>
    <w:rsid w:val="004518DD"/>
    <w:rsid w:val="00455547"/>
    <w:rsid w:val="004747D6"/>
    <w:rsid w:val="00476ED5"/>
    <w:rsid w:val="004862C9"/>
    <w:rsid w:val="0048723F"/>
    <w:rsid w:val="004A5140"/>
    <w:rsid w:val="004B10FF"/>
    <w:rsid w:val="004B71C2"/>
    <w:rsid w:val="004D4B1B"/>
    <w:rsid w:val="004D4C41"/>
    <w:rsid w:val="004D4E89"/>
    <w:rsid w:val="004E4CFD"/>
    <w:rsid w:val="004E721D"/>
    <w:rsid w:val="00513688"/>
    <w:rsid w:val="0051664D"/>
    <w:rsid w:val="00517FC2"/>
    <w:rsid w:val="00530918"/>
    <w:rsid w:val="005375C5"/>
    <w:rsid w:val="00542429"/>
    <w:rsid w:val="005471FE"/>
    <w:rsid w:val="0055342D"/>
    <w:rsid w:val="00554E58"/>
    <w:rsid w:val="005714F2"/>
    <w:rsid w:val="005727D6"/>
    <w:rsid w:val="0057402B"/>
    <w:rsid w:val="00595C78"/>
    <w:rsid w:val="005A1495"/>
    <w:rsid w:val="005A3757"/>
    <w:rsid w:val="005A6B87"/>
    <w:rsid w:val="005B0C32"/>
    <w:rsid w:val="005B7AA3"/>
    <w:rsid w:val="005C0197"/>
    <w:rsid w:val="005D0D99"/>
    <w:rsid w:val="005D19A0"/>
    <w:rsid w:val="005E3889"/>
    <w:rsid w:val="005F0B87"/>
    <w:rsid w:val="005F43A2"/>
    <w:rsid w:val="005F5A99"/>
    <w:rsid w:val="005F6250"/>
    <w:rsid w:val="00600173"/>
    <w:rsid w:val="00604F22"/>
    <w:rsid w:val="006107DC"/>
    <w:rsid w:val="00612074"/>
    <w:rsid w:val="00615E66"/>
    <w:rsid w:val="00633D68"/>
    <w:rsid w:val="00642B99"/>
    <w:rsid w:val="00645A0B"/>
    <w:rsid w:val="00647910"/>
    <w:rsid w:val="00654E5D"/>
    <w:rsid w:val="006605F5"/>
    <w:rsid w:val="00676430"/>
    <w:rsid w:val="0067670D"/>
    <w:rsid w:val="00686D07"/>
    <w:rsid w:val="006876AE"/>
    <w:rsid w:val="00693023"/>
    <w:rsid w:val="006A11FE"/>
    <w:rsid w:val="006A44A5"/>
    <w:rsid w:val="006A4956"/>
    <w:rsid w:val="006B294B"/>
    <w:rsid w:val="006B7E82"/>
    <w:rsid w:val="006C0792"/>
    <w:rsid w:val="006C5FAC"/>
    <w:rsid w:val="006C6665"/>
    <w:rsid w:val="006E0B1F"/>
    <w:rsid w:val="006E139C"/>
    <w:rsid w:val="006E3119"/>
    <w:rsid w:val="006F2D0C"/>
    <w:rsid w:val="006F4978"/>
    <w:rsid w:val="006F75AC"/>
    <w:rsid w:val="006F7CF5"/>
    <w:rsid w:val="007024AB"/>
    <w:rsid w:val="00702845"/>
    <w:rsid w:val="00704FE1"/>
    <w:rsid w:val="00706C3D"/>
    <w:rsid w:val="007123FC"/>
    <w:rsid w:val="007127B5"/>
    <w:rsid w:val="00712DFA"/>
    <w:rsid w:val="007132AA"/>
    <w:rsid w:val="00715D7D"/>
    <w:rsid w:val="00715EEE"/>
    <w:rsid w:val="007178EF"/>
    <w:rsid w:val="00717DDA"/>
    <w:rsid w:val="00721720"/>
    <w:rsid w:val="00723DC2"/>
    <w:rsid w:val="007258A8"/>
    <w:rsid w:val="00733B87"/>
    <w:rsid w:val="00735833"/>
    <w:rsid w:val="007375CB"/>
    <w:rsid w:val="00741755"/>
    <w:rsid w:val="00751724"/>
    <w:rsid w:val="00772A46"/>
    <w:rsid w:val="00775132"/>
    <w:rsid w:val="0078009F"/>
    <w:rsid w:val="00781E9B"/>
    <w:rsid w:val="00784C9B"/>
    <w:rsid w:val="00786C3B"/>
    <w:rsid w:val="00794B25"/>
    <w:rsid w:val="007950CD"/>
    <w:rsid w:val="007A239F"/>
    <w:rsid w:val="007A5829"/>
    <w:rsid w:val="007B0239"/>
    <w:rsid w:val="007B2301"/>
    <w:rsid w:val="007B24BF"/>
    <w:rsid w:val="007B41F9"/>
    <w:rsid w:val="007B7067"/>
    <w:rsid w:val="007D038B"/>
    <w:rsid w:val="007D229B"/>
    <w:rsid w:val="007F434D"/>
    <w:rsid w:val="00800D14"/>
    <w:rsid w:val="00807323"/>
    <w:rsid w:val="00813455"/>
    <w:rsid w:val="00816EE4"/>
    <w:rsid w:val="008170B8"/>
    <w:rsid w:val="00821A18"/>
    <w:rsid w:val="008255B4"/>
    <w:rsid w:val="00827C03"/>
    <w:rsid w:val="00830E11"/>
    <w:rsid w:val="00831D8C"/>
    <w:rsid w:val="00834454"/>
    <w:rsid w:val="0083601E"/>
    <w:rsid w:val="0084139B"/>
    <w:rsid w:val="00846341"/>
    <w:rsid w:val="00852570"/>
    <w:rsid w:val="00853D85"/>
    <w:rsid w:val="00854FAD"/>
    <w:rsid w:val="00871379"/>
    <w:rsid w:val="00872DD5"/>
    <w:rsid w:val="0089149B"/>
    <w:rsid w:val="008968A3"/>
    <w:rsid w:val="008A5EBF"/>
    <w:rsid w:val="008B06BC"/>
    <w:rsid w:val="008B799E"/>
    <w:rsid w:val="008C3962"/>
    <w:rsid w:val="008C5F4B"/>
    <w:rsid w:val="008D078D"/>
    <w:rsid w:val="008D129E"/>
    <w:rsid w:val="008D6E1B"/>
    <w:rsid w:val="008E725E"/>
    <w:rsid w:val="008F233E"/>
    <w:rsid w:val="008F2626"/>
    <w:rsid w:val="008F2C68"/>
    <w:rsid w:val="008F5985"/>
    <w:rsid w:val="008F65DF"/>
    <w:rsid w:val="00925497"/>
    <w:rsid w:val="00930F0E"/>
    <w:rsid w:val="00933D8A"/>
    <w:rsid w:val="00937917"/>
    <w:rsid w:val="00941EEE"/>
    <w:rsid w:val="0095288A"/>
    <w:rsid w:val="00953DE3"/>
    <w:rsid w:val="00956204"/>
    <w:rsid w:val="00956898"/>
    <w:rsid w:val="009603D6"/>
    <w:rsid w:val="00963F35"/>
    <w:rsid w:val="009679EE"/>
    <w:rsid w:val="00972716"/>
    <w:rsid w:val="009737A2"/>
    <w:rsid w:val="009840DA"/>
    <w:rsid w:val="00992800"/>
    <w:rsid w:val="009A3FB0"/>
    <w:rsid w:val="009C14EF"/>
    <w:rsid w:val="009C6084"/>
    <w:rsid w:val="009C7B3A"/>
    <w:rsid w:val="009E09DF"/>
    <w:rsid w:val="009F506D"/>
    <w:rsid w:val="009F5D3B"/>
    <w:rsid w:val="009F633B"/>
    <w:rsid w:val="00A12699"/>
    <w:rsid w:val="00A165E8"/>
    <w:rsid w:val="00A179EF"/>
    <w:rsid w:val="00A2268E"/>
    <w:rsid w:val="00A25548"/>
    <w:rsid w:val="00A3087B"/>
    <w:rsid w:val="00A55E3E"/>
    <w:rsid w:val="00A616EE"/>
    <w:rsid w:val="00A66140"/>
    <w:rsid w:val="00A716FF"/>
    <w:rsid w:val="00A7704A"/>
    <w:rsid w:val="00A77184"/>
    <w:rsid w:val="00A810B9"/>
    <w:rsid w:val="00A81CF8"/>
    <w:rsid w:val="00A846AC"/>
    <w:rsid w:val="00A848E1"/>
    <w:rsid w:val="00AA345A"/>
    <w:rsid w:val="00AB1179"/>
    <w:rsid w:val="00AB476A"/>
    <w:rsid w:val="00AB6F2B"/>
    <w:rsid w:val="00AD6D50"/>
    <w:rsid w:val="00AE517D"/>
    <w:rsid w:val="00B22B8E"/>
    <w:rsid w:val="00B22DFF"/>
    <w:rsid w:val="00B259FF"/>
    <w:rsid w:val="00B32638"/>
    <w:rsid w:val="00B35A99"/>
    <w:rsid w:val="00B42DAE"/>
    <w:rsid w:val="00B5448E"/>
    <w:rsid w:val="00B73795"/>
    <w:rsid w:val="00B82083"/>
    <w:rsid w:val="00B82A32"/>
    <w:rsid w:val="00B84EEA"/>
    <w:rsid w:val="00B87164"/>
    <w:rsid w:val="00B93BFE"/>
    <w:rsid w:val="00B95BA8"/>
    <w:rsid w:val="00BA2AFD"/>
    <w:rsid w:val="00BA4C4F"/>
    <w:rsid w:val="00BB0E33"/>
    <w:rsid w:val="00BC05E1"/>
    <w:rsid w:val="00BC628C"/>
    <w:rsid w:val="00BD1C47"/>
    <w:rsid w:val="00BD4971"/>
    <w:rsid w:val="00BD6073"/>
    <w:rsid w:val="00BD7438"/>
    <w:rsid w:val="00BD7596"/>
    <w:rsid w:val="00BD79B0"/>
    <w:rsid w:val="00BE39D4"/>
    <w:rsid w:val="00BF576B"/>
    <w:rsid w:val="00C06C03"/>
    <w:rsid w:val="00C157BD"/>
    <w:rsid w:val="00C235B4"/>
    <w:rsid w:val="00C3167C"/>
    <w:rsid w:val="00C370F7"/>
    <w:rsid w:val="00C50F0B"/>
    <w:rsid w:val="00C5224C"/>
    <w:rsid w:val="00C525C5"/>
    <w:rsid w:val="00C5355C"/>
    <w:rsid w:val="00C54D06"/>
    <w:rsid w:val="00C62E8C"/>
    <w:rsid w:val="00C67D66"/>
    <w:rsid w:val="00C8052B"/>
    <w:rsid w:val="00C81A90"/>
    <w:rsid w:val="00C83099"/>
    <w:rsid w:val="00C84E7C"/>
    <w:rsid w:val="00C90725"/>
    <w:rsid w:val="00C9201F"/>
    <w:rsid w:val="00C973B9"/>
    <w:rsid w:val="00CB4AB1"/>
    <w:rsid w:val="00CC3C89"/>
    <w:rsid w:val="00CD20F2"/>
    <w:rsid w:val="00CD25C0"/>
    <w:rsid w:val="00CD5BE1"/>
    <w:rsid w:val="00CD76A8"/>
    <w:rsid w:val="00CE70B5"/>
    <w:rsid w:val="00CF1E22"/>
    <w:rsid w:val="00CF55BD"/>
    <w:rsid w:val="00CF5D8A"/>
    <w:rsid w:val="00D02B37"/>
    <w:rsid w:val="00D03198"/>
    <w:rsid w:val="00D05EE0"/>
    <w:rsid w:val="00D06559"/>
    <w:rsid w:val="00D11E66"/>
    <w:rsid w:val="00D14101"/>
    <w:rsid w:val="00D16A0B"/>
    <w:rsid w:val="00D27151"/>
    <w:rsid w:val="00D330BF"/>
    <w:rsid w:val="00D37592"/>
    <w:rsid w:val="00D439DC"/>
    <w:rsid w:val="00D442CB"/>
    <w:rsid w:val="00D52970"/>
    <w:rsid w:val="00D66E1D"/>
    <w:rsid w:val="00D7290F"/>
    <w:rsid w:val="00D7374A"/>
    <w:rsid w:val="00D73A34"/>
    <w:rsid w:val="00D7404B"/>
    <w:rsid w:val="00D77834"/>
    <w:rsid w:val="00D81291"/>
    <w:rsid w:val="00D84C83"/>
    <w:rsid w:val="00DA0691"/>
    <w:rsid w:val="00DA1B99"/>
    <w:rsid w:val="00DA5294"/>
    <w:rsid w:val="00DA52F1"/>
    <w:rsid w:val="00DA5771"/>
    <w:rsid w:val="00DA705C"/>
    <w:rsid w:val="00DB301C"/>
    <w:rsid w:val="00DB420C"/>
    <w:rsid w:val="00DB5368"/>
    <w:rsid w:val="00DC36EF"/>
    <w:rsid w:val="00DC4A9E"/>
    <w:rsid w:val="00DC4E89"/>
    <w:rsid w:val="00DC7DE9"/>
    <w:rsid w:val="00DE00CD"/>
    <w:rsid w:val="00DE220F"/>
    <w:rsid w:val="00DE3123"/>
    <w:rsid w:val="00DE4E40"/>
    <w:rsid w:val="00DE59F0"/>
    <w:rsid w:val="00DF2172"/>
    <w:rsid w:val="00DF71F8"/>
    <w:rsid w:val="00DF7622"/>
    <w:rsid w:val="00DF7C8B"/>
    <w:rsid w:val="00E03484"/>
    <w:rsid w:val="00E078CD"/>
    <w:rsid w:val="00E13E8A"/>
    <w:rsid w:val="00E16EF1"/>
    <w:rsid w:val="00E21F98"/>
    <w:rsid w:val="00E26CDD"/>
    <w:rsid w:val="00E26D44"/>
    <w:rsid w:val="00E30ECA"/>
    <w:rsid w:val="00E32FAF"/>
    <w:rsid w:val="00E36F39"/>
    <w:rsid w:val="00E3735E"/>
    <w:rsid w:val="00E43652"/>
    <w:rsid w:val="00E45C9E"/>
    <w:rsid w:val="00E525BB"/>
    <w:rsid w:val="00E628F9"/>
    <w:rsid w:val="00E62EF1"/>
    <w:rsid w:val="00E65267"/>
    <w:rsid w:val="00E67B5D"/>
    <w:rsid w:val="00E76A82"/>
    <w:rsid w:val="00E871CF"/>
    <w:rsid w:val="00E901EA"/>
    <w:rsid w:val="00E94F93"/>
    <w:rsid w:val="00E9620F"/>
    <w:rsid w:val="00EA3380"/>
    <w:rsid w:val="00EB7E86"/>
    <w:rsid w:val="00EC0F1F"/>
    <w:rsid w:val="00EC365E"/>
    <w:rsid w:val="00EE240B"/>
    <w:rsid w:val="00EF6912"/>
    <w:rsid w:val="00F01C61"/>
    <w:rsid w:val="00F068AA"/>
    <w:rsid w:val="00F0787F"/>
    <w:rsid w:val="00F14FAC"/>
    <w:rsid w:val="00F16ADE"/>
    <w:rsid w:val="00F23BAE"/>
    <w:rsid w:val="00F26C2C"/>
    <w:rsid w:val="00F439EE"/>
    <w:rsid w:val="00F44D03"/>
    <w:rsid w:val="00F46A49"/>
    <w:rsid w:val="00F47A8C"/>
    <w:rsid w:val="00F47C65"/>
    <w:rsid w:val="00F63F8B"/>
    <w:rsid w:val="00F70641"/>
    <w:rsid w:val="00F72F77"/>
    <w:rsid w:val="00F86D48"/>
    <w:rsid w:val="00F87DFC"/>
    <w:rsid w:val="00F979C3"/>
    <w:rsid w:val="00FA4198"/>
    <w:rsid w:val="00FB431A"/>
    <w:rsid w:val="00FB4B2D"/>
    <w:rsid w:val="00FC6B6C"/>
    <w:rsid w:val="00FD4652"/>
    <w:rsid w:val="00FE1D9C"/>
    <w:rsid w:val="00FE2621"/>
    <w:rsid w:val="00FE28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C8F0E4"/>
  <w15:docId w15:val="{7E6DF284-A313-4C90-B31A-67B4BB00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sz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keepNext/>
      <w:outlineLvl w:val="8"/>
    </w:pPr>
    <w:rPr>
      <w:rFonts w:ascii="Arial" w:hAnsi="Arial"/>
      <w:b/>
      <w:sz w:val="1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link w:val="TextkrperZchn"/>
    <w:pPr>
      <w:jc w:val="both"/>
    </w:pPr>
    <w:rPr>
      <w:rFonts w:ascii="Arial" w:hAnsi="Arial" w:cs="Arial"/>
      <w:b/>
      <w:bCs/>
      <w:sz w:val="22"/>
    </w:rPr>
  </w:style>
  <w:style w:type="paragraph" w:styleId="Textkrper2">
    <w:name w:val="Body Text 2"/>
    <w:basedOn w:val="Standard"/>
    <w:pPr>
      <w:jc w:val="both"/>
    </w:pPr>
    <w:rPr>
      <w:rFonts w:ascii="Arial" w:hAnsi="Arial"/>
      <w:szCs w:val="20"/>
    </w:rPr>
  </w:style>
  <w:style w:type="paragraph" w:styleId="Textkrper3">
    <w:name w:val="Body Text 3"/>
    <w:basedOn w:val="Standard"/>
    <w:pPr>
      <w:widowControl w:val="0"/>
    </w:pPr>
    <w:rPr>
      <w:rFonts w:ascii="Arial" w:hAnsi="Arial"/>
      <w:i/>
      <w:sz w:val="20"/>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tyle>
  <w:style w:type="paragraph" w:styleId="Standardeinzug">
    <w:name w:val="Normal Indent"/>
    <w:basedOn w:val="Standard"/>
    <w:pPr>
      <w:ind w:left="708"/>
    </w:p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spacing w:after="120"/>
      <w:ind w:firstLine="210"/>
      <w:jc w:val="left"/>
    </w:pPr>
    <w:rPr>
      <w:rFonts w:ascii="Times New Roman" w:hAnsi="Times New Roman" w:cs="Times New Roman"/>
      <w:b w:val="0"/>
      <w:bCs w:val="0"/>
      <w:sz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7024AB"/>
    <w:rPr>
      <w:b/>
      <w:bCs/>
    </w:rPr>
  </w:style>
  <w:style w:type="character" w:customStyle="1" w:styleId="TextkrperZchn">
    <w:name w:val="Textkörper Zchn"/>
    <w:basedOn w:val="Absatz-Standardschriftart"/>
    <w:link w:val="Textkrper"/>
    <w:rsid w:val="00A77184"/>
    <w:rPr>
      <w:rFonts w:ascii="Arial" w:hAnsi="Arial" w:cs="Arial"/>
      <w:b/>
      <w:bCs/>
      <w:sz w:val="22"/>
      <w:szCs w:val="24"/>
    </w:rPr>
  </w:style>
  <w:style w:type="character" w:styleId="Kommentarzeichen">
    <w:name w:val="annotation reference"/>
    <w:basedOn w:val="Absatz-Standardschriftart"/>
    <w:semiHidden/>
    <w:unhideWhenUsed/>
    <w:rsid w:val="00A165E8"/>
    <w:rPr>
      <w:sz w:val="16"/>
      <w:szCs w:val="16"/>
    </w:rPr>
  </w:style>
  <w:style w:type="paragraph" w:styleId="Kommentarthema">
    <w:name w:val="annotation subject"/>
    <w:basedOn w:val="Kommentartext"/>
    <w:next w:val="Kommentartext"/>
    <w:link w:val="KommentarthemaZchn"/>
    <w:semiHidden/>
    <w:unhideWhenUsed/>
    <w:rsid w:val="00A165E8"/>
    <w:rPr>
      <w:b/>
      <w:bCs/>
    </w:rPr>
  </w:style>
  <w:style w:type="character" w:customStyle="1" w:styleId="KommentartextZchn">
    <w:name w:val="Kommentartext Zchn"/>
    <w:basedOn w:val="Absatz-Standardschriftart"/>
    <w:link w:val="Kommentartext"/>
    <w:semiHidden/>
    <w:rsid w:val="00A165E8"/>
  </w:style>
  <w:style w:type="character" w:customStyle="1" w:styleId="KommentarthemaZchn">
    <w:name w:val="Kommentarthema Zchn"/>
    <w:basedOn w:val="KommentartextZchn"/>
    <w:link w:val="Kommentarthema"/>
    <w:semiHidden/>
    <w:rsid w:val="00A165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47707-00B5-4005-BD7A-AB31EFA75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2807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PR_LAMILUX_PV_Siemens_Eigenverbrauch_2016.docx</vt:lpstr>
    </vt:vector>
  </TitlesOfParts>
  <Company>LAMILUX</Company>
  <LinksUpToDate>false</LinksUpToDate>
  <CharactersWithSpaces>3279</CharactersWithSpaces>
  <SharedDoc>false</SharedDoc>
  <HLinks>
    <vt:vector size="6" baseType="variant">
      <vt:variant>
        <vt:i4>2228231</vt:i4>
      </vt:variant>
      <vt:variant>
        <vt:i4>-1</vt:i4>
      </vt:variant>
      <vt:variant>
        <vt:i4>2061</vt:i4>
      </vt:variant>
      <vt:variant>
        <vt:i4>1</vt:i4>
      </vt:variant>
      <vt:variant>
        <vt:lpwstr>http://www.holz-und-moebel-nordschwarzwald.de/typo3temp/pics/D_H_Logo4c_d_Preview_3b77a55329.jpg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PR_LAMILUX_PV_Siemens_Eigenverbrauch_2016.docx</dc:title>
  <dc:creator>Schwab, Sabrina</dc:creator>
  <cp:lastModifiedBy>Müller, Jessica</cp:lastModifiedBy>
  <cp:revision>11</cp:revision>
  <cp:lastPrinted>2016-09-14T08:33:00Z</cp:lastPrinted>
  <dcterms:created xsi:type="dcterms:W3CDTF">2018-08-20T08:21:00Z</dcterms:created>
  <dcterms:modified xsi:type="dcterms:W3CDTF">2018-12-19T09:26:00Z</dcterms:modified>
</cp:coreProperties>
</file>