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2EAC" w14:textId="77777777" w:rsidR="00AE46A0" w:rsidRPr="007F0EE0" w:rsidRDefault="009F1A69" w:rsidP="007F0E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EE0">
        <w:rPr>
          <w:rFonts w:ascii="Arial" w:hAnsi="Arial" w:cs="Arial"/>
          <w:b/>
          <w:sz w:val="24"/>
          <w:szCs w:val="24"/>
        </w:rPr>
        <w:t xml:space="preserve">Zweiter </w:t>
      </w:r>
      <w:r w:rsidR="007F0EE0" w:rsidRPr="007F0EE0">
        <w:rPr>
          <w:rFonts w:ascii="Arial" w:hAnsi="Arial" w:cs="Arial"/>
          <w:b/>
          <w:sz w:val="24"/>
          <w:szCs w:val="24"/>
        </w:rPr>
        <w:t>T</w:t>
      </w:r>
      <w:r w:rsidRPr="007F0EE0">
        <w:rPr>
          <w:rFonts w:ascii="Arial" w:hAnsi="Arial" w:cs="Arial"/>
          <w:b/>
          <w:sz w:val="24"/>
          <w:szCs w:val="24"/>
        </w:rPr>
        <w:t>eil des</w:t>
      </w:r>
      <w:r w:rsidR="007F0EE0" w:rsidRPr="007F0EE0">
        <w:rPr>
          <w:rFonts w:ascii="Arial" w:hAnsi="Arial" w:cs="Arial"/>
          <w:b/>
          <w:sz w:val="24"/>
          <w:szCs w:val="24"/>
        </w:rPr>
        <w:t xml:space="preserve"> 113.</w:t>
      </w:r>
      <w:r w:rsidRPr="007F0EE0">
        <w:rPr>
          <w:rFonts w:ascii="Arial" w:hAnsi="Arial" w:cs="Arial"/>
          <w:b/>
          <w:sz w:val="24"/>
          <w:szCs w:val="24"/>
        </w:rPr>
        <w:t xml:space="preserve"> </w:t>
      </w:r>
      <w:r w:rsidR="006A681E" w:rsidRPr="007F0EE0">
        <w:rPr>
          <w:rFonts w:ascii="Arial" w:hAnsi="Arial" w:cs="Arial"/>
          <w:b/>
          <w:sz w:val="24"/>
          <w:szCs w:val="24"/>
        </w:rPr>
        <w:t>MNU-</w:t>
      </w:r>
      <w:r w:rsidR="003D3B23" w:rsidRPr="007F0EE0">
        <w:rPr>
          <w:rFonts w:ascii="Arial" w:hAnsi="Arial" w:cs="Arial"/>
          <w:b/>
          <w:sz w:val="24"/>
          <w:szCs w:val="24"/>
        </w:rPr>
        <w:t>Bundeskongress</w:t>
      </w:r>
      <w:r w:rsidR="007F0EE0">
        <w:rPr>
          <w:rFonts w:ascii="Arial" w:hAnsi="Arial" w:cs="Arial"/>
          <w:b/>
          <w:sz w:val="24"/>
          <w:szCs w:val="24"/>
        </w:rPr>
        <w:t>es</w:t>
      </w:r>
      <w:r w:rsidR="003D3B23" w:rsidRPr="007F0EE0">
        <w:rPr>
          <w:rFonts w:ascii="Arial" w:hAnsi="Arial" w:cs="Arial"/>
          <w:b/>
          <w:sz w:val="24"/>
          <w:szCs w:val="24"/>
        </w:rPr>
        <w:t xml:space="preserve"> </w:t>
      </w:r>
      <w:r w:rsidR="007F0EE0" w:rsidRPr="007F0EE0">
        <w:rPr>
          <w:rFonts w:ascii="Arial" w:hAnsi="Arial" w:cs="Arial"/>
          <w:b/>
          <w:sz w:val="24"/>
          <w:szCs w:val="24"/>
        </w:rPr>
        <w:t>an der Universität</w:t>
      </w:r>
      <w:r w:rsidR="006A681E" w:rsidRPr="007F0EE0">
        <w:rPr>
          <w:rFonts w:ascii="Arial" w:hAnsi="Arial" w:cs="Arial"/>
          <w:b/>
          <w:sz w:val="24"/>
          <w:szCs w:val="24"/>
        </w:rPr>
        <w:t xml:space="preserve"> Koblenz</w:t>
      </w:r>
      <w:r w:rsidR="007F0EE0">
        <w:rPr>
          <w:rFonts w:ascii="Arial" w:hAnsi="Arial" w:cs="Arial"/>
          <w:b/>
          <w:sz w:val="24"/>
          <w:szCs w:val="24"/>
        </w:rPr>
        <w:t xml:space="preserve"> startet bald</w:t>
      </w:r>
    </w:p>
    <w:p w14:paraId="1D2240BF" w14:textId="77777777" w:rsidR="00AE46A0" w:rsidRPr="007F0EE0" w:rsidRDefault="00AE46A0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AA512" w14:textId="00164699" w:rsidR="003D3B23" w:rsidRDefault="00D21ACA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F0EE0">
        <w:rPr>
          <w:rStyle w:val="hgkelc"/>
          <w:rFonts w:ascii="Arial" w:hAnsi="Arial" w:cs="Arial"/>
          <w:sz w:val="24"/>
          <w:szCs w:val="24"/>
        </w:rPr>
        <w:t xml:space="preserve">Der Deutsche Verein zur Förderung des mathematischen und naturwissenschaftlichen Unterrichts (MNU) </w:t>
      </w:r>
      <w:r w:rsidR="003D3B23" w:rsidRPr="007F0EE0">
        <w:rPr>
          <w:rStyle w:val="hgkelc"/>
          <w:rFonts w:ascii="Arial" w:hAnsi="Arial" w:cs="Arial"/>
          <w:sz w:val="24"/>
          <w:szCs w:val="24"/>
        </w:rPr>
        <w:t xml:space="preserve">wird auch in diesem Jahr an der Universität Koblenz im Rahmen des 113. MNU-Bundeskongresses tagen. </w:t>
      </w:r>
      <w:r w:rsidR="003D3B23" w:rsidRPr="007F0EE0">
        <w:rPr>
          <w:rFonts w:ascii="Arial" w:eastAsia="Times New Roman" w:hAnsi="Arial" w:cs="Arial"/>
          <w:sz w:val="24"/>
          <w:szCs w:val="24"/>
          <w:lang w:eastAsia="de-DE"/>
        </w:rPr>
        <w:t>Im April 2022 wurde der erste T</w:t>
      </w:r>
      <w:r w:rsidR="007F0EE0" w:rsidRPr="007F0EE0">
        <w:rPr>
          <w:rFonts w:ascii="Arial" w:eastAsia="Times New Roman" w:hAnsi="Arial" w:cs="Arial"/>
          <w:sz w:val="24"/>
          <w:szCs w:val="24"/>
          <w:lang w:eastAsia="de-DE"/>
        </w:rPr>
        <w:t>agungst</w:t>
      </w:r>
      <w:r w:rsidR="003D3B23" w:rsidRPr="007F0EE0">
        <w:rPr>
          <w:rFonts w:ascii="Arial" w:eastAsia="Times New Roman" w:hAnsi="Arial" w:cs="Arial"/>
          <w:sz w:val="24"/>
          <w:szCs w:val="24"/>
          <w:lang w:eastAsia="de-DE"/>
        </w:rPr>
        <w:t>eil pandemiebedingt in digitaler Form ausgerichtet, vom 28. April bis 1. Mai 2023 folgt der zweite Teil mit eine</w:t>
      </w:r>
      <w:r w:rsidR="00A45711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3D3B23"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Präsenzkongress. Dort wird neben einer Vielzahl von fachlichen Vorträgen und Workshops </w:t>
      </w:r>
      <w:r w:rsidR="00790E33">
        <w:rPr>
          <w:rFonts w:ascii="Arial" w:eastAsia="Times New Roman" w:hAnsi="Arial" w:cs="Arial"/>
          <w:sz w:val="24"/>
          <w:szCs w:val="24"/>
          <w:lang w:eastAsia="de-DE"/>
        </w:rPr>
        <w:t xml:space="preserve">aus dem Bereich der MINT-Fächer </w:t>
      </w:r>
      <w:r w:rsidR="003D3B23" w:rsidRPr="007F0EE0">
        <w:rPr>
          <w:rFonts w:ascii="Arial" w:eastAsia="Times New Roman" w:hAnsi="Arial" w:cs="Arial"/>
          <w:sz w:val="24"/>
          <w:szCs w:val="24"/>
          <w:lang w:eastAsia="de-DE"/>
        </w:rPr>
        <w:t>ein vielfältigen Rahmenprogramm geboten.</w:t>
      </w:r>
    </w:p>
    <w:p w14:paraId="073B7A89" w14:textId="77777777" w:rsidR="007F0EE0" w:rsidRPr="007F0EE0" w:rsidRDefault="007F0EE0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D888D4" w14:textId="183F992B" w:rsidR="003D3B23" w:rsidRDefault="003D3B23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Die Tagung wird am 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>Freitag, 28. April 2023,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um 16 Uhr im Auditorium maximum (Raum D 028) der </w:t>
      </w:r>
      <w:hyperlink r:id="rId5" w:history="1">
        <w:r w:rsidRPr="007F0EE0">
          <w:rPr>
            <w:rFonts w:ascii="Arial" w:eastAsia="Times New Roman" w:hAnsi="Arial" w:cs="Arial"/>
            <w:sz w:val="24"/>
            <w:szCs w:val="24"/>
            <w:lang w:eastAsia="de-DE"/>
          </w:rPr>
          <w:t>Universität Koblenz</w:t>
        </w:r>
      </w:hyperlink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eröffnet. Neben</w:t>
      </w:r>
      <w:bookmarkStart w:id="0" w:name="_GoBack"/>
      <w:bookmarkEnd w:id="0"/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Grußworten, der Ansprache des MNU-Bundesvorsitzenden und der Verleihung der Preise für innovative MINT-Unterrichtsideen an Junglehrkräfte zählt der 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>Festvortrag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von Prof. Dr. 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>Amitabh Banerji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von der Universität Potsdam zum Thema "TeacH</w:t>
      </w:r>
      <w:r w:rsidRPr="007F0EE0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2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Tomorrow: Wasserstoff – Energieträger der Zukunft?" zu einem der Höhepunkte der Veranstaltung. </w:t>
      </w:r>
    </w:p>
    <w:p w14:paraId="0105E331" w14:textId="77777777" w:rsidR="007F0EE0" w:rsidRPr="007F0EE0" w:rsidRDefault="007F0EE0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E98ECA" w14:textId="77777777" w:rsidR="003D3B23" w:rsidRDefault="003D3B23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Ein weiteres Highlight erwartet die Kongressteilnehmer*innen am 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>Samstag, 29. April 2023,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mit dem Vortrag des Kabarettisten, Diplom-Physikers, Autors und Moderators 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>Vince Ebert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"Zufällig erfolgreich! Warum die Welt nicht berechenbar ist und wie wir das nutzen können".</w:t>
      </w:r>
    </w:p>
    <w:p w14:paraId="7017B9DE" w14:textId="77777777" w:rsidR="007F0EE0" w:rsidRPr="007F0EE0" w:rsidRDefault="007F0EE0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4260D3" w14:textId="77777777" w:rsidR="007F0EE0" w:rsidRDefault="003D3B23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F0EE0"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Samstag, 29. April 2023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bis </w:t>
      </w:r>
      <w:r w:rsidRPr="007F0EE0">
        <w:rPr>
          <w:rFonts w:ascii="Arial" w:eastAsia="Times New Roman" w:hAnsi="Arial" w:cs="Arial"/>
          <w:bCs/>
          <w:sz w:val="24"/>
          <w:szCs w:val="24"/>
          <w:lang w:eastAsia="de-DE"/>
        </w:rPr>
        <w:t>Montag, 1. Mai 2023,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finden Fachvorträge und Workshops in den Fächern Mathematik, Informatik, Biologie, Chemie, Physik und Technik statt</w:t>
      </w:r>
      <w:r w:rsidR="007F0EE0">
        <w:rPr>
          <w:rFonts w:ascii="Arial" w:eastAsia="Times New Roman" w:hAnsi="Arial" w:cs="Arial"/>
          <w:sz w:val="24"/>
          <w:szCs w:val="24"/>
          <w:lang w:eastAsia="de-DE"/>
        </w:rPr>
        <w:t>. Sie werden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um Beiträge für die Grundschule und um fachübergreifende Beiträge ergänzt. Ausgewählte Beiträge aus dem Programm werden gleichzeitig gestreamt. 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2895D23" w14:textId="77777777" w:rsidR="003D3B23" w:rsidRDefault="003D3B23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Zum Rahmenprogramm des Kongresses zählen </w:t>
      </w:r>
      <w:r w:rsidR="007F5756"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zum Beispiel 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der MNU-Abend im </w:t>
      </w:r>
      <w:hyperlink r:id="rId6" w:history="1">
        <w:r w:rsidRPr="007F0EE0">
          <w:rPr>
            <w:rFonts w:ascii="Arial" w:eastAsia="Times New Roman" w:hAnsi="Arial" w:cs="Arial"/>
            <w:sz w:val="24"/>
            <w:szCs w:val="24"/>
            <w:lang w:eastAsia="de-DE"/>
          </w:rPr>
          <w:t>Weindorf Koblenz</w:t>
        </w:r>
      </w:hyperlink>
      <w:r w:rsidR="007F5756"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, die 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>Lehr-Lern</w:t>
      </w:r>
      <w:r w:rsidR="007F5756" w:rsidRPr="007F0EE0">
        <w:rPr>
          <w:rFonts w:ascii="Arial" w:eastAsia="Times New Roman" w:hAnsi="Arial" w:cs="Arial"/>
          <w:sz w:val="24"/>
          <w:szCs w:val="24"/>
          <w:lang w:eastAsia="de-DE"/>
        </w:rPr>
        <w:t>-M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ittel-Ausstellung von Fachverlagen und Fachfirmen am </w:t>
      </w:r>
      <w:r w:rsidR="007F5756" w:rsidRPr="007F0EE0">
        <w:rPr>
          <w:rFonts w:ascii="Arial" w:eastAsia="Times New Roman" w:hAnsi="Arial" w:cs="Arial"/>
          <w:sz w:val="24"/>
          <w:szCs w:val="24"/>
          <w:lang w:eastAsia="de-DE"/>
        </w:rPr>
        <w:t>Wochenende, e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hyperlink r:id="rId7" w:history="1">
        <w:r w:rsidRPr="007F0EE0">
          <w:rPr>
            <w:rFonts w:ascii="Arial" w:eastAsia="Times New Roman" w:hAnsi="Arial" w:cs="Arial"/>
            <w:sz w:val="24"/>
            <w:szCs w:val="24"/>
            <w:lang w:eastAsia="de-DE"/>
          </w:rPr>
          <w:t>Escape-Room-Game</w:t>
        </w:r>
      </w:hyperlink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zum Thema </w:t>
      </w:r>
      <w:r w:rsidRPr="007F0EE0">
        <w:rPr>
          <w:rFonts w:ascii="Arial" w:eastAsia="Times New Roman" w:hAnsi="Arial" w:cs="Arial"/>
          <w:iCs/>
          <w:sz w:val="24"/>
          <w:szCs w:val="24"/>
          <w:lang w:eastAsia="de-DE"/>
        </w:rPr>
        <w:t>Klimawandel und Nachhaltigkeit</w:t>
      </w:r>
      <w:r w:rsidR="007F5756" w:rsidRPr="007F0EE0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oder auch </w:t>
      </w:r>
      <w:r w:rsidR="007F5756" w:rsidRPr="007F0EE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</w:t>
      </w:r>
      <w:r w:rsidRPr="007F0EE0">
        <w:rPr>
          <w:rFonts w:ascii="Arial" w:eastAsia="Times New Roman" w:hAnsi="Arial" w:cs="Arial"/>
          <w:sz w:val="24"/>
          <w:szCs w:val="24"/>
          <w:lang w:eastAsia="de-DE"/>
        </w:rPr>
        <w:t>in Experimentalworkshop für Beruf- und Seiteneinsteiger im Fach Chemie</w:t>
      </w:r>
      <w:r w:rsidR="007F5756"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4AC6E36D" w14:textId="77777777" w:rsidR="007F0EE0" w:rsidRPr="007F0EE0" w:rsidRDefault="007F0EE0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0FB306" w14:textId="18445AFA" w:rsidR="007F5756" w:rsidRPr="007F0EE0" w:rsidRDefault="007F5756" w:rsidP="007F0EE0">
      <w:p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de-DE"/>
        </w:rPr>
      </w:pPr>
      <w:r w:rsidRPr="007F0EE0">
        <w:rPr>
          <w:rFonts w:ascii="Arial" w:eastAsia="Times New Roman" w:hAnsi="Arial" w:cs="Arial"/>
          <w:sz w:val="24"/>
          <w:szCs w:val="24"/>
          <w:lang w:eastAsia="de-DE"/>
        </w:rPr>
        <w:t>Teilnehmen können alle Interessierten nach vorheriger Anmeldung. Weitere Informationen, auch zur</w:t>
      </w:r>
      <w:r w:rsidR="00AC7DD6"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hyperlink r:id="rId8" w:history="1">
        <w:r w:rsidR="00AC7DD6" w:rsidRPr="007F0EE0">
          <w:rPr>
            <w:rFonts w:ascii="Arial" w:eastAsia="Times New Roman" w:hAnsi="Arial" w:cs="Arial"/>
            <w:sz w:val="24"/>
            <w:szCs w:val="24"/>
            <w:lang w:eastAsia="de-DE"/>
          </w:rPr>
          <w:t>Anmeldung</w:t>
        </w:r>
      </w:hyperlink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, finden sich unter </w:t>
      </w:r>
      <w:hyperlink r:id="rId9" w:history="1">
        <w:r w:rsidR="00790E33" w:rsidRPr="00A4571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https://bundeskongress-2023.mnu.de/</w:t>
        </w:r>
      </w:hyperlink>
    </w:p>
    <w:p w14:paraId="3453D2A2" w14:textId="77777777" w:rsidR="00D21ACA" w:rsidRPr="007F0EE0" w:rsidRDefault="00AC7DD6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EC46872" w14:textId="77777777" w:rsidR="00AE46A0" w:rsidRPr="007F0EE0" w:rsidRDefault="00AE46A0" w:rsidP="007F0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E79DDB" w14:textId="77777777" w:rsidR="00E63CD2" w:rsidRPr="007F0EE0" w:rsidRDefault="006A681E" w:rsidP="007F0E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0EE0">
        <w:rPr>
          <w:rFonts w:ascii="Arial" w:hAnsi="Arial" w:cs="Arial"/>
          <w:b/>
          <w:sz w:val="24"/>
          <w:szCs w:val="24"/>
        </w:rPr>
        <w:t xml:space="preserve">Fachlicher </w:t>
      </w:r>
      <w:r w:rsidR="00E63CD2" w:rsidRPr="007F0EE0">
        <w:rPr>
          <w:rFonts w:ascii="Arial" w:hAnsi="Arial" w:cs="Arial"/>
          <w:b/>
          <w:sz w:val="24"/>
          <w:szCs w:val="24"/>
        </w:rPr>
        <w:t>Ansprechpartner:</w:t>
      </w:r>
    </w:p>
    <w:p w14:paraId="139F9621" w14:textId="1A9F814F" w:rsidR="00E63CD2" w:rsidRPr="007F0EE0" w:rsidRDefault="00790E33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Alexander Hug </w:t>
      </w:r>
    </w:p>
    <w:p w14:paraId="6C4F32F9" w14:textId="77777777" w:rsidR="006A2C50" w:rsidRPr="007F0EE0" w:rsidRDefault="006A2C50" w:rsidP="007F0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Universität Koblenz</w:t>
      </w:r>
    </w:p>
    <w:p w14:paraId="35636322" w14:textId="77777777" w:rsidR="006A2C50" w:rsidRPr="007F0EE0" w:rsidRDefault="006A2C50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Universitätsstraße 1</w:t>
      </w:r>
    </w:p>
    <w:p w14:paraId="40DEDFC0" w14:textId="77777777" w:rsidR="00B73269" w:rsidRPr="007F0EE0" w:rsidRDefault="00B73269" w:rsidP="007F0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56070 Koblenz</w:t>
      </w:r>
    </w:p>
    <w:p w14:paraId="413A9EC5" w14:textId="743060F4" w:rsidR="00AC7DD6" w:rsidRPr="007F0EE0" w:rsidRDefault="00AC7DD6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 xml:space="preserve">Tel.: 0261 287 </w:t>
      </w:r>
      <w:r w:rsidR="00790E33">
        <w:rPr>
          <w:rFonts w:ascii="Arial" w:hAnsi="Arial" w:cs="Arial"/>
          <w:sz w:val="24"/>
          <w:szCs w:val="24"/>
        </w:rPr>
        <w:t>2664</w:t>
      </w:r>
    </w:p>
    <w:p w14:paraId="00E9B321" w14:textId="7F0465C0" w:rsidR="00B73269" w:rsidRPr="007F0EE0" w:rsidRDefault="00B73269" w:rsidP="007F0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 xml:space="preserve">E-Mail: </w:t>
      </w:r>
      <w:r w:rsidR="003A4B99">
        <w:rPr>
          <w:rFonts w:ascii="Arial" w:hAnsi="Arial" w:cs="Arial"/>
          <w:sz w:val="24"/>
          <w:szCs w:val="24"/>
        </w:rPr>
        <w:t>hug</w:t>
      </w:r>
      <w:r w:rsidR="006A681E" w:rsidRPr="007F0EE0">
        <w:rPr>
          <w:rFonts w:ascii="Arial" w:hAnsi="Arial" w:cs="Arial"/>
          <w:sz w:val="24"/>
          <w:szCs w:val="24"/>
        </w:rPr>
        <w:t>@bundeskongress-202</w:t>
      </w:r>
      <w:r w:rsidR="007F5756" w:rsidRPr="007F0EE0">
        <w:rPr>
          <w:rFonts w:ascii="Arial" w:hAnsi="Arial" w:cs="Arial"/>
          <w:sz w:val="24"/>
          <w:szCs w:val="24"/>
        </w:rPr>
        <w:t>3</w:t>
      </w:r>
      <w:r w:rsidR="006A681E" w:rsidRPr="007F0EE0">
        <w:rPr>
          <w:rFonts w:ascii="Arial" w:hAnsi="Arial" w:cs="Arial"/>
          <w:sz w:val="24"/>
          <w:szCs w:val="24"/>
        </w:rPr>
        <w:t>.mnu.de</w:t>
      </w:r>
    </w:p>
    <w:p w14:paraId="20899803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96635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0EE0">
        <w:rPr>
          <w:rFonts w:ascii="Arial" w:hAnsi="Arial" w:cs="Arial"/>
          <w:b/>
          <w:sz w:val="24"/>
          <w:szCs w:val="24"/>
        </w:rPr>
        <w:t>Pressekontakt:</w:t>
      </w:r>
    </w:p>
    <w:p w14:paraId="6CF2F0A8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Dr. Birgit Förg</w:t>
      </w:r>
    </w:p>
    <w:p w14:paraId="3F0746AE" w14:textId="77777777" w:rsidR="007F5756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Universität Koblenz</w:t>
      </w:r>
    </w:p>
    <w:p w14:paraId="152F5F8C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Universitätsstraße 1</w:t>
      </w:r>
    </w:p>
    <w:p w14:paraId="55714BA2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56070 Koblenz</w:t>
      </w:r>
    </w:p>
    <w:p w14:paraId="766F7485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5F706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Tel.: 0261 287 1766</w:t>
      </w:r>
    </w:p>
    <w:p w14:paraId="27725974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EE0">
        <w:rPr>
          <w:rFonts w:ascii="Arial" w:hAnsi="Arial" w:cs="Arial"/>
          <w:sz w:val="24"/>
          <w:szCs w:val="24"/>
        </w:rPr>
        <w:t>E-Mail: birgitfoerg@uni-koblenz.de</w:t>
      </w:r>
    </w:p>
    <w:p w14:paraId="68DE7A6D" w14:textId="77777777" w:rsidR="006A681E" w:rsidRPr="007F0EE0" w:rsidRDefault="006A681E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B85C9" w14:textId="77777777" w:rsidR="00E63CD2" w:rsidRPr="007F0EE0" w:rsidRDefault="00E63CD2" w:rsidP="007F0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63CD2" w:rsidRPr="007F0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F73"/>
    <w:multiLevelType w:val="multilevel"/>
    <w:tmpl w:val="B66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136D9"/>
    <w:multiLevelType w:val="multilevel"/>
    <w:tmpl w:val="A1B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A5A11"/>
    <w:multiLevelType w:val="multilevel"/>
    <w:tmpl w:val="21A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AD"/>
    <w:rsid w:val="00030F4D"/>
    <w:rsid w:val="00113A1B"/>
    <w:rsid w:val="00355C9B"/>
    <w:rsid w:val="003939C4"/>
    <w:rsid w:val="003A4B99"/>
    <w:rsid w:val="003D3B23"/>
    <w:rsid w:val="003E03DC"/>
    <w:rsid w:val="004B17AC"/>
    <w:rsid w:val="005C189D"/>
    <w:rsid w:val="006A2C50"/>
    <w:rsid w:val="006A681E"/>
    <w:rsid w:val="00790E33"/>
    <w:rsid w:val="007F0EE0"/>
    <w:rsid w:val="007F5756"/>
    <w:rsid w:val="00856AAD"/>
    <w:rsid w:val="009F1A69"/>
    <w:rsid w:val="00A45711"/>
    <w:rsid w:val="00AC7DD6"/>
    <w:rsid w:val="00AE46A0"/>
    <w:rsid w:val="00B46D53"/>
    <w:rsid w:val="00B73269"/>
    <w:rsid w:val="00C3042B"/>
    <w:rsid w:val="00D1387C"/>
    <w:rsid w:val="00D149B9"/>
    <w:rsid w:val="00D21ACA"/>
    <w:rsid w:val="00D30A2A"/>
    <w:rsid w:val="00D90DCA"/>
    <w:rsid w:val="00E63CD2"/>
    <w:rsid w:val="00E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DB79"/>
  <w15:chartTrackingRefBased/>
  <w15:docId w15:val="{285BC2A8-DE2A-4CD1-BA9A-F7746FD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387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26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E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E46A0"/>
    <w:rPr>
      <w:b/>
      <w:bCs/>
    </w:rPr>
  </w:style>
  <w:style w:type="character" w:customStyle="1" w:styleId="hgkelc">
    <w:name w:val="hgkelc"/>
    <w:basedOn w:val="Absatz-Standardschriftart"/>
    <w:rsid w:val="00D21A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u.de/extern/2022/kongress/teilnehmer/anmeldu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rissa.physik.uni-mainz.de/didaktik/climate-esca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indorf-koblenz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-koblenz.de/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ndeskongress-2023.mnu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FF86D78A</Template>
  <TotalTime>0</TotalTime>
  <Pages>2</Pages>
  <Words>376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Birgit Förg</dc:creator>
  <cp:keywords/>
  <dc:description/>
  <cp:lastModifiedBy>Dr. Birgit Förg</cp:lastModifiedBy>
  <cp:revision>2</cp:revision>
  <dcterms:created xsi:type="dcterms:W3CDTF">2023-04-06T12:46:00Z</dcterms:created>
  <dcterms:modified xsi:type="dcterms:W3CDTF">2023-04-06T12:46:00Z</dcterms:modified>
</cp:coreProperties>
</file>