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National Burglary Prevention on November 2nd.</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Lausanne-based company redefines building security with Sonos CEO as an advisor</w:t>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days are getting shorter and the risk for break-ins at dusk is rapidly increasing. Tuesday, November 2, 2021 marks the annual National Burglary Prevention Day. Swiss start-up ARHUB aims to redefine security technology and reduce the number of burglaries by up to 15% by 2023, guided by its mantra "alert before something happens." The company is gaining support from Sonos CEO Patrick Spence as an advisor.</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National Burglary Protection Day takes place every year, on the first working day following the change of daylight saving time to winter time. In this context, the police is organising informative events across Switzerland to inform the population about the most important tips for burglary protection. According to the "</w:t>
      </w:r>
      <w:hyperlink r:id="rId6">
        <w:r w:rsidDel="00000000" w:rsidR="00000000" w:rsidRPr="00000000">
          <w:rPr>
            <w:rFonts w:ascii="Arial" w:cs="Arial" w:eastAsia="Arial" w:hAnsi="Arial"/>
            <w:color w:val="1155cc"/>
            <w:sz w:val="24"/>
            <w:szCs w:val="24"/>
            <w:u w:val="single"/>
            <w:rtl w:val="0"/>
          </w:rPr>
          <w:t xml:space="preserve">Sicheres Wohnen Schweiz</w:t>
        </w:r>
      </w:hyperlink>
      <w:r w:rsidDel="00000000" w:rsidR="00000000" w:rsidRPr="00000000">
        <w:rPr>
          <w:rFonts w:ascii="Arial" w:cs="Arial" w:eastAsia="Arial" w:hAnsi="Arial"/>
          <w:sz w:val="24"/>
          <w:szCs w:val="24"/>
          <w:rtl w:val="0"/>
        </w:rPr>
        <w:t xml:space="preserve">" (Safe Living in Switzerland) association, 66 burglaries and 24 break-ins occur every day in Switzerland.</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Complete protection with early warning system as a new prevention method</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Occurrence of breaking is quite frequent in autumn, especially in the early, darker evening hours. Although modern technology has come a long way in many areas, there haven't been much technological disruption in the burglary prevention, says ARHUB CEO Natalya Lopareva: "Traditional alarm systems trigger the alarm only when the burglar is already in the house and the damage - financial and often psychological - has already been done." Which is why her young Lausanne-based company produces alarm technology that uses low-frequency sound sensors rather than motion detectors. Suspicious noises and vibrations, such as a scratch on the door or a rattle on the lock, are immediately detected by the smart technology and a notification is triggered via app - even before the intruder is inside of your house and can cause damage.</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Despite already declining numbers of burglaries, Natalya Lopareva supports the annual initiatives of the police and the association "Sicheres Wohnen Schweiz" (Safe Living Switzerland) to further raise awareness of burglary protection among the population. She has got a clear goal in mind: "Our preventive warning enables property owners and enterprises to take protective measures that will make burglaries more difficult in the future and help us reduce the number of burglaries by a further 15 percent by 2023 in Switzerland."</w:t>
      </w: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Next-generation technology intrigues Patrick Spence</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pioneering approach intrigues Patrick Spence, CEO of Sonos, the world’s leading sound experience company. He now joins ARHUB as an Advisor, adding to a constellation of top executives including Gregoire Leresche, a Swiss-based entrepreneur and advisor to many successful startups, ex-Apple executive Andy Baynes, who worked with Steve Jobs, and Patrick Ryan, who led multiple product launches at Google.</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"ARHUB has the potential to revolutionise the security industry by seamlessly integrating technology into everyday life. I am excited to work with Natalya and her team to establish this exceptional brand," said Patrick Spence. Natalya Lopareva can't think of a better partner to further develop ARHUB. "We take huge inspiration from Sonos and Patrick himself in our mission to build an iconic consumer brand and now go after market growth and investments with a subtle but secure product and become a globally trusted partner in home security," said the ARHUB CEO.</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Unique research project with ZHAW</w:t>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revolutionise its alarm system technology even further, ARHUB is currently researching with ZHAW to further develop its alarm system technology that can detect human presence and intentions through the wall. Machine learning is used to sound the alarm as soon as suspicious behavior is detected. The research project is sponsored by the Swiss Agency for Innovation Promotion Innosuisse.</w:t>
      </w:r>
      <w:r w:rsidDel="00000000" w:rsidR="00000000" w:rsidRPr="00000000">
        <w:rPr>
          <w:rtl w:val="0"/>
        </w:rPr>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Blitz sale for the National Burglary Prevention Day</w:t>
      </w:r>
    </w:p>
    <w:p w:rsidR="00000000" w:rsidDel="00000000" w:rsidP="00000000" w:rsidRDefault="00000000" w:rsidRPr="00000000" w14:paraId="00000014">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the National Burglary Protection Day, ARHUB intends to make its innovative smart home security solution accessible to a wide audience with a five-day flash sale on </w:t>
      </w:r>
      <w:hyperlink r:id="rId7">
        <w:r w:rsidDel="00000000" w:rsidR="00000000" w:rsidRPr="00000000">
          <w:rPr>
            <w:rFonts w:ascii="Arial" w:cs="Arial" w:eastAsia="Arial" w:hAnsi="Arial"/>
            <w:color w:val="1155cc"/>
            <w:sz w:val="24"/>
            <w:szCs w:val="24"/>
            <w:u w:val="single"/>
            <w:rtl w:val="0"/>
          </w:rPr>
          <w:t xml:space="preserve">DeinDeal.ch</w:t>
        </w:r>
      </w:hyperlink>
      <w:r w:rsidDel="00000000" w:rsidR="00000000" w:rsidRPr="00000000">
        <w:rPr>
          <w:rFonts w:ascii="Arial" w:cs="Arial" w:eastAsia="Arial" w:hAnsi="Arial"/>
          <w:sz w:val="24"/>
          <w:szCs w:val="24"/>
          <w:rtl w:val="0"/>
        </w:rPr>
        <w:t xml:space="preserve"> from November 2 to 7, 2021. During these days, the complete version of this intelligent ARHUB alarm system is available at CHF 2,439 including installation by a professional company.</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hd w:fill="ffffff" w:val="clear"/>
        <w:tabs>
          <w:tab w:val="left" w:pos="6480"/>
        </w:tabs>
        <w:spacing w:after="240" w:before="240" w:line="360" w:lineRule="auto"/>
        <w:jc w:val="both"/>
        <w:rPr>
          <w:rFonts w:ascii="Arial" w:cs="Arial" w:eastAsia="Arial" w:hAnsi="Arial"/>
          <w:b w:val="1"/>
        </w:rPr>
      </w:pPr>
      <w:r w:rsidDel="00000000" w:rsidR="00000000" w:rsidRPr="00000000">
        <w:rPr>
          <w:rFonts w:ascii="Arial" w:cs="Arial" w:eastAsia="Arial" w:hAnsi="Arial"/>
          <w:b w:val="1"/>
          <w:rtl w:val="0"/>
        </w:rPr>
        <w:t xml:space="preserve">About ARHUB</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ffffff" w:val="clear"/>
        <w:tabs>
          <w:tab w:val="left" w:pos="6480"/>
        </w:tabs>
        <w:spacing w:after="240" w:before="240" w:line="360" w:lineRule="auto"/>
        <w:jc w:val="both"/>
        <w:rPr>
          <w:rFonts w:ascii="Arial" w:cs="Arial" w:eastAsia="Arial" w:hAnsi="Arial"/>
          <w:color w:val="1155cc"/>
        </w:rPr>
      </w:pPr>
      <w:r w:rsidDel="00000000" w:rsidR="00000000" w:rsidRPr="00000000">
        <w:rPr>
          <w:rFonts w:ascii="Arial" w:cs="Arial" w:eastAsia="Arial" w:hAnsi="Arial"/>
          <w:rtl w:val="0"/>
        </w:rPr>
        <w:t xml:space="preserve">ARHUB is an award winning Swiss technology company that specialises in developing the next generation of smart home preventative solutions. Capable of triggering at the earliest signs of tampering and detecting a break in before it even happens, a single ARHUB unit can protect an entire building. Alongside a unique combination of audio monitoring, digital monitoring and secure data storage ARHUB systems are deployed around the world with over 16,000 systems already in use today. </w:t>
      </w:r>
      <w:r w:rsidDel="00000000" w:rsidR="00000000" w:rsidRPr="00000000">
        <w:rPr>
          <w:rFonts w:ascii="Arial" w:cs="Arial" w:eastAsia="Arial" w:hAnsi="Arial"/>
          <w:color w:val="1155cc"/>
          <w:rtl w:val="0"/>
        </w:rPr>
        <w:t xml:space="preserve">www.arhub.swiss</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ffffff" w:val="clear"/>
        <w:tabs>
          <w:tab w:val="left" w:pos="6480"/>
        </w:tabs>
        <w:spacing w:after="240" w:before="240" w:line="360" w:lineRule="auto"/>
        <w:jc w:val="both"/>
        <w:rPr>
          <w:rFonts w:ascii="Arial" w:cs="Arial" w:eastAsia="Arial" w:hAnsi="Arial"/>
          <w:b w:val="1"/>
          <w:sz w:val="24"/>
          <w:szCs w:val="24"/>
        </w:rPr>
      </w:pPr>
      <w:r w:rsidDel="00000000" w:rsidR="00000000" w:rsidRPr="00000000">
        <w:rPr>
          <w:rFonts w:ascii="Arial" w:cs="Arial" w:eastAsia="Arial" w:hAnsi="Arial"/>
          <w:rtl w:val="0"/>
        </w:rPr>
        <w:t xml:space="preserve">The ARHUB alarm system is available from several </w:t>
      </w:r>
      <w:r w:rsidDel="00000000" w:rsidR="00000000" w:rsidRPr="00000000">
        <w:rPr>
          <w:rFonts w:ascii="Arial" w:cs="Arial" w:eastAsia="Arial" w:hAnsi="Arial"/>
          <w:color w:val="1155cc"/>
          <w:rtl w:val="0"/>
        </w:rPr>
        <w:t xml:space="preserve">dealers </w:t>
      </w:r>
      <w:r w:rsidDel="00000000" w:rsidR="00000000" w:rsidRPr="00000000">
        <w:rPr>
          <w:rFonts w:ascii="Arial" w:cs="Arial" w:eastAsia="Arial" w:hAnsi="Arial"/>
          <w:rtl w:val="0"/>
        </w:rPr>
        <w:t xml:space="preserve">in Switzerland.</w:t>
      </w:r>
      <w:r w:rsidDel="00000000" w:rsidR="00000000" w:rsidRPr="00000000">
        <w:rPr>
          <w:rtl w:val="0"/>
        </w:rPr>
      </w:r>
    </w:p>
    <w:p w:rsidR="00000000" w:rsidDel="00000000" w:rsidP="00000000" w:rsidRDefault="00000000" w:rsidRPr="00000000" w14:paraId="00000018">
      <w:pPr>
        <w:tabs>
          <w:tab w:val="left" w:pos="6480"/>
        </w:tabs>
        <w:rPr/>
      </w:pPr>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rtl w:val="0"/>
      </w:rPr>
      <w:t xml:space="preserve">Press Release</w:t>
    </w:r>
    <w:r w:rsidDel="00000000" w:rsidR="00000000" w:rsidRPr="00000000">
      <w:rPr>
        <w:rFonts w:ascii="Arial" w:cs="Arial" w:eastAsia="Arial" w:hAnsi="Arial"/>
        <w:rtl w:val="0"/>
      </w:rPr>
      <w:t xml:space="preserve">, 01.11</w:t>
    </w:r>
    <w:r w:rsidDel="00000000" w:rsidR="00000000" w:rsidRPr="00000000">
      <w:rPr>
        <w:rFonts w:ascii="Arial" w:cs="Arial" w:eastAsia="Arial" w:hAnsi="Arial"/>
        <w:rtl w:val="0"/>
      </w:rPr>
      <w:t xml:space="preserve">.2021</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4’152</w:t>
    </w:r>
    <w:r w:rsidDel="00000000" w:rsidR="00000000" w:rsidRPr="00000000">
      <w:rPr>
        <w:rFonts w:ascii="Arial" w:cs="Arial" w:eastAsia="Arial" w:hAnsi="Arial"/>
        <w:rtl w:val="0"/>
      </w:rPr>
      <w:t xml:space="preserve"> characters</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icheres-wohnen-schweiz.ch" TargetMode="External"/><Relationship Id="rId7" Type="http://schemas.openxmlformats.org/officeDocument/2006/relationships/hyperlink" Target="https://www.deindeal.c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