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E4569" w14:textId="77777777" w:rsidR="00831579" w:rsidRPr="00BE3C5E" w:rsidRDefault="00831579" w:rsidP="00831579">
      <w:pPr>
        <w:spacing w:after="360"/>
        <w:rPr>
          <w:rFonts w:asciiTheme="minorHAnsi" w:hAnsiTheme="minorHAnsi" w:cstheme="minorHAnsi"/>
          <w:b/>
          <w:bCs/>
          <w:sz w:val="28"/>
          <w:szCs w:val="28"/>
        </w:rPr>
      </w:pPr>
      <w:r w:rsidRPr="00BE3C5E">
        <w:rPr>
          <w:rFonts w:asciiTheme="minorHAnsi" w:hAnsiTheme="minorHAnsi" w:cstheme="minorHAnsi"/>
          <w:b/>
          <w:bCs/>
          <w:sz w:val="28"/>
          <w:szCs w:val="28"/>
        </w:rPr>
        <w:t>BDPK fordert Effizienzsteigerung durch Abbau unnötiger Vorschriften</w:t>
      </w:r>
    </w:p>
    <w:p w14:paraId="03B9A5DD" w14:textId="2362B16B" w:rsidR="00831579" w:rsidRPr="00BE3C5E" w:rsidRDefault="00EC5365" w:rsidP="00831579">
      <w:pPr>
        <w:rPr>
          <w:rFonts w:asciiTheme="minorHAnsi" w:hAnsiTheme="minorHAnsi" w:cstheme="minorHAnsi"/>
          <w:b/>
          <w:bCs/>
          <w:sz w:val="24"/>
          <w:szCs w:val="24"/>
        </w:rPr>
      </w:pPr>
      <w:r w:rsidRPr="007B3D91">
        <w:rPr>
          <w:rFonts w:asciiTheme="minorHAnsi" w:hAnsiTheme="minorHAnsi" w:cstheme="minorHAnsi"/>
          <w:b/>
          <w:bCs/>
          <w:i/>
          <w:iCs/>
          <w:sz w:val="24"/>
          <w:szCs w:val="24"/>
        </w:rPr>
        <w:t>Berlin, 27.</w:t>
      </w:r>
      <w:r w:rsidR="007B3D91" w:rsidRPr="007B3D91">
        <w:rPr>
          <w:rFonts w:asciiTheme="minorHAnsi" w:hAnsiTheme="minorHAnsi" w:cstheme="minorHAnsi"/>
          <w:b/>
          <w:bCs/>
          <w:i/>
          <w:iCs/>
          <w:sz w:val="24"/>
          <w:szCs w:val="24"/>
        </w:rPr>
        <w:t>01.2025</w:t>
      </w:r>
      <w:r w:rsidR="007B3D91">
        <w:rPr>
          <w:rFonts w:asciiTheme="minorHAnsi" w:hAnsiTheme="minorHAnsi" w:cstheme="minorHAnsi"/>
          <w:b/>
          <w:bCs/>
          <w:sz w:val="24"/>
          <w:szCs w:val="24"/>
        </w:rPr>
        <w:t xml:space="preserve"> - </w:t>
      </w:r>
      <w:r w:rsidR="00831579" w:rsidRPr="00BE3C5E">
        <w:rPr>
          <w:rFonts w:asciiTheme="minorHAnsi" w:hAnsiTheme="minorHAnsi" w:cstheme="minorHAnsi"/>
          <w:b/>
          <w:bCs/>
          <w:sz w:val="24"/>
          <w:szCs w:val="24"/>
        </w:rPr>
        <w:t xml:space="preserve">Der Bundesverband Deutscher Privatkliniken e. V. sieht dringenden Handlungsbedarf bei der Effizienzsteigerung in der stationären Gesundheitsversorgung. Ziel muss es sein, die deutsche Wirtschaft durch niedrigere Lohnkosten wieder wettbewerbsfähig zu machen. Möglich ist dies durch die konsequente Deregulierung und den Abbau von Vorschriften für nicht sinnvolle Personal- und Strukturvorgaben, die die Versorgung teurer, aber nicht besser gemacht haben. Gleichzeitig fordert der BDPK die Abschaffung staatlicher Verlustausgleiche für defizitäre Krankenhäuser aus Steuermitteln und alle Krankenhäuser dazu anzuhalten, die ihnen zugewiesenen Budgets einzuhalten. </w:t>
      </w:r>
    </w:p>
    <w:p w14:paraId="600B747A" w14:textId="77777777" w:rsidR="00BE3C5E" w:rsidRPr="00BE3C5E" w:rsidRDefault="00BE3C5E" w:rsidP="00831579">
      <w:pPr>
        <w:rPr>
          <w:rFonts w:asciiTheme="minorHAnsi" w:hAnsiTheme="minorHAnsi" w:cstheme="minorHAnsi"/>
          <w:b/>
          <w:bCs/>
          <w:i/>
          <w:iCs/>
        </w:rPr>
      </w:pPr>
    </w:p>
    <w:p w14:paraId="041CC52A" w14:textId="7328CC52" w:rsidR="00831579" w:rsidRDefault="00831579" w:rsidP="00831579">
      <w:pPr>
        <w:rPr>
          <w:rFonts w:asciiTheme="minorHAnsi" w:hAnsiTheme="minorHAnsi" w:cstheme="minorHAnsi"/>
          <w:sz w:val="24"/>
          <w:szCs w:val="24"/>
        </w:rPr>
      </w:pPr>
      <w:r w:rsidRPr="00BE3C5E">
        <w:rPr>
          <w:rFonts w:asciiTheme="minorHAnsi" w:hAnsiTheme="minorHAnsi" w:cstheme="minorHAnsi"/>
          <w:sz w:val="24"/>
          <w:szCs w:val="24"/>
        </w:rPr>
        <w:t xml:space="preserve">Die Gesundheitspolitik der vergangenen Jahre zielte darauf ab, den Krankenhäusern immer mehr teure, aber nicht evidenzbasierte Struktur- und Personalvorgaben aufzubürden. Das war gut gemeint, hat aber Innovationen in personalschonende Prozesse verhindert und die Versorgung verteuert, ohne die Qualität für die </w:t>
      </w:r>
      <w:proofErr w:type="spellStart"/>
      <w:r w:rsidRPr="00BE3C5E">
        <w:rPr>
          <w:rFonts w:asciiTheme="minorHAnsi" w:hAnsiTheme="minorHAnsi" w:cstheme="minorHAnsi"/>
          <w:sz w:val="24"/>
          <w:szCs w:val="24"/>
        </w:rPr>
        <w:t>Patient</w:t>
      </w:r>
      <w:r w:rsidR="00ED0486">
        <w:rPr>
          <w:rFonts w:asciiTheme="minorHAnsi" w:hAnsiTheme="minorHAnsi" w:cstheme="minorHAnsi"/>
          <w:sz w:val="24"/>
          <w:szCs w:val="24"/>
        </w:rPr>
        <w:t>:inn</w:t>
      </w:r>
      <w:r w:rsidRPr="00BE3C5E">
        <w:rPr>
          <w:rFonts w:asciiTheme="minorHAnsi" w:hAnsiTheme="minorHAnsi" w:cstheme="minorHAnsi"/>
          <w:sz w:val="24"/>
          <w:szCs w:val="24"/>
        </w:rPr>
        <w:t>en</w:t>
      </w:r>
      <w:proofErr w:type="spellEnd"/>
      <w:r w:rsidRPr="00BE3C5E">
        <w:rPr>
          <w:rFonts w:asciiTheme="minorHAnsi" w:hAnsiTheme="minorHAnsi" w:cstheme="minorHAnsi"/>
          <w:sz w:val="24"/>
          <w:szCs w:val="24"/>
        </w:rPr>
        <w:t xml:space="preserve"> zu verbessern. Stattdessen binden Krankenhäuser, Krankenkassen und Medizinische Dienste erhebliche Ressourcen für am Ende nutzlose Kontrollbürokratie. Zudem müssen aus Sicht des BDPK staatliche Verlustausgleiche für defizitäre Krankenhäuser aus Steuermitteln verboten werden, um alle Krankenhäuser zu zwingen, ihre Prozesse und Strukturen so anzupassen, dass sie mit dem zugewiesenen Geld auskommen. Auch sollten die dysfunktionalen Vorschriften für die ambulante Versorgung wie die Streichung der unteren Grenzverweildauer abgeschafft werden, um mehr ambulante und teilstationäre Versorgung am Krankenhaus zu ermöglichen. Stattdessen muss der Fokus auf eine kontinuierliche Messung der Ergebnisqualität mit Routinedaten gerichtet und deren Ergebnisse für die </w:t>
      </w:r>
      <w:proofErr w:type="spellStart"/>
      <w:r w:rsidRPr="00BE3C5E">
        <w:rPr>
          <w:rFonts w:asciiTheme="minorHAnsi" w:hAnsiTheme="minorHAnsi" w:cstheme="minorHAnsi"/>
          <w:sz w:val="24"/>
          <w:szCs w:val="24"/>
        </w:rPr>
        <w:t>Patient</w:t>
      </w:r>
      <w:r w:rsidR="00985054">
        <w:rPr>
          <w:rFonts w:asciiTheme="minorHAnsi" w:hAnsiTheme="minorHAnsi" w:cstheme="minorHAnsi"/>
          <w:sz w:val="24"/>
          <w:szCs w:val="24"/>
        </w:rPr>
        <w:t>:inn</w:t>
      </w:r>
      <w:r w:rsidRPr="00BE3C5E">
        <w:rPr>
          <w:rFonts w:asciiTheme="minorHAnsi" w:hAnsiTheme="minorHAnsi" w:cstheme="minorHAnsi"/>
          <w:sz w:val="24"/>
          <w:szCs w:val="24"/>
        </w:rPr>
        <w:t>en</w:t>
      </w:r>
      <w:proofErr w:type="spellEnd"/>
      <w:r w:rsidRPr="00BE3C5E">
        <w:rPr>
          <w:rFonts w:asciiTheme="minorHAnsi" w:hAnsiTheme="minorHAnsi" w:cstheme="minorHAnsi"/>
          <w:sz w:val="24"/>
          <w:szCs w:val="24"/>
        </w:rPr>
        <w:t xml:space="preserve"> transparent gemacht werden.</w:t>
      </w:r>
    </w:p>
    <w:p w14:paraId="4629F05D" w14:textId="77777777" w:rsidR="00BE3C5E" w:rsidRPr="00BE3C5E" w:rsidRDefault="00BE3C5E" w:rsidP="00831579">
      <w:pPr>
        <w:rPr>
          <w:rFonts w:asciiTheme="minorHAnsi" w:hAnsiTheme="minorHAnsi" w:cstheme="minorHAnsi"/>
          <w:sz w:val="24"/>
          <w:szCs w:val="24"/>
        </w:rPr>
      </w:pPr>
    </w:p>
    <w:p w14:paraId="5EC4805F" w14:textId="01030D89" w:rsidR="00831579" w:rsidRPr="00BE3C5E" w:rsidRDefault="00831579" w:rsidP="00831579">
      <w:pPr>
        <w:rPr>
          <w:rFonts w:asciiTheme="minorHAnsi" w:hAnsiTheme="minorHAnsi" w:cstheme="minorHAnsi"/>
          <w:sz w:val="24"/>
          <w:szCs w:val="24"/>
        </w:rPr>
      </w:pPr>
      <w:r w:rsidRPr="00BE3C5E">
        <w:rPr>
          <w:rFonts w:asciiTheme="minorHAnsi" w:hAnsiTheme="minorHAnsi" w:cstheme="minorHAnsi"/>
          <w:sz w:val="24"/>
          <w:szCs w:val="24"/>
        </w:rPr>
        <w:t xml:space="preserve">„Wir müssen die Versorgung für Patientinnen und Patienten nicht nur besser, sondern auch preisgünstiger gestalten. Das senkt nicht nur die Krankenkassenbeiträge, sondern ermöglicht es auch, in Zukunft mit weniger Fachkräften die steigende Zahl älterer </w:t>
      </w:r>
      <w:r w:rsidR="00FE38EB">
        <w:rPr>
          <w:rFonts w:asciiTheme="minorHAnsi" w:hAnsiTheme="minorHAnsi" w:cstheme="minorHAnsi"/>
          <w:sz w:val="24"/>
          <w:szCs w:val="24"/>
        </w:rPr>
        <w:t xml:space="preserve">Patientinnen und </w:t>
      </w:r>
      <w:r w:rsidRPr="00BE3C5E">
        <w:rPr>
          <w:rFonts w:asciiTheme="minorHAnsi" w:hAnsiTheme="minorHAnsi" w:cstheme="minorHAnsi"/>
          <w:sz w:val="24"/>
          <w:szCs w:val="24"/>
        </w:rPr>
        <w:t>Patienten versorgen zu können“, so Dr. Hans-Heinrich Aldag, Präsident des BDPK. Dafür müsse die neue Bundesregierung dringend die richtigen Weichen stellen, so Aldag.</w:t>
      </w:r>
    </w:p>
    <w:p w14:paraId="2444E26C" w14:textId="77777777" w:rsidR="00FE38EB" w:rsidRDefault="00FE38EB" w:rsidP="00831579">
      <w:pPr>
        <w:rPr>
          <w:rFonts w:asciiTheme="minorHAnsi" w:hAnsiTheme="minorHAnsi" w:cstheme="minorHAnsi"/>
          <w:sz w:val="24"/>
          <w:szCs w:val="24"/>
        </w:rPr>
      </w:pPr>
    </w:p>
    <w:p w14:paraId="337DAB7B" w14:textId="52F35AD9" w:rsidR="00831579" w:rsidRPr="00BE3C5E" w:rsidRDefault="00831579" w:rsidP="00831579">
      <w:pPr>
        <w:rPr>
          <w:rFonts w:asciiTheme="minorHAnsi" w:hAnsiTheme="minorHAnsi" w:cstheme="minorHAnsi"/>
          <w:sz w:val="24"/>
          <w:szCs w:val="24"/>
        </w:rPr>
      </w:pPr>
      <w:r w:rsidRPr="00BE3C5E">
        <w:rPr>
          <w:rFonts w:asciiTheme="minorHAnsi" w:hAnsiTheme="minorHAnsi" w:cstheme="minorHAnsi"/>
          <w:sz w:val="24"/>
          <w:szCs w:val="24"/>
        </w:rPr>
        <w:t xml:space="preserve">Die Vorschläge </w:t>
      </w:r>
      <w:r w:rsidR="00570128">
        <w:rPr>
          <w:rFonts w:asciiTheme="minorHAnsi" w:hAnsiTheme="minorHAnsi" w:cstheme="minorHAnsi"/>
          <w:sz w:val="24"/>
          <w:szCs w:val="24"/>
        </w:rPr>
        <w:t xml:space="preserve">für ein besserer </w:t>
      </w:r>
      <w:r w:rsidR="00333D14">
        <w:rPr>
          <w:rFonts w:asciiTheme="minorHAnsi" w:hAnsiTheme="minorHAnsi" w:cstheme="minorHAnsi"/>
          <w:sz w:val="24"/>
          <w:szCs w:val="24"/>
        </w:rPr>
        <w:t xml:space="preserve">Gesundheitswesen </w:t>
      </w:r>
      <w:r w:rsidRPr="00BE3C5E">
        <w:rPr>
          <w:rFonts w:asciiTheme="minorHAnsi" w:hAnsiTheme="minorHAnsi" w:cstheme="minorHAnsi"/>
          <w:sz w:val="24"/>
          <w:szCs w:val="24"/>
        </w:rPr>
        <w:t xml:space="preserve">sind auf der </w:t>
      </w:r>
      <w:hyperlink r:id="rId10" w:history="1">
        <w:r w:rsidRPr="008A47F3">
          <w:rPr>
            <w:rStyle w:val="Hyperlink"/>
            <w:rFonts w:asciiTheme="minorHAnsi" w:hAnsiTheme="minorHAnsi" w:cstheme="minorHAnsi"/>
            <w:sz w:val="24"/>
            <w:szCs w:val="24"/>
          </w:rPr>
          <w:t xml:space="preserve">Webseite </w:t>
        </w:r>
        <w:r w:rsidR="008A47F3" w:rsidRPr="008A47F3">
          <w:rPr>
            <w:rStyle w:val="Hyperlink"/>
            <w:rFonts w:asciiTheme="minorHAnsi" w:hAnsiTheme="minorHAnsi" w:cstheme="minorHAnsi"/>
            <w:sz w:val="24"/>
            <w:szCs w:val="24"/>
          </w:rPr>
          <w:t xml:space="preserve">des </w:t>
        </w:r>
        <w:r w:rsidRPr="008A47F3">
          <w:rPr>
            <w:rStyle w:val="Hyperlink"/>
            <w:rFonts w:asciiTheme="minorHAnsi" w:hAnsiTheme="minorHAnsi" w:cstheme="minorHAnsi"/>
            <w:sz w:val="24"/>
            <w:szCs w:val="24"/>
          </w:rPr>
          <w:t>BDPK</w:t>
        </w:r>
      </w:hyperlink>
      <w:r w:rsidRPr="00BE3C5E">
        <w:rPr>
          <w:rFonts w:asciiTheme="minorHAnsi" w:hAnsiTheme="minorHAnsi" w:cstheme="minorHAnsi"/>
          <w:sz w:val="24"/>
          <w:szCs w:val="24"/>
        </w:rPr>
        <w:t xml:space="preserve"> abrufbar.</w:t>
      </w:r>
    </w:p>
    <w:p w14:paraId="1F3605B1" w14:textId="77777777" w:rsidR="00925E46" w:rsidRPr="00BE3C5E" w:rsidRDefault="00925E46" w:rsidP="00B42BCE">
      <w:pPr>
        <w:spacing w:before="240"/>
        <w:rPr>
          <w:rFonts w:asciiTheme="minorHAnsi" w:hAnsiTheme="minorHAnsi" w:cstheme="minorHAnsi"/>
        </w:rPr>
      </w:pPr>
      <w:r w:rsidRPr="00BE3C5E">
        <w:rPr>
          <w:rFonts w:asciiTheme="minorHAnsi" w:hAnsiTheme="minorHAnsi" w:cstheme="minorHAnsi"/>
        </w:rPr>
        <w:t>Ihr</w:t>
      </w:r>
      <w:r w:rsidR="000B38C0" w:rsidRPr="00BE3C5E">
        <w:rPr>
          <w:rFonts w:asciiTheme="minorHAnsi" w:hAnsiTheme="minorHAnsi" w:cstheme="minorHAnsi"/>
        </w:rPr>
        <w:t>e</w:t>
      </w:r>
      <w:r w:rsidRPr="00BE3C5E">
        <w:rPr>
          <w:rFonts w:asciiTheme="minorHAnsi" w:hAnsiTheme="minorHAnsi" w:cstheme="minorHAnsi"/>
        </w:rPr>
        <w:t xml:space="preserve"> Ansprechpartner</w:t>
      </w:r>
      <w:r w:rsidR="000B38C0" w:rsidRPr="00BE3C5E">
        <w:rPr>
          <w:rFonts w:asciiTheme="minorHAnsi" w:hAnsiTheme="minorHAnsi" w:cstheme="minorHAnsi"/>
        </w:rPr>
        <w:t>in</w:t>
      </w:r>
      <w:r w:rsidRPr="00BE3C5E">
        <w:rPr>
          <w:rFonts w:asciiTheme="minorHAnsi" w:hAnsiTheme="minorHAnsi" w:cstheme="minorHAnsi"/>
        </w:rPr>
        <w:t>:</w:t>
      </w:r>
    </w:p>
    <w:p w14:paraId="76852D51" w14:textId="77777777" w:rsidR="00925E46" w:rsidRPr="00BE3C5E" w:rsidRDefault="000B38C0" w:rsidP="00925E46">
      <w:pPr>
        <w:rPr>
          <w:rFonts w:asciiTheme="minorHAnsi" w:hAnsiTheme="minorHAnsi" w:cstheme="minorHAnsi"/>
        </w:rPr>
      </w:pPr>
      <w:r w:rsidRPr="00BE3C5E">
        <w:rPr>
          <w:rFonts w:asciiTheme="minorHAnsi" w:hAnsiTheme="minorHAnsi" w:cstheme="minorHAnsi"/>
        </w:rPr>
        <w:t>Katrin Giese</w:t>
      </w:r>
      <w:r w:rsidR="00D645CF" w:rsidRPr="00BE3C5E">
        <w:rPr>
          <w:rFonts w:asciiTheme="minorHAnsi" w:hAnsiTheme="minorHAnsi" w:cstheme="minorHAnsi"/>
        </w:rPr>
        <w:br/>
      </w:r>
      <w:r w:rsidR="00925E46" w:rsidRPr="00BE3C5E">
        <w:rPr>
          <w:rFonts w:asciiTheme="minorHAnsi" w:hAnsiTheme="minorHAnsi" w:cstheme="minorHAnsi"/>
        </w:rPr>
        <w:t>Pressesprecherin des Bundesverbandes Deutscher Privatkliniken e.V.</w:t>
      </w:r>
      <w:r w:rsidR="00925E46" w:rsidRPr="00BE3C5E">
        <w:rPr>
          <w:rFonts w:asciiTheme="minorHAnsi" w:hAnsiTheme="minorHAnsi" w:cstheme="minorHAnsi"/>
        </w:rPr>
        <w:br/>
        <w:t>Friedrichstraße 60, 10117 Berlin</w:t>
      </w:r>
      <w:r w:rsidR="00925E46" w:rsidRPr="00BE3C5E">
        <w:rPr>
          <w:rFonts w:asciiTheme="minorHAnsi" w:hAnsiTheme="minorHAnsi" w:cstheme="minorHAnsi"/>
        </w:rPr>
        <w:br/>
        <w:t xml:space="preserve">Tel.: 030 - 2 40 08 99 - 0; </w:t>
      </w:r>
      <w:hyperlink r:id="rId11" w:history="1">
        <w:r w:rsidR="00925E46" w:rsidRPr="00BE3C5E">
          <w:rPr>
            <w:rStyle w:val="Hyperlink"/>
            <w:rFonts w:asciiTheme="minorHAnsi" w:hAnsiTheme="minorHAnsi" w:cstheme="minorHAnsi"/>
          </w:rPr>
          <w:t>mailto: presse@bdpk.de</w:t>
        </w:r>
      </w:hyperlink>
      <w:r w:rsidR="00925E46" w:rsidRPr="00BE3C5E">
        <w:rPr>
          <w:rFonts w:asciiTheme="minorHAnsi" w:hAnsiTheme="minorHAnsi" w:cstheme="minorHAnsi"/>
        </w:rPr>
        <w:br/>
      </w:r>
      <w:hyperlink r:id="rId12" w:history="1">
        <w:r w:rsidR="00925E46" w:rsidRPr="00BE3C5E">
          <w:rPr>
            <w:rStyle w:val="Hyperlink"/>
            <w:rFonts w:asciiTheme="minorHAnsi" w:hAnsiTheme="minorHAnsi" w:cstheme="minorHAnsi"/>
          </w:rPr>
          <w:t>www.bdpk.de</w:t>
        </w:r>
      </w:hyperlink>
    </w:p>
    <w:p w14:paraId="3FC1FD57" w14:textId="77777777" w:rsidR="00856140" w:rsidRDefault="00856140" w:rsidP="00925E46"/>
    <w:p w14:paraId="1F849DCB" w14:textId="77777777" w:rsidR="00925E46" w:rsidRPr="00A31751" w:rsidRDefault="00925E46" w:rsidP="00925E46">
      <w:pPr>
        <w:pStyle w:val="StandardWeb"/>
        <w:pBdr>
          <w:top w:val="single" w:sz="4" w:space="1" w:color="auto"/>
          <w:left w:val="single" w:sz="4" w:space="4" w:color="auto"/>
          <w:bottom w:val="single" w:sz="4" w:space="0" w:color="auto"/>
          <w:right w:val="single" w:sz="4" w:space="4" w:color="auto"/>
        </w:pBdr>
        <w:spacing w:before="0" w:beforeAutospacing="0" w:afterLines="240" w:after="576" w:afterAutospacing="0"/>
        <w:ind w:right="-1"/>
        <w:rPr>
          <w:rFonts w:asciiTheme="minorHAnsi" w:hAnsiTheme="minorHAnsi" w:cstheme="minorHAnsi"/>
          <w:bCs/>
          <w:sz w:val="22"/>
          <w:szCs w:val="22"/>
        </w:rPr>
      </w:pPr>
      <w:r w:rsidRPr="00A31751">
        <w:rPr>
          <w:rFonts w:asciiTheme="minorHAnsi" w:hAnsiTheme="minorHAnsi" w:cstheme="minorHAnsi"/>
          <w:bCs/>
          <w:sz w:val="22"/>
          <w:szCs w:val="22"/>
        </w:rPr>
        <w:t xml:space="preserve">Der </w:t>
      </w:r>
      <w:r w:rsidRPr="00A31751">
        <w:rPr>
          <w:rFonts w:asciiTheme="minorHAnsi" w:hAnsiTheme="minorHAnsi" w:cstheme="minorHAnsi"/>
          <w:sz w:val="22"/>
          <w:szCs w:val="22"/>
        </w:rPr>
        <w:t>Bundesverband Deutscher Privatkliniken e.V. (BDPK) vertritt seit über 70 Jahren die Interessen von mehr als 1.000 Krankenhäusern und Rehabilitationskliniken in privater Trägerschaft. Als deutschlandweit agierender Spitzenverband setzt er sich für eine qualitativ hochwertige, innovative und wirtschaftliche Patientenversorgung in Krankenhäusern und Rehabilitationskliniken ein</w:t>
      </w:r>
      <w:r w:rsidRPr="00A31751">
        <w:rPr>
          <w:rFonts w:asciiTheme="minorHAnsi" w:hAnsiTheme="minorHAnsi" w:cstheme="minorHAnsi"/>
          <w:bCs/>
          <w:sz w:val="22"/>
          <w:szCs w:val="22"/>
        </w:rPr>
        <w:t xml:space="preserve">. </w:t>
      </w:r>
    </w:p>
    <w:sectPr w:rsidR="00925E46" w:rsidRPr="00A31751" w:rsidSect="00B2286C">
      <w:headerReference w:type="even" r:id="rId13"/>
      <w:headerReference w:type="default" r:id="rId14"/>
      <w:footerReference w:type="even" r:id="rId15"/>
      <w:footerReference w:type="default" r:id="rId16"/>
      <w:pgSz w:w="11906" w:h="16838"/>
      <w:pgMar w:top="2516" w:right="1134" w:bottom="1258" w:left="1134" w:header="709" w:footer="32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940AD" w14:textId="77777777" w:rsidR="00442B84" w:rsidRDefault="00442B84">
      <w:r>
        <w:separator/>
      </w:r>
    </w:p>
  </w:endnote>
  <w:endnote w:type="continuationSeparator" w:id="0">
    <w:p w14:paraId="2D3A6BF8" w14:textId="77777777" w:rsidR="00442B84" w:rsidRDefault="00442B84">
      <w:r>
        <w:continuationSeparator/>
      </w:r>
    </w:p>
  </w:endnote>
  <w:endnote w:type="continuationNotice" w:id="1">
    <w:p w14:paraId="76142F37" w14:textId="77777777" w:rsidR="007A7CC9" w:rsidRDefault="007A7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Book">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173F" w14:textId="77777777" w:rsidR="00B2286C" w:rsidRDefault="00AB4D93" w:rsidP="00B2286C">
    <w:pPr>
      <w:pStyle w:val="Fuzeile"/>
      <w:framePr w:wrap="around" w:vAnchor="text" w:hAnchor="margin" w:xAlign="right" w:y="1"/>
      <w:rPr>
        <w:rStyle w:val="Seitenzahl"/>
      </w:rPr>
    </w:pPr>
    <w:r>
      <w:rPr>
        <w:rStyle w:val="Seitenzahl"/>
      </w:rPr>
      <w:fldChar w:fldCharType="begin"/>
    </w:r>
    <w:r w:rsidR="00B2286C">
      <w:rPr>
        <w:rStyle w:val="Seitenzahl"/>
      </w:rPr>
      <w:instrText xml:space="preserve">PAGE  </w:instrText>
    </w:r>
    <w:r>
      <w:rPr>
        <w:rStyle w:val="Seitenzahl"/>
      </w:rPr>
      <w:fldChar w:fldCharType="end"/>
    </w:r>
  </w:p>
  <w:p w14:paraId="5A258F9F" w14:textId="77777777" w:rsidR="00B2286C" w:rsidRDefault="00B2286C" w:rsidP="00B228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FF82B" w14:textId="77777777" w:rsidR="00B2286C" w:rsidRPr="00D1610D" w:rsidRDefault="00B2286C" w:rsidP="00B2286C">
    <w:pPr>
      <w:pStyle w:val="Kopfzeile"/>
      <w:framePr w:wrap="around" w:vAnchor="text" w:hAnchor="margin" w:xAlign="right" w:y="1"/>
      <w:jc w:val="both"/>
      <w:rPr>
        <w:rStyle w:val="Seitenzahl"/>
        <w:rFonts w:ascii="Calibri" w:hAnsi="Calibri"/>
        <w:sz w:val="16"/>
      </w:rPr>
    </w:pPr>
    <w:r w:rsidRPr="00D1610D">
      <w:rPr>
        <w:rStyle w:val="Seitenzahl"/>
        <w:rFonts w:ascii="Calibri" w:hAnsi="Calibri"/>
        <w:sz w:val="16"/>
      </w:rPr>
      <w:t xml:space="preserve">Seite </w:t>
    </w:r>
    <w:r w:rsidR="00AB4D93" w:rsidRPr="00D1610D">
      <w:rPr>
        <w:rStyle w:val="Seitenzahl"/>
        <w:rFonts w:ascii="Calibri" w:hAnsi="Calibri"/>
        <w:sz w:val="16"/>
      </w:rPr>
      <w:fldChar w:fldCharType="begin"/>
    </w:r>
    <w:r w:rsidRPr="00D1610D">
      <w:rPr>
        <w:rStyle w:val="Seitenzahl"/>
        <w:rFonts w:ascii="Calibri" w:hAnsi="Calibri"/>
        <w:sz w:val="16"/>
      </w:rPr>
      <w:instrText xml:space="preserve">PAGE  </w:instrText>
    </w:r>
    <w:r w:rsidR="00AB4D93" w:rsidRPr="00D1610D">
      <w:rPr>
        <w:rStyle w:val="Seitenzahl"/>
        <w:rFonts w:ascii="Calibri" w:hAnsi="Calibri"/>
        <w:sz w:val="16"/>
      </w:rPr>
      <w:fldChar w:fldCharType="separate"/>
    </w:r>
    <w:r w:rsidR="00214048">
      <w:rPr>
        <w:rStyle w:val="Seitenzahl"/>
        <w:rFonts w:ascii="Calibri" w:hAnsi="Calibri"/>
        <w:noProof/>
        <w:sz w:val="16"/>
      </w:rPr>
      <w:t>1</w:t>
    </w:r>
    <w:r w:rsidR="00AB4D93" w:rsidRPr="00D1610D">
      <w:rPr>
        <w:rStyle w:val="Seitenzahl"/>
        <w:rFonts w:ascii="Calibri" w:hAnsi="Calibri"/>
        <w:sz w:val="16"/>
      </w:rPr>
      <w:fldChar w:fldCharType="end"/>
    </w:r>
  </w:p>
  <w:p w14:paraId="05C05C92" w14:textId="77777777" w:rsidR="00B2286C" w:rsidRPr="0095673C" w:rsidRDefault="00B2286C" w:rsidP="00B2286C">
    <w:pPr>
      <w:pStyle w:val="Fuzeile"/>
      <w:ind w:right="360"/>
      <w:jc w:val="center"/>
      <w:rPr>
        <w:rFonts w:ascii="Futura Book" w:hAnsi="Futura Book"/>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064CB" w14:textId="77777777" w:rsidR="00442B84" w:rsidRDefault="00442B84">
      <w:r>
        <w:separator/>
      </w:r>
    </w:p>
  </w:footnote>
  <w:footnote w:type="continuationSeparator" w:id="0">
    <w:p w14:paraId="46501510" w14:textId="77777777" w:rsidR="00442B84" w:rsidRDefault="00442B84">
      <w:r>
        <w:continuationSeparator/>
      </w:r>
    </w:p>
  </w:footnote>
  <w:footnote w:type="continuationNotice" w:id="1">
    <w:p w14:paraId="28D73F8C" w14:textId="77777777" w:rsidR="007A7CC9" w:rsidRDefault="007A7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5DAF" w14:textId="77777777" w:rsidR="00B2286C" w:rsidRDefault="00AB4D93" w:rsidP="00B2286C">
    <w:pPr>
      <w:pStyle w:val="Kopfzeile"/>
      <w:framePr w:wrap="around" w:vAnchor="text" w:hAnchor="margin" w:xAlign="right" w:y="1"/>
      <w:rPr>
        <w:rStyle w:val="Seitenzahl"/>
      </w:rPr>
    </w:pPr>
    <w:r>
      <w:rPr>
        <w:rStyle w:val="Seitenzahl"/>
      </w:rPr>
      <w:fldChar w:fldCharType="begin"/>
    </w:r>
    <w:r w:rsidR="00B2286C">
      <w:rPr>
        <w:rStyle w:val="Seitenzahl"/>
      </w:rPr>
      <w:instrText xml:space="preserve">PAGE  </w:instrText>
    </w:r>
    <w:r>
      <w:rPr>
        <w:rStyle w:val="Seitenzahl"/>
      </w:rPr>
      <w:fldChar w:fldCharType="end"/>
    </w:r>
  </w:p>
  <w:p w14:paraId="02200A93" w14:textId="77777777" w:rsidR="00B2286C" w:rsidRDefault="00B2286C" w:rsidP="00B2286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A8A9F" w14:textId="77777777" w:rsidR="00B2286C" w:rsidRDefault="004A0B14" w:rsidP="009F4080">
    <w:pPr>
      <w:pStyle w:val="Kopfzeile"/>
      <w:jc w:val="right"/>
    </w:pPr>
    <w:r>
      <w:rPr>
        <w:noProof/>
      </w:rPr>
      <w:drawing>
        <wp:anchor distT="0" distB="0" distL="114300" distR="114300" simplePos="0" relativeHeight="251658240" behindDoc="0" locked="0" layoutInCell="1" allowOverlap="1" wp14:anchorId="13788A41" wp14:editId="125C9617">
          <wp:simplePos x="0" y="0"/>
          <wp:positionH relativeFrom="margin">
            <wp:posOffset>4124325</wp:posOffset>
          </wp:positionH>
          <wp:positionV relativeFrom="margin">
            <wp:posOffset>-1148080</wp:posOffset>
          </wp:positionV>
          <wp:extent cx="1986915" cy="73342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DPK_Logo.jpg"/>
                  <pic:cNvPicPr/>
                </pic:nvPicPr>
                <pic:blipFill>
                  <a:blip r:embed="rId1">
                    <a:extLst>
                      <a:ext uri="{28A0092B-C50C-407E-A947-70E740481C1C}">
                        <a14:useLocalDpi xmlns:a14="http://schemas.microsoft.com/office/drawing/2010/main" val="0"/>
                      </a:ext>
                    </a:extLst>
                  </a:blip>
                  <a:stretch>
                    <a:fillRect/>
                  </a:stretch>
                </pic:blipFill>
                <pic:spPr>
                  <a:xfrm>
                    <a:off x="0" y="0"/>
                    <a:ext cx="1986915" cy="733425"/>
                  </a:xfrm>
                  <a:prstGeom prst="rect">
                    <a:avLst/>
                  </a:prstGeom>
                </pic:spPr>
              </pic:pic>
            </a:graphicData>
          </a:graphic>
          <wp14:sizeRelH relativeFrom="margin">
            <wp14:pctWidth>0</wp14:pctWidth>
          </wp14:sizeRelH>
          <wp14:sizeRelV relativeFrom="margin">
            <wp14:pctHeight>0</wp14:pctHeight>
          </wp14:sizeRelV>
        </wp:anchor>
      </w:drawing>
    </w:r>
  </w:p>
  <w:p w14:paraId="4644D778" w14:textId="77777777" w:rsidR="00965FD2" w:rsidRDefault="00965FD2" w:rsidP="009F4080">
    <w:pPr>
      <w:pStyle w:val="Kopfzeile"/>
      <w:jc w:val="right"/>
    </w:pPr>
  </w:p>
  <w:p w14:paraId="5A0AEB09" w14:textId="77777777" w:rsidR="00965FD2" w:rsidRDefault="00965FD2" w:rsidP="009F4080">
    <w:pPr>
      <w:pStyle w:val="Kopfzeile"/>
      <w:jc w:val="right"/>
    </w:pPr>
  </w:p>
  <w:p w14:paraId="6FE7AD4E" w14:textId="0A016754" w:rsidR="00965FD2" w:rsidRDefault="00442B84" w:rsidP="009F4080">
    <w:pPr>
      <w:pStyle w:val="Kopfzeile"/>
      <w:jc w:val="right"/>
    </w:pPr>
    <w:r>
      <w:rPr>
        <w:noProof/>
      </w:rPr>
      <mc:AlternateContent>
        <mc:Choice Requires="wps">
          <w:drawing>
            <wp:anchor distT="0" distB="0" distL="114300" distR="114300" simplePos="0" relativeHeight="251658241" behindDoc="0" locked="0" layoutInCell="1" allowOverlap="1" wp14:anchorId="04F6A5DC" wp14:editId="7534E9FC">
              <wp:simplePos x="0" y="0"/>
              <wp:positionH relativeFrom="column">
                <wp:posOffset>-69215</wp:posOffset>
              </wp:positionH>
              <wp:positionV relativeFrom="paragraph">
                <wp:posOffset>220980</wp:posOffset>
              </wp:positionV>
              <wp:extent cx="3321685" cy="4476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685" cy="447675"/>
                      </a:xfrm>
                      <a:prstGeom prst="rect">
                        <a:avLst/>
                      </a:prstGeom>
                      <a:solidFill>
                        <a:schemeClr val="lt1"/>
                      </a:solidFill>
                      <a:ln w="6350">
                        <a:noFill/>
                      </a:ln>
                    </wps:spPr>
                    <wps:txbx>
                      <w:txbxContent>
                        <w:p w14:paraId="05459090" w14:textId="77777777" w:rsidR="00A16EEF" w:rsidRPr="004B62F2" w:rsidRDefault="00A16EEF" w:rsidP="00A16EEF">
                          <w:pPr>
                            <w:rPr>
                              <w:rFonts w:asciiTheme="minorHAnsi" w:hAnsiTheme="minorHAnsi" w:cstheme="minorHAnsi"/>
                              <w:b/>
                              <w:bCs/>
                              <w:color w:val="7F7F7F" w:themeColor="text1" w:themeTint="80"/>
                              <w:sz w:val="32"/>
                              <w:szCs w:val="32"/>
                            </w:rPr>
                          </w:pPr>
                          <w:r w:rsidRPr="004B62F2">
                            <w:rPr>
                              <w:rFonts w:asciiTheme="minorHAnsi" w:hAnsiTheme="minorHAnsi" w:cstheme="minorHAnsi"/>
                              <w:b/>
                              <w:bCs/>
                              <w:color w:val="7F7F7F" w:themeColor="text1" w:themeTint="80"/>
                              <w:sz w:val="32"/>
                              <w:szCs w:val="32"/>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F6A5DC" id="_x0000_t202" coordsize="21600,21600" o:spt="202" path="m,l,21600r21600,l21600,xe">
              <v:stroke joinstyle="miter"/>
              <v:path gradientshapeok="t" o:connecttype="rect"/>
            </v:shapetype>
            <v:shape id="Textfeld 2" o:spid="_x0000_s1026" type="#_x0000_t202" style="position:absolute;left:0;text-align:left;margin-left:-5.45pt;margin-top:17.4pt;width:261.55pt;height:3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" fillcolor="white [3201]" stroked="f" strokeweight=".5pt">
              <v:textbox>
                <w:txbxContent>
                  <w:p w14:paraId="05459090" w14:textId="77777777" w:rsidR="00A16EEF" w:rsidRPr="004B62F2" w:rsidRDefault="00A16EEF" w:rsidP="00A16EEF">
                    <w:pPr>
                      <w:rPr>
                        <w:rFonts w:asciiTheme="minorHAnsi" w:hAnsiTheme="minorHAnsi" w:cstheme="minorHAnsi"/>
                        <w:b/>
                        <w:bCs/>
                        <w:color w:val="7F7F7F" w:themeColor="text1" w:themeTint="80"/>
                        <w:sz w:val="32"/>
                        <w:szCs w:val="32"/>
                      </w:rPr>
                    </w:pPr>
                    <w:r w:rsidRPr="004B62F2">
                      <w:rPr>
                        <w:rFonts w:asciiTheme="minorHAnsi" w:hAnsiTheme="minorHAnsi" w:cstheme="minorHAnsi"/>
                        <w:b/>
                        <w:bCs/>
                        <w:color w:val="7F7F7F" w:themeColor="text1" w:themeTint="80"/>
                        <w:sz w:val="32"/>
                        <w:szCs w:val="32"/>
                      </w:rPr>
                      <w:t>PRESSEMITTEILUNG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00D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863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C0EE8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F925F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509E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5DA38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7C062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E760C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F8E0F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DA6854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3FC51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4B554D"/>
    <w:multiLevelType w:val="hybridMultilevel"/>
    <w:tmpl w:val="AB1E4E98"/>
    <w:lvl w:ilvl="0" w:tplc="9D44A9C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BC630B"/>
    <w:multiLevelType w:val="hybridMultilevel"/>
    <w:tmpl w:val="D3D40A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30610A2"/>
    <w:multiLevelType w:val="hybridMultilevel"/>
    <w:tmpl w:val="89806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464FF4"/>
    <w:multiLevelType w:val="hybridMultilevel"/>
    <w:tmpl w:val="24AA1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1505533">
    <w:abstractNumId w:val="12"/>
  </w:num>
  <w:num w:numId="2" w16cid:durableId="1041439132">
    <w:abstractNumId w:val="0"/>
  </w:num>
  <w:num w:numId="3" w16cid:durableId="1401518839">
    <w:abstractNumId w:val="10"/>
  </w:num>
  <w:num w:numId="4" w16cid:durableId="2126844361">
    <w:abstractNumId w:val="8"/>
  </w:num>
  <w:num w:numId="5" w16cid:durableId="1838423789">
    <w:abstractNumId w:val="7"/>
  </w:num>
  <w:num w:numId="6" w16cid:durableId="1453936768">
    <w:abstractNumId w:val="6"/>
  </w:num>
  <w:num w:numId="7" w16cid:durableId="84805881">
    <w:abstractNumId w:val="5"/>
  </w:num>
  <w:num w:numId="8" w16cid:durableId="931818760">
    <w:abstractNumId w:val="9"/>
  </w:num>
  <w:num w:numId="9" w16cid:durableId="1232423101">
    <w:abstractNumId w:val="4"/>
  </w:num>
  <w:num w:numId="10" w16cid:durableId="839932753">
    <w:abstractNumId w:val="3"/>
  </w:num>
  <w:num w:numId="11" w16cid:durableId="1242183994">
    <w:abstractNumId w:val="2"/>
  </w:num>
  <w:num w:numId="12" w16cid:durableId="1898085723">
    <w:abstractNumId w:val="1"/>
  </w:num>
  <w:num w:numId="13" w16cid:durableId="1617756507">
    <w:abstractNumId w:val="14"/>
  </w:num>
  <w:num w:numId="14" w16cid:durableId="1414282104">
    <w:abstractNumId w:val="13"/>
  </w:num>
  <w:num w:numId="15" w16cid:durableId="752430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BF8737D-2997-45A3-8828-702D622C95C7}"/>
    <w:docVar w:name="dgnword-eventsink" w:val="101571880"/>
  </w:docVars>
  <w:rsids>
    <w:rsidRoot w:val="00BF19AE"/>
    <w:rsid w:val="000230AB"/>
    <w:rsid w:val="00025901"/>
    <w:rsid w:val="00076AD1"/>
    <w:rsid w:val="00085534"/>
    <w:rsid w:val="000908BE"/>
    <w:rsid w:val="000B38C0"/>
    <w:rsid w:val="0012113B"/>
    <w:rsid w:val="0016222D"/>
    <w:rsid w:val="001927B8"/>
    <w:rsid w:val="001C6CC2"/>
    <w:rsid w:val="001E20D1"/>
    <w:rsid w:val="00214048"/>
    <w:rsid w:val="002360A9"/>
    <w:rsid w:val="00257B2D"/>
    <w:rsid w:val="00266827"/>
    <w:rsid w:val="00273272"/>
    <w:rsid w:val="00295507"/>
    <w:rsid w:val="00333D14"/>
    <w:rsid w:val="0035199B"/>
    <w:rsid w:val="003E2CD2"/>
    <w:rsid w:val="003E7B7A"/>
    <w:rsid w:val="00410A62"/>
    <w:rsid w:val="00442B84"/>
    <w:rsid w:val="0044787A"/>
    <w:rsid w:val="00457188"/>
    <w:rsid w:val="00476B1D"/>
    <w:rsid w:val="004A0B14"/>
    <w:rsid w:val="004B62F2"/>
    <w:rsid w:val="004F4DF3"/>
    <w:rsid w:val="0051290A"/>
    <w:rsid w:val="0055226A"/>
    <w:rsid w:val="00570128"/>
    <w:rsid w:val="00593F3C"/>
    <w:rsid w:val="005A6F17"/>
    <w:rsid w:val="006A5B1B"/>
    <w:rsid w:val="006D6668"/>
    <w:rsid w:val="0078699E"/>
    <w:rsid w:val="007A7CC9"/>
    <w:rsid w:val="007B3D91"/>
    <w:rsid w:val="007F40FE"/>
    <w:rsid w:val="00803618"/>
    <w:rsid w:val="00810751"/>
    <w:rsid w:val="00831579"/>
    <w:rsid w:val="00834F48"/>
    <w:rsid w:val="00856140"/>
    <w:rsid w:val="00876AB7"/>
    <w:rsid w:val="008A47F3"/>
    <w:rsid w:val="00925E46"/>
    <w:rsid w:val="009420BD"/>
    <w:rsid w:val="00954228"/>
    <w:rsid w:val="00965FD2"/>
    <w:rsid w:val="00970D87"/>
    <w:rsid w:val="00985054"/>
    <w:rsid w:val="009A1975"/>
    <w:rsid w:val="009B0D54"/>
    <w:rsid w:val="009B3A16"/>
    <w:rsid w:val="009F4080"/>
    <w:rsid w:val="00A16EEF"/>
    <w:rsid w:val="00A203AA"/>
    <w:rsid w:val="00A2365B"/>
    <w:rsid w:val="00A31751"/>
    <w:rsid w:val="00A7305D"/>
    <w:rsid w:val="00A94A4A"/>
    <w:rsid w:val="00AB4D93"/>
    <w:rsid w:val="00B14F0A"/>
    <w:rsid w:val="00B2286C"/>
    <w:rsid w:val="00B42BCE"/>
    <w:rsid w:val="00B61E97"/>
    <w:rsid w:val="00B82EF2"/>
    <w:rsid w:val="00BA7410"/>
    <w:rsid w:val="00BD5294"/>
    <w:rsid w:val="00BE3C5E"/>
    <w:rsid w:val="00BF19AE"/>
    <w:rsid w:val="00CD50F9"/>
    <w:rsid w:val="00D1610D"/>
    <w:rsid w:val="00D645CF"/>
    <w:rsid w:val="00E80210"/>
    <w:rsid w:val="00E816C2"/>
    <w:rsid w:val="00EA616D"/>
    <w:rsid w:val="00EC5365"/>
    <w:rsid w:val="00ED0486"/>
    <w:rsid w:val="00EE4ACF"/>
    <w:rsid w:val="00EF6DBB"/>
    <w:rsid w:val="00F30D5B"/>
    <w:rsid w:val="00F627B0"/>
    <w:rsid w:val="00F76B8C"/>
    <w:rsid w:val="00F92874"/>
    <w:rsid w:val="00FE3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11BD2"/>
  <w15:docId w15:val="{97518E06-404F-4563-9026-F2A331BD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39C5"/>
    <w:rPr>
      <w:rFonts w:ascii="Arial" w:hAnsi="Arial" w:cs="Arial"/>
      <w:sz w:val="22"/>
      <w:szCs w:val="22"/>
    </w:rPr>
  </w:style>
  <w:style w:type="paragraph" w:styleId="berschrift1">
    <w:name w:val="heading 1"/>
    <w:basedOn w:val="Standard"/>
    <w:next w:val="Standard"/>
    <w:qFormat/>
    <w:rsid w:val="00825B9B"/>
    <w:pPr>
      <w:keepNext/>
      <w:outlineLvl w:val="0"/>
    </w:pPr>
    <w:rPr>
      <w:b/>
      <w:bCs/>
      <w:sz w:val="32"/>
      <w:szCs w:val="24"/>
      <w:u w:val="single"/>
    </w:rPr>
  </w:style>
  <w:style w:type="paragraph" w:styleId="berschrift2">
    <w:name w:val="heading 2"/>
    <w:basedOn w:val="Standard"/>
    <w:next w:val="Standard"/>
    <w:qFormat/>
    <w:rsid w:val="00825B9B"/>
    <w:pPr>
      <w:keepNext/>
      <w:outlineLvl w:val="1"/>
    </w:pPr>
    <w:rPr>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11C95"/>
    <w:pPr>
      <w:tabs>
        <w:tab w:val="center" w:pos="4536"/>
        <w:tab w:val="right" w:pos="9072"/>
      </w:tabs>
    </w:pPr>
  </w:style>
  <w:style w:type="paragraph" w:styleId="Fuzeile">
    <w:name w:val="footer"/>
    <w:basedOn w:val="Standard"/>
    <w:rsid w:val="00811C95"/>
    <w:pPr>
      <w:tabs>
        <w:tab w:val="center" w:pos="4536"/>
        <w:tab w:val="right" w:pos="9072"/>
      </w:tabs>
    </w:pPr>
  </w:style>
  <w:style w:type="character" w:styleId="Seitenzahl">
    <w:name w:val="page number"/>
    <w:basedOn w:val="Absatz-Standardschriftart"/>
    <w:rsid w:val="00A21A96"/>
  </w:style>
  <w:style w:type="paragraph" w:styleId="Sprechblasentext">
    <w:name w:val="Balloon Text"/>
    <w:basedOn w:val="Standard"/>
    <w:semiHidden/>
    <w:rsid w:val="00FD46AF"/>
    <w:rPr>
      <w:rFonts w:ascii="Tahoma" w:hAnsi="Tahoma" w:cs="Tahoma"/>
      <w:sz w:val="16"/>
      <w:szCs w:val="16"/>
    </w:rPr>
  </w:style>
  <w:style w:type="character" w:styleId="Hyperlink">
    <w:name w:val="Hyperlink"/>
    <w:basedOn w:val="Absatz-Standardschriftart"/>
    <w:rsid w:val="00745ECC"/>
    <w:rPr>
      <w:color w:val="0000FF"/>
      <w:u w:val="single"/>
    </w:rPr>
  </w:style>
  <w:style w:type="paragraph" w:styleId="Textkrper2">
    <w:name w:val="Body Text 2"/>
    <w:basedOn w:val="Standard"/>
    <w:rsid w:val="00852E97"/>
    <w:pPr>
      <w:jc w:val="both"/>
    </w:pPr>
    <w:rPr>
      <w:sz w:val="24"/>
      <w:szCs w:val="24"/>
    </w:rPr>
  </w:style>
  <w:style w:type="paragraph" w:styleId="StandardWeb">
    <w:name w:val="Normal (Web)"/>
    <w:basedOn w:val="Standard"/>
    <w:uiPriority w:val="99"/>
    <w:rsid w:val="005A343B"/>
    <w:pPr>
      <w:spacing w:before="100" w:beforeAutospacing="1" w:after="100" w:afterAutospacing="1"/>
      <w:jc w:val="both"/>
    </w:pPr>
    <w:rPr>
      <w:rFonts w:ascii="Verdana" w:hAnsi="Verdana" w:cs="Times New Roman"/>
      <w:sz w:val="20"/>
      <w:szCs w:val="20"/>
    </w:rPr>
  </w:style>
  <w:style w:type="paragraph" w:styleId="Listenabsatz">
    <w:name w:val="List Paragraph"/>
    <w:basedOn w:val="Standard"/>
    <w:uiPriority w:val="34"/>
    <w:qFormat/>
    <w:rsid w:val="00214048"/>
    <w:pPr>
      <w:spacing w:before="300"/>
      <w:ind w:left="720"/>
      <w:contextualSpacing/>
      <w:jc w:val="both"/>
    </w:pPr>
    <w:rPr>
      <w:rFonts w:asciiTheme="minorHAnsi" w:eastAsiaTheme="minorHAnsi" w:hAnsiTheme="minorHAnsi" w:cstheme="minorBidi"/>
      <w:sz w:val="26"/>
      <w:lang w:eastAsia="en-US"/>
    </w:rPr>
  </w:style>
  <w:style w:type="paragraph" w:styleId="Titel">
    <w:name w:val="Title"/>
    <w:basedOn w:val="Standard"/>
    <w:next w:val="Standard"/>
    <w:link w:val="TitelZchn"/>
    <w:qFormat/>
    <w:rsid w:val="002140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214048"/>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925E46"/>
    <w:rPr>
      <w:rFonts w:ascii="Arial" w:hAnsi="Arial" w:cs="Arial"/>
      <w:sz w:val="22"/>
      <w:szCs w:val="22"/>
    </w:rPr>
  </w:style>
  <w:style w:type="character" w:styleId="NichtaufgelsteErwhnung">
    <w:name w:val="Unresolved Mention"/>
    <w:basedOn w:val="Absatz-Standardschriftart"/>
    <w:uiPriority w:val="99"/>
    <w:semiHidden/>
    <w:unhideWhenUsed/>
    <w:rsid w:val="00803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980974">
      <w:bodyDiv w:val="1"/>
      <w:marLeft w:val="0"/>
      <w:marRight w:val="0"/>
      <w:marTop w:val="0"/>
      <w:marBottom w:val="0"/>
      <w:divBdr>
        <w:top w:val="none" w:sz="0" w:space="0" w:color="auto"/>
        <w:left w:val="none" w:sz="0" w:space="0" w:color="auto"/>
        <w:bottom w:val="none" w:sz="0" w:space="0" w:color="auto"/>
        <w:right w:val="none" w:sz="0" w:space="0" w:color="auto"/>
      </w:divBdr>
    </w:div>
    <w:div w:id="1371421124">
      <w:bodyDiv w:val="1"/>
      <w:marLeft w:val="0"/>
      <w:marRight w:val="0"/>
      <w:marTop w:val="0"/>
      <w:marBottom w:val="0"/>
      <w:divBdr>
        <w:top w:val="none" w:sz="0" w:space="0" w:color="auto"/>
        <w:left w:val="none" w:sz="0" w:space="0" w:color="auto"/>
        <w:bottom w:val="none" w:sz="0" w:space="0" w:color="auto"/>
        <w:right w:val="none" w:sz="0" w:space="0" w:color="auto"/>
      </w:divBdr>
    </w:div>
    <w:div w:id="17627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dpk.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lto:%20presse@bdpk.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dpk.de/themen/politik-und-positionen/grundsatzposition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00056a-7af5-48cc-a4b3-6ff381adb18b">
      <Terms xmlns="http://schemas.microsoft.com/office/infopath/2007/PartnerControls"/>
    </lcf76f155ced4ddcb4097134ff3c332f>
    <TaxCatchAll xmlns="d7132986-5dc2-480d-bce5-48e46e17b7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CC4DAF3A5A83645832C1A011FD5136D" ma:contentTypeVersion="20" ma:contentTypeDescription="Ein neues Dokument erstellen." ma:contentTypeScope="" ma:versionID="33aa07a123b95d30988ba9d56f99b034">
  <xsd:schema xmlns:xsd="http://www.w3.org/2001/XMLSchema" xmlns:xs="http://www.w3.org/2001/XMLSchema" xmlns:p="http://schemas.microsoft.com/office/2006/metadata/properties" xmlns:ns2="3000056a-7af5-48cc-a4b3-6ff381adb18b" xmlns:ns3="d7132986-5dc2-480d-bce5-48e46e17b79c" targetNamespace="http://schemas.microsoft.com/office/2006/metadata/properties" ma:root="true" ma:fieldsID="016a7a1bad2bbd07d508a16e5bddce2f" ns2:_="" ns3:_="">
    <xsd:import namespace="3000056a-7af5-48cc-a4b3-6ff381adb18b"/>
    <xsd:import namespace="d7132986-5dc2-480d-bce5-48e46e17b7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0056a-7af5-48cc-a4b3-6ff381adb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50d3ba9-0126-4de2-980d-913e2b0b3f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32986-5dc2-480d-bce5-48e46e17b79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d6e6e77-9f69-445a-8b93-81ed458c0f9f}" ma:internalName="TaxCatchAll" ma:showField="CatchAllData" ma:web="d7132986-5dc2-480d-bce5-48e46e17b7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10440-52FF-4289-BA07-8DB3499A7925}">
  <ds:schemaRefs>
    <ds:schemaRef ds:uri="http://schemas.microsoft.com/sharepoint/v3/contenttype/forms"/>
  </ds:schemaRefs>
</ds:datastoreItem>
</file>

<file path=customXml/itemProps2.xml><?xml version="1.0" encoding="utf-8"?>
<ds:datastoreItem xmlns:ds="http://schemas.openxmlformats.org/officeDocument/2006/customXml" ds:itemID="{04123E54-2BFD-48C4-AAE2-CC4EBB4898E6}">
  <ds:schemaRefs>
    <ds:schemaRef ds:uri="http://schemas.microsoft.com/office/2006/metadata/properties"/>
    <ds:schemaRef ds:uri="http://schemas.microsoft.com/office/infopath/2007/PartnerControls"/>
    <ds:schemaRef ds:uri="3000056a-7af5-48cc-a4b3-6ff381adb18b"/>
    <ds:schemaRef ds:uri="d7132986-5dc2-480d-bce5-48e46e17b79c"/>
  </ds:schemaRefs>
</ds:datastoreItem>
</file>

<file path=customXml/itemProps3.xml><?xml version="1.0" encoding="utf-8"?>
<ds:datastoreItem xmlns:ds="http://schemas.openxmlformats.org/officeDocument/2006/customXml" ds:itemID="{3E208491-B25A-43EB-B115-6BD9B8A4E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0056a-7af5-48cc-a4b3-6ff381adb18b"/>
    <ds:schemaRef ds:uri="d7132986-5dc2-480d-bce5-48e46e17b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2787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t:lpstr>
    </vt:vector>
  </TitlesOfParts>
  <Company>BDPK-Berlin</Company>
  <LinksUpToDate>false</LinksUpToDate>
  <CharactersWithSpaces>3151</CharactersWithSpaces>
  <SharedDoc>false</SharedDoc>
  <HLinks>
    <vt:vector size="18" baseType="variant">
      <vt:variant>
        <vt:i4>7471163</vt:i4>
      </vt:variant>
      <vt:variant>
        <vt:i4>6</vt:i4>
      </vt:variant>
      <vt:variant>
        <vt:i4>0</vt:i4>
      </vt:variant>
      <vt:variant>
        <vt:i4>5</vt:i4>
      </vt:variant>
      <vt:variant>
        <vt:lpwstr>http://www.bdpk.de/</vt:lpwstr>
      </vt:variant>
      <vt:variant>
        <vt:lpwstr/>
      </vt:variant>
      <vt:variant>
        <vt:i4>7471163</vt:i4>
      </vt:variant>
      <vt:variant>
        <vt:i4>3</vt:i4>
      </vt:variant>
      <vt:variant>
        <vt:i4>0</vt:i4>
      </vt:variant>
      <vt:variant>
        <vt:i4>5</vt:i4>
      </vt:variant>
      <vt:variant>
        <vt:lpwstr>http://www.bdpk.de/</vt:lpwstr>
      </vt:variant>
      <vt:variant>
        <vt:lpwstr/>
      </vt:variant>
      <vt:variant>
        <vt:i4>7340051</vt:i4>
      </vt:variant>
      <vt:variant>
        <vt:i4>0</vt:i4>
      </vt:variant>
      <vt:variant>
        <vt:i4>0</vt:i4>
      </vt:variant>
      <vt:variant>
        <vt:i4>5</vt:i4>
      </vt:variant>
      <vt:variant>
        <vt:lpwstr>mailto:Thomas.Bublitz@bdpk.de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Katrin Giese</dc:creator>
  <cp:keywords/>
  <dc:description/>
  <cp:lastModifiedBy>Katrin Giese</cp:lastModifiedBy>
  <cp:revision>13</cp:revision>
  <cp:lastPrinted>2004-12-14T12:53:00Z</cp:lastPrinted>
  <dcterms:created xsi:type="dcterms:W3CDTF">2025-01-27T07:17:00Z</dcterms:created>
  <dcterms:modified xsi:type="dcterms:W3CDTF">2025-01-27T09:46:00Z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0x010100CCC4DAF3A5A83645832C1A011FD5136D</vt:lpwstr>
  </property>
  <property fmtid="{D5CDD505-2E9C-101B-9397-08002B2CF9AE}" pid="3" name="Order">
    <vt:r8>5200</vt:r8>
  </property>
  <property fmtid="{D5CDD505-2E9C-101B-9397-08002B2CF9AE}" pid="4" name="MediaServiceImageTags">
    <vt:lpwstr/>
  </property>
</Properties>
</file>