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ECAE" w14:textId="2FF22527" w:rsidR="00214E63" w:rsidRPr="00214E63" w:rsidRDefault="00214E63" w:rsidP="00214E63">
      <w:pPr>
        <w:spacing w:after="0"/>
        <w:jc w:val="center"/>
        <w:rPr>
          <w:rFonts w:ascii="Arial" w:eastAsia="Times New Roman" w:hAnsi="Arial" w:cs="Arial"/>
          <w:b/>
          <w:kern w:val="0"/>
          <w:lang w:eastAsia="de-DE"/>
          <w14:ligatures w14:val="none"/>
        </w:rPr>
      </w:pPr>
      <w:r w:rsidRPr="00214E63">
        <w:rPr>
          <w:rFonts w:ascii="Arial" w:eastAsia="Times New Roman" w:hAnsi="Arial" w:cs="Arial"/>
          <w:b/>
          <w:kern w:val="0"/>
          <w:lang w:eastAsia="de-DE"/>
          <w14:ligatures w14:val="none"/>
        </w:rPr>
        <w:t>Dr. Donata Schoeller zur außerplanmäßigen Professorin an der Universität Koblenz ernannt</w:t>
      </w:r>
      <w:r w:rsidR="0040075C" w:rsidRPr="00214E63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</w:r>
    </w:p>
    <w:p w14:paraId="7156C1ED" w14:textId="59A1B517" w:rsidR="0040075C" w:rsidRDefault="00214E63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lang w:eastAsia="de-DE"/>
          <w14:ligatures w14:val="none"/>
        </w:rPr>
        <w:t xml:space="preserve">Dr. Donata Schoeller wurde am </w:t>
      </w:r>
      <w:r w:rsidRPr="00214E63">
        <w:rPr>
          <w:rFonts w:ascii="Arial" w:hAnsi="Arial" w:cs="Arial"/>
          <w:bCs/>
        </w:rPr>
        <w:t>22.</w:t>
      </w:r>
      <w:r>
        <w:rPr>
          <w:rFonts w:ascii="Arial" w:hAnsi="Arial" w:cs="Arial"/>
          <w:bCs/>
        </w:rPr>
        <w:t xml:space="preserve"> September </w:t>
      </w:r>
      <w:r w:rsidRPr="00214E63">
        <w:rPr>
          <w:rFonts w:ascii="Arial" w:hAnsi="Arial" w:cs="Arial"/>
          <w:bCs/>
        </w:rPr>
        <w:t>2025</w:t>
      </w:r>
      <w:r>
        <w:rPr>
          <w:b/>
          <w:bCs/>
        </w:rPr>
        <w:t xml:space="preserve">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zur außerplanmäßigen Professorin am Institut für Philosophie der Universität Koblenz ernannt.</w:t>
      </w:r>
    </w:p>
    <w:p w14:paraId="2BAD2027" w14:textId="77777777" w:rsidR="0049124A" w:rsidRPr="00214E63" w:rsidRDefault="0049124A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202805CC" w14:textId="5E16524C" w:rsidR="001D4143" w:rsidRDefault="0040075C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In einer Zeit, in der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die Künstliche Intelligenz (KI)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das Bildungswesen vor gro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ß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e Fragen stellt, ha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t Schoeller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gemeinsam mit der feministischen Philosophin </w:t>
      </w:r>
      <w:proofErr w:type="spellStart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Sigridur</w:t>
      </w:r>
      <w:proofErr w:type="spellEnd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Thorgeirsdottir</w:t>
      </w:r>
      <w:proofErr w:type="spellEnd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eine 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Forschungs- und Ausbildungsinitiative in</w:t>
      </w:r>
      <w:r w:rsidR="001D4143">
        <w:rPr>
          <w:rFonts w:ascii="Arial" w:eastAsia="Times New Roman" w:hAnsi="Arial" w:cs="Arial"/>
          <w:kern w:val="0"/>
          <w:lang w:eastAsia="de-DE"/>
          <w14:ligatures w14:val="none"/>
        </w:rPr>
        <w:t>itiiert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, die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sie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Embodied</w:t>
      </w:r>
      <w:proofErr w:type="spellEnd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Critical Thinking and Understanding nennen. </w:t>
      </w:r>
    </w:p>
    <w:p w14:paraId="6F13492F" w14:textId="77777777" w:rsidR="001D4143" w:rsidRDefault="001D4143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52B7C03C" w14:textId="77777777" w:rsidR="001D4143" w:rsidRDefault="0040075C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Die ersten geförderten Forschungsprojekte dazu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starteten im Jahr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2018.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Im Jahr 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2021 haben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die beiden Wissenschaftlerinnen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europäische Fördergelder für ein Erasmus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Plus-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Trainingsprogramm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214E63" w:rsidRPr="00214E63">
        <w:rPr>
          <w:rFonts w:ascii="Arial" w:eastAsia="Times New Roman" w:hAnsi="Arial" w:cs="Arial"/>
          <w:kern w:val="0"/>
          <w:lang w:eastAsia="de-DE"/>
          <w14:ligatures w14:val="none"/>
        </w:rPr>
        <w:t>erhalten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, an dem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fünf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europäische Universitäten teilnahmen, 2023 haben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sie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erneut europäische Erasmus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Plus-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Fördergelder erhalten, um mit sieben europäischen Universitäten das Program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m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weiter zu betreiben und zu entwickeln (</w:t>
      </w:r>
      <w:hyperlink r:id="rId4" w:history="1">
        <w:r w:rsidRPr="00214E63">
          <w:rPr>
            <w:rFonts w:ascii="Arial" w:eastAsia="Times New Roman" w:hAnsi="Arial" w:cs="Arial"/>
            <w:color w:val="0000FF"/>
            <w:kern w:val="0"/>
            <w:u w:val="single"/>
            <w:lang w:eastAsia="de-DE"/>
            <w14:ligatures w14:val="none"/>
          </w:rPr>
          <w:t>trainingect.com</w:t>
        </w:r>
      </w:hyperlink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). </w:t>
      </w:r>
    </w:p>
    <w:p w14:paraId="0C4EAB05" w14:textId="77777777" w:rsidR="001D4143" w:rsidRDefault="001D4143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3EF970F9" w14:textId="77777777" w:rsidR="001D4143" w:rsidRDefault="0040075C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D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iese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s Program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m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besteht aus jährlichen Kursen, zusammengesetzt aus 18 Webinaren und jeweils einer Sommerschule, in der europäische und auch internationale Studierende, Forschende und Lehrende gemeinsam die interdisziplinären und philosophischen Grundlagen des Ansatzes </w:t>
      </w:r>
      <w:r w:rsidR="003C25D1">
        <w:rPr>
          <w:rFonts w:ascii="Arial" w:eastAsia="Times New Roman" w:hAnsi="Arial" w:cs="Arial"/>
          <w:kern w:val="0"/>
          <w:lang w:eastAsia="de-DE"/>
          <w14:ligatures w14:val="none"/>
        </w:rPr>
        <w:t>ausloten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. Zudem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diskutieren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sie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und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üben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Methoden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ein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, die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sie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dazu befähigen, die gefühlte und erlebte Komplexität von Problemen und Fragen besser wahrzunehmen und zur Sprache zu bringen. Der Theorie-Teil der Webinare ist interdisziplinär angelegt: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Dort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unterrichten Philosoph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*i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nnen, Kognitionswissenschaftler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*i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nnen, Soziolog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*i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nnen und Environmental Designers.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D</w:t>
      </w:r>
      <w:r w:rsidR="003C25D1">
        <w:rPr>
          <w:rFonts w:ascii="Arial" w:eastAsia="Times New Roman" w:hAnsi="Arial" w:cs="Arial"/>
          <w:kern w:val="0"/>
          <w:lang w:eastAsia="de-DE"/>
          <w14:ligatures w14:val="none"/>
        </w:rPr>
        <w:t xml:space="preserve">as von Schoeller und </w:t>
      </w:r>
      <w:proofErr w:type="spellStart"/>
      <w:r w:rsidR="003C25D1">
        <w:rPr>
          <w:rFonts w:ascii="Arial" w:eastAsia="Times New Roman" w:hAnsi="Arial" w:cs="Arial"/>
          <w:kern w:val="0"/>
          <w:lang w:eastAsia="de-DE"/>
          <w14:ligatures w14:val="none"/>
        </w:rPr>
        <w:t>Thorgeirsdottir</w:t>
      </w:r>
      <w:proofErr w:type="spellEnd"/>
      <w:r w:rsidR="003C25D1">
        <w:rPr>
          <w:rFonts w:ascii="Arial" w:eastAsia="Times New Roman" w:hAnsi="Arial" w:cs="Arial"/>
          <w:kern w:val="0"/>
          <w:lang w:eastAsia="de-DE"/>
          <w14:ligatures w14:val="none"/>
        </w:rPr>
        <w:t xml:space="preserve"> geleitete Forschungsteam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3C25D1">
        <w:rPr>
          <w:rFonts w:ascii="Arial" w:eastAsia="Times New Roman" w:hAnsi="Arial" w:cs="Arial"/>
          <w:kern w:val="0"/>
          <w:lang w:eastAsia="de-DE"/>
          <w14:ligatures w14:val="none"/>
        </w:rPr>
        <w:t>hat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im vergangenen 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Jahr einen Excellence Grant erhalten, um mit 22 Partnern von 22 internationalen Universitäten den Ansatz des </w:t>
      </w:r>
      <w:proofErr w:type="spellStart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Embodied</w:t>
      </w:r>
      <w:proofErr w:type="spellEnd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Critical </w:t>
      </w:r>
      <w:proofErr w:type="spellStart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Thinking</w:t>
      </w:r>
      <w:proofErr w:type="spellEnd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and Understanding</w:t>
      </w:r>
      <w:r w:rsidR="003C25D1">
        <w:rPr>
          <w:rFonts w:ascii="Arial" w:eastAsia="Times New Roman" w:hAnsi="Arial" w:cs="Arial"/>
          <w:kern w:val="0"/>
          <w:lang w:eastAsia="de-DE"/>
          <w14:ligatures w14:val="none"/>
        </w:rPr>
        <w:t xml:space="preserve"> systematischer zu ergründen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. </w:t>
      </w:r>
    </w:p>
    <w:p w14:paraId="17E8695A" w14:textId="77777777" w:rsidR="001D4143" w:rsidRDefault="001D4143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285A8ECB" w14:textId="1CD6F3D1" w:rsidR="0040075C" w:rsidRPr="003C25D1" w:rsidRDefault="003C25D1" w:rsidP="00214E63">
      <w:pPr>
        <w:spacing w:after="0"/>
        <w:jc w:val="both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Forschungsziel ist, die Wirksamkeit von Methoden, die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sie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in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Trainingsprogrammen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einsetzen,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besser zu verstehen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 xml:space="preserve">, vor allem </w:t>
      </w:r>
      <w:r w:rsidR="003F7BB8">
        <w:rPr>
          <w:rFonts w:ascii="Arial" w:eastAsia="Times New Roman" w:hAnsi="Arial" w:cs="Arial"/>
          <w:kern w:val="0"/>
          <w:lang w:eastAsia="de-DE"/>
          <w14:ligatures w14:val="none"/>
        </w:rPr>
        <w:t>hinsichtlich der Vertiefung der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Aufmerksamke</w:t>
      </w:r>
      <w:r w:rsidR="003F7BB8">
        <w:rPr>
          <w:rFonts w:ascii="Arial" w:eastAsia="Times New Roman" w:hAnsi="Arial" w:cs="Arial"/>
          <w:kern w:val="0"/>
          <w:lang w:eastAsia="de-DE"/>
          <w14:ligatures w14:val="none"/>
        </w:rPr>
        <w:t>it, der s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prachliche</w:t>
      </w:r>
      <w:r w:rsidR="003F7BB8">
        <w:rPr>
          <w:rFonts w:ascii="Arial" w:eastAsia="Times New Roman" w:hAnsi="Arial" w:cs="Arial"/>
          <w:kern w:val="0"/>
          <w:lang w:eastAsia="de-DE"/>
          <w14:ligatures w14:val="none"/>
        </w:rPr>
        <w:t>n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Differenzierungsfähigkeit, </w:t>
      </w:r>
      <w:r w:rsidR="003F7BB8">
        <w:rPr>
          <w:rFonts w:ascii="Arial" w:eastAsia="Times New Roman" w:hAnsi="Arial" w:cs="Arial"/>
          <w:kern w:val="0"/>
          <w:lang w:eastAsia="de-DE"/>
          <w14:ligatures w14:val="none"/>
        </w:rPr>
        <w:t>der Befähigung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, schwierige Fragen anzugehen, die Komplexität von Problemen besser </w:t>
      </w:r>
      <w:r w:rsidR="00AF1A74">
        <w:rPr>
          <w:rFonts w:ascii="Arial" w:eastAsia="Times New Roman" w:hAnsi="Arial" w:cs="Arial"/>
          <w:kern w:val="0"/>
          <w:lang w:eastAsia="de-DE"/>
          <w14:ligatures w14:val="none"/>
        </w:rPr>
        <w:t>auszuhalten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und </w:t>
      </w:r>
      <w:r w:rsidR="003F7BB8">
        <w:rPr>
          <w:rFonts w:ascii="Arial" w:eastAsia="Times New Roman" w:hAnsi="Arial" w:cs="Arial"/>
          <w:kern w:val="0"/>
          <w:lang w:eastAsia="de-DE"/>
          <w14:ligatures w14:val="none"/>
        </w:rPr>
        <w:t xml:space="preserve">die 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Freude am Zuhören zu entwickeln. </w:t>
      </w:r>
      <w:r w:rsidR="0040075C" w:rsidRPr="00214E63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Das </w:t>
      </w:r>
      <w:proofErr w:type="spellStart"/>
      <w:r w:rsidR="0040075C" w:rsidRPr="00214E63">
        <w:rPr>
          <w:rFonts w:ascii="Arial" w:eastAsia="Times New Roman" w:hAnsi="Arial" w:cs="Arial"/>
          <w:kern w:val="0"/>
          <w:lang w:val="en-US" w:eastAsia="de-DE"/>
          <w14:ligatures w14:val="none"/>
        </w:rPr>
        <w:t>Projekt</w:t>
      </w:r>
      <w:proofErr w:type="spellEnd"/>
      <w:r w:rsidR="0040075C" w:rsidRPr="00214E63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proofErr w:type="spellStart"/>
      <w:r w:rsidR="0040075C" w:rsidRPr="00214E63">
        <w:rPr>
          <w:rFonts w:ascii="Arial" w:eastAsia="Times New Roman" w:hAnsi="Arial" w:cs="Arial"/>
          <w:kern w:val="0"/>
          <w:lang w:val="en-US" w:eastAsia="de-DE"/>
          <w14:ligatures w14:val="none"/>
        </w:rPr>
        <w:t>trägt</w:t>
      </w:r>
      <w:proofErr w:type="spellEnd"/>
      <w:r w:rsidR="0040075C" w:rsidRPr="00214E63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den </w:t>
      </w:r>
      <w:proofErr w:type="spellStart"/>
      <w:r w:rsidR="0040075C" w:rsidRPr="00214E63">
        <w:rPr>
          <w:rFonts w:ascii="Arial" w:eastAsia="Times New Roman" w:hAnsi="Arial" w:cs="Arial"/>
          <w:kern w:val="0"/>
          <w:lang w:val="en-US" w:eastAsia="de-DE"/>
          <w14:ligatures w14:val="none"/>
        </w:rPr>
        <w:t>Namen</w:t>
      </w:r>
      <w:proofErr w:type="spellEnd"/>
      <w:r w:rsidR="0040075C" w:rsidRPr="00214E63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Freedom to Make Sense: Embodied, experiential and mindful research (</w:t>
      </w:r>
      <w:hyperlink r:id="rId5" w:history="1">
        <w:r w:rsidR="0040075C" w:rsidRPr="00214E63">
          <w:rPr>
            <w:rFonts w:ascii="Arial" w:eastAsia="Times New Roman" w:hAnsi="Arial" w:cs="Arial"/>
            <w:color w:val="0000FF"/>
            <w:kern w:val="0"/>
            <w:u w:val="single"/>
            <w:lang w:val="en-US" w:eastAsia="de-DE"/>
            <w14:ligatures w14:val="none"/>
          </w:rPr>
          <w:t>makesense.hi.is</w:t>
        </w:r>
      </w:hyperlink>
      <w:r w:rsidR="0040075C" w:rsidRPr="00214E63">
        <w:rPr>
          <w:rFonts w:ascii="Arial" w:eastAsia="Times New Roman" w:hAnsi="Arial" w:cs="Arial"/>
          <w:kern w:val="0"/>
          <w:lang w:val="en-US" w:eastAsia="de-DE"/>
          <w14:ligatures w14:val="none"/>
        </w:rPr>
        <w:t>). </w:t>
      </w:r>
    </w:p>
    <w:p w14:paraId="2AE19CB1" w14:textId="7962DBB5" w:rsidR="00214E63" w:rsidRDefault="0040075C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1D4143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In der Philosophie und den Kognitionswissenschaften spricht man heute von einem Turn </w:t>
      </w:r>
      <w:proofErr w:type="spellStart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to</w:t>
      </w:r>
      <w:proofErr w:type="spellEnd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Embodiment</w:t>
      </w:r>
      <w:proofErr w:type="spellEnd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. Dieser Turn </w:t>
      </w:r>
      <w:r w:rsidR="00F625CE">
        <w:rPr>
          <w:rFonts w:ascii="Arial" w:eastAsia="Times New Roman" w:hAnsi="Arial" w:cs="Arial"/>
          <w:kern w:val="0"/>
          <w:lang w:eastAsia="de-DE"/>
          <w14:ligatures w14:val="none"/>
        </w:rPr>
        <w:t>hebt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die Rolle des verkörperten Daseins, der gewöhnlichen Erfahrung, des situierten Wissens sowie </w:t>
      </w:r>
      <w:r w:rsidR="00F625CE">
        <w:rPr>
          <w:rFonts w:ascii="Arial" w:eastAsia="Times New Roman" w:hAnsi="Arial" w:cs="Arial"/>
          <w:kern w:val="0"/>
          <w:lang w:eastAsia="de-DE"/>
          <w14:ligatures w14:val="none"/>
        </w:rPr>
        <w:t>des Fühlens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F625CE">
        <w:rPr>
          <w:rFonts w:ascii="Arial" w:eastAsia="Times New Roman" w:hAnsi="Arial" w:cs="Arial"/>
          <w:kern w:val="0"/>
          <w:lang w:eastAsia="de-DE"/>
          <w14:ligatures w14:val="none"/>
        </w:rPr>
        <w:t>für jene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Kompetenzen</w:t>
      </w:r>
      <w:r w:rsidR="00F625CE">
        <w:rPr>
          <w:rFonts w:ascii="Arial" w:eastAsia="Times New Roman" w:hAnsi="Arial" w:cs="Arial"/>
          <w:kern w:val="0"/>
          <w:lang w:eastAsia="de-DE"/>
          <w14:ligatures w14:val="none"/>
        </w:rPr>
        <w:t xml:space="preserve"> des Denkens hervor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, die traditionell unter dem Begriff Geist subsumiert wurden. Der Turn </w:t>
      </w:r>
      <w:proofErr w:type="spellStart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to</w:t>
      </w:r>
      <w:proofErr w:type="spellEnd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Embodiment</w:t>
      </w:r>
      <w:proofErr w:type="spellEnd"/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wird </w:t>
      </w:r>
      <w:r w:rsidR="005443D6">
        <w:rPr>
          <w:rFonts w:ascii="Arial" w:eastAsia="Times New Roman" w:hAnsi="Arial" w:cs="Arial"/>
          <w:kern w:val="0"/>
          <w:lang w:eastAsia="de-DE"/>
          <w14:ligatures w14:val="none"/>
        </w:rPr>
        <w:t>dadurch auch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als Überwindung eines blinden Flecks verstanden, der die westliche Philosophiegeschichte</w:t>
      </w:r>
      <w:r w:rsidR="005443D6">
        <w:rPr>
          <w:rFonts w:ascii="Arial" w:eastAsia="Times New Roman" w:hAnsi="Arial" w:cs="Arial"/>
          <w:kern w:val="0"/>
          <w:lang w:eastAsia="de-DE"/>
          <w14:ligatures w14:val="none"/>
        </w:rPr>
        <w:t xml:space="preserve"> prägt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.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Schoellers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lastRenderedPageBreak/>
        <w:t xml:space="preserve">Forschungsbereich ist in diesem Kontext angesiedelt. Dabei interessiert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sie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vor allem, wie die Kritik am blinden Fleck, </w:t>
      </w:r>
      <w:r w:rsidR="00C842CF">
        <w:rPr>
          <w:rFonts w:ascii="Arial" w:eastAsia="Times New Roman" w:hAnsi="Arial" w:cs="Arial"/>
          <w:kern w:val="0"/>
          <w:lang w:eastAsia="de-DE"/>
          <w14:ligatures w14:val="none"/>
        </w:rPr>
        <w:t>der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mit der Ausblendung der Verkörperung und des alltäglichen verkörperten Erlebens zu tun hat, in neue Methoden und Praktiken </w:t>
      </w:r>
      <w:r w:rsidR="00F625CE">
        <w:rPr>
          <w:rFonts w:ascii="Arial" w:eastAsia="Times New Roman" w:hAnsi="Arial" w:cs="Arial"/>
          <w:kern w:val="0"/>
          <w:lang w:eastAsia="de-DE"/>
          <w14:ligatures w14:val="none"/>
        </w:rPr>
        <w:t xml:space="preserve">des kritischen Denkens in 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der Forschung und der Lehre umgesetzt werden kann. </w:t>
      </w:r>
    </w:p>
    <w:p w14:paraId="1C634767" w14:textId="38AC557C" w:rsidR="0040075C" w:rsidRPr="00214E63" w:rsidRDefault="0040075C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27DE27C1" w14:textId="77777777" w:rsidR="001D4143" w:rsidRDefault="0040075C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In der Lehre möchte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Schoeller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erreichen, dass Studierende die Freude am Denken entdecken. Der Begriff des kritischen Denkens reduziert sich häufig auf eine Praxis des Kritisierens von Positionen oder der Inkonsistenz von Argumenten. In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Schoell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>er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s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Lehre geht es darum, dass Studierende die kreative Seite des Denkens erleben und vor allem lernen, wie man sich gegenseitig unterstützen kann, Ideen zu klären, Hintergründe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zu beleuchten</w:t>
      </w:r>
      <w:r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und relevante Fragen zu formulieren. </w:t>
      </w:r>
    </w:p>
    <w:p w14:paraId="119AC2F1" w14:textId="77777777" w:rsidR="001D4143" w:rsidRDefault="001D4143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0E166DD0" w14:textId="2D335F65" w:rsidR="00214E63" w:rsidRDefault="001D4143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lang w:eastAsia="de-DE"/>
          <w14:ligatures w14:val="none"/>
        </w:rPr>
        <w:t>«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Studierende sind häufig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hoch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motiviert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,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gewisse Dinge zu verändern, sie wollen die Welt tatsächlich verbessern. Dafür braucht es aber mehr als Kritik, dafür braucht es Ermutigung und ein 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geschärftes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Bewusstsein dessen, um was es einem 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wirklich 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>geht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», erklärt Schoeller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«</w:t>
      </w:r>
      <w:r w:rsidR="003E4AEB" w:rsidRPr="00214E63">
        <w:rPr>
          <w:rFonts w:ascii="Arial" w:eastAsia="Times New Roman" w:hAnsi="Arial" w:cs="Arial"/>
          <w:kern w:val="0"/>
          <w:lang w:eastAsia="de-DE"/>
          <w14:ligatures w14:val="none"/>
        </w:rPr>
        <w:t>Durch die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Klärung de</w:t>
      </w:r>
      <w:r w:rsidR="003E4AEB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r eigenen Fragen, Intuitionen 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und </w:t>
      </w:r>
      <w:r w:rsidR="003E4AEB" w:rsidRPr="00214E63">
        <w:rPr>
          <w:rFonts w:ascii="Arial" w:eastAsia="Times New Roman" w:hAnsi="Arial" w:cs="Arial"/>
          <w:kern w:val="0"/>
          <w:lang w:eastAsia="de-DE"/>
          <w14:ligatures w14:val="none"/>
        </w:rPr>
        <w:t>der Komplexität de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r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lebensweltlichen 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Grundlagen</w:t>
      </w:r>
      <w:r w:rsidR="003E4AEB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, aus 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denen</w:t>
      </w:r>
      <w:r w:rsidR="003E4AEB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das eigene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Denken</w:t>
      </w:r>
      <w:r w:rsidR="003E4AEB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erw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ä</w:t>
      </w:r>
      <w:r w:rsidR="003E4AEB" w:rsidRPr="00214E63">
        <w:rPr>
          <w:rFonts w:ascii="Arial" w:eastAsia="Times New Roman" w:hAnsi="Arial" w:cs="Arial"/>
          <w:kern w:val="0"/>
          <w:lang w:eastAsia="de-DE"/>
          <w14:ligatures w14:val="none"/>
        </w:rPr>
        <w:t>chst,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wird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man 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ausserdem fähig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, </w:t>
      </w:r>
      <w:r w:rsidR="00214E63">
        <w:rPr>
          <w:rFonts w:ascii="Arial" w:eastAsia="Times New Roman" w:hAnsi="Arial" w:cs="Arial"/>
          <w:kern w:val="0"/>
          <w:lang w:eastAsia="de-DE"/>
          <w14:ligatures w14:val="none"/>
        </w:rPr>
        <w:t>KI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kreativ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er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und selbstbestimmt</w:t>
      </w:r>
      <w:r w:rsidR="00CC5FEB" w:rsidRPr="00214E63">
        <w:rPr>
          <w:rFonts w:ascii="Arial" w:eastAsia="Times New Roman" w:hAnsi="Arial" w:cs="Arial"/>
          <w:kern w:val="0"/>
          <w:lang w:eastAsia="de-DE"/>
          <w14:ligatures w14:val="none"/>
        </w:rPr>
        <w:t>er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 xml:space="preserve"> zu nutzen.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»</w:t>
      </w:r>
      <w:r w:rsidR="0040075C" w:rsidRPr="00214E63">
        <w:rPr>
          <w:rFonts w:ascii="Arial" w:eastAsia="Times New Roman" w:hAnsi="Arial" w:cs="Arial"/>
          <w:kern w:val="0"/>
          <w:lang w:eastAsia="de-DE"/>
          <w14:ligatures w14:val="none"/>
        </w:rPr>
        <w:t> </w:t>
      </w:r>
    </w:p>
    <w:p w14:paraId="3D9FF3EC" w14:textId="77777777" w:rsidR="00214E63" w:rsidRDefault="00214E63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0C0E9D6B" w14:textId="3C5D6F4A" w:rsidR="0040075C" w:rsidRDefault="00214E63" w:rsidP="00214E63">
      <w:pPr>
        <w:spacing w:after="0"/>
        <w:jc w:val="both"/>
        <w:rPr>
          <w:rFonts w:ascii="Arial" w:eastAsia="Times New Roman" w:hAnsi="Arial" w:cs="Arial"/>
          <w:b/>
          <w:kern w:val="0"/>
          <w:lang w:eastAsia="de-DE"/>
          <w14:ligatures w14:val="none"/>
        </w:rPr>
      </w:pPr>
      <w:r w:rsidRPr="00214E63">
        <w:rPr>
          <w:rFonts w:ascii="Arial" w:eastAsia="Times New Roman" w:hAnsi="Arial" w:cs="Arial"/>
          <w:b/>
          <w:kern w:val="0"/>
          <w:lang w:eastAsia="de-DE"/>
          <w14:ligatures w14:val="none"/>
        </w:rPr>
        <w:t>Zur Person</w:t>
      </w:r>
    </w:p>
    <w:p w14:paraId="67833974" w14:textId="77777777" w:rsidR="00214E63" w:rsidRPr="00214E63" w:rsidRDefault="00214E63" w:rsidP="00214E63">
      <w:pPr>
        <w:spacing w:after="0"/>
        <w:jc w:val="both"/>
        <w:rPr>
          <w:rFonts w:ascii="Arial" w:eastAsia="Times New Roman" w:hAnsi="Arial" w:cs="Arial"/>
          <w:b/>
          <w:kern w:val="0"/>
          <w:lang w:eastAsia="de-DE"/>
          <w14:ligatures w14:val="none"/>
        </w:rPr>
      </w:pPr>
    </w:p>
    <w:p w14:paraId="70C8D24B" w14:textId="26DF7425" w:rsidR="00214E63" w:rsidRDefault="00214E63" w:rsidP="00214E63">
      <w:pPr>
        <w:spacing w:after="0"/>
        <w:jc w:val="both"/>
        <w:rPr>
          <w:rFonts w:ascii="Arial" w:eastAsia="Times New Roman" w:hAnsi="Arial" w:cs="Arial"/>
          <w:kern w:val="0"/>
          <w:lang w:val="de-DE" w:eastAsia="de-DE"/>
          <w14:ligatures w14:val="none"/>
        </w:rPr>
      </w:pPr>
      <w:r w:rsidRPr="00214E63">
        <w:rPr>
          <w:rFonts w:ascii="Arial" w:eastAsia="Times New Roman" w:hAnsi="Arial" w:cs="Arial"/>
          <w:kern w:val="0"/>
          <w:lang w:val="de-DE" w:eastAsia="de-DE"/>
          <w14:ligatures w14:val="none"/>
        </w:rPr>
        <w:t>Apl. Prof. Dr. Donata Schoeller sch</w:t>
      </w:r>
      <w:r>
        <w:rPr>
          <w:rFonts w:ascii="Arial" w:eastAsia="Times New Roman" w:hAnsi="Arial" w:cs="Arial"/>
          <w:kern w:val="0"/>
          <w:lang w:val="de-DE" w:eastAsia="de-DE"/>
          <w14:ligatures w14:val="none"/>
        </w:rPr>
        <w:t xml:space="preserve">loss ihr Studium der Philosophie und Kommunikationswissenschaft an der Universität Wien </w:t>
      </w:r>
      <w:r w:rsidR="003F7BB8">
        <w:rPr>
          <w:rFonts w:ascii="Arial" w:eastAsia="Times New Roman" w:hAnsi="Arial" w:cs="Arial"/>
          <w:kern w:val="0"/>
          <w:lang w:val="de-DE" w:eastAsia="de-DE"/>
          <w14:ligatures w14:val="none"/>
        </w:rPr>
        <w:t xml:space="preserve">und Oxford </w:t>
      </w:r>
      <w:r>
        <w:rPr>
          <w:rFonts w:ascii="Arial" w:eastAsia="Times New Roman" w:hAnsi="Arial" w:cs="Arial"/>
          <w:kern w:val="0"/>
          <w:lang w:val="de-DE" w:eastAsia="de-DE"/>
          <w14:ligatures w14:val="none"/>
        </w:rPr>
        <w:t xml:space="preserve">ab. Anschließend absolvierte sie ihr Masterstudium in Philosophie und </w:t>
      </w:r>
      <w:r w:rsidR="003F7BB8">
        <w:rPr>
          <w:rFonts w:ascii="Arial" w:eastAsia="Times New Roman" w:hAnsi="Arial" w:cs="Arial"/>
          <w:kern w:val="0"/>
          <w:lang w:val="de-DE" w:eastAsia="de-DE"/>
          <w14:ligatures w14:val="none"/>
        </w:rPr>
        <w:t>Vergleichender</w:t>
      </w:r>
      <w:r>
        <w:rPr>
          <w:rFonts w:ascii="Arial" w:eastAsia="Times New Roman" w:hAnsi="Arial" w:cs="Arial"/>
          <w:kern w:val="0"/>
          <w:lang w:val="de-DE" w:eastAsia="de-DE"/>
          <w14:ligatures w14:val="none"/>
        </w:rPr>
        <w:t xml:space="preserve"> Religion</w:t>
      </w:r>
      <w:r w:rsidR="003F7BB8">
        <w:rPr>
          <w:rFonts w:ascii="Arial" w:eastAsia="Times New Roman" w:hAnsi="Arial" w:cs="Arial"/>
          <w:kern w:val="0"/>
          <w:lang w:val="de-DE" w:eastAsia="de-DE"/>
          <w14:ligatures w14:val="none"/>
        </w:rPr>
        <w:t>swissenschaft</w:t>
      </w:r>
      <w:r>
        <w:rPr>
          <w:rFonts w:ascii="Arial" w:eastAsia="Times New Roman" w:hAnsi="Arial" w:cs="Arial"/>
          <w:kern w:val="0"/>
          <w:lang w:val="de-DE" w:eastAsia="de-DE"/>
          <w14:ligatures w14:val="none"/>
        </w:rPr>
        <w:t xml:space="preserve"> an der Universität Zürich. Nach ihrer dortigen Promotion habilitierte sie sich an der Universität Koblenz.</w:t>
      </w:r>
    </w:p>
    <w:p w14:paraId="657769BC" w14:textId="77777777" w:rsidR="001D4143" w:rsidRPr="00214E63" w:rsidRDefault="001D4143" w:rsidP="00214E63">
      <w:pPr>
        <w:spacing w:after="0"/>
        <w:jc w:val="both"/>
        <w:rPr>
          <w:rFonts w:ascii="Arial" w:eastAsia="Times New Roman" w:hAnsi="Arial" w:cs="Arial"/>
          <w:kern w:val="0"/>
          <w:lang w:val="de-DE" w:eastAsia="de-DE"/>
          <w14:ligatures w14:val="none"/>
        </w:rPr>
      </w:pPr>
    </w:p>
    <w:p w14:paraId="03A03921" w14:textId="7B4EF1E4" w:rsidR="00214E63" w:rsidRDefault="00214E63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lang w:eastAsia="de-DE"/>
          <w14:ligatures w14:val="none"/>
        </w:rPr>
        <w:t xml:space="preserve">In ihrer Freizeit </w:t>
      </w:r>
      <w:r w:rsidR="00AF1A74">
        <w:rPr>
          <w:rFonts w:ascii="Arial" w:eastAsia="Times New Roman" w:hAnsi="Arial" w:cs="Arial"/>
          <w:kern w:val="0"/>
          <w:lang w:eastAsia="de-DE"/>
          <w14:ligatures w14:val="none"/>
        </w:rPr>
        <w:t xml:space="preserve">wandert sie gern, sie </w:t>
      </w:r>
      <w:r w:rsidR="001D4143">
        <w:rPr>
          <w:rFonts w:ascii="Arial" w:eastAsia="Times New Roman" w:hAnsi="Arial" w:cs="Arial"/>
          <w:kern w:val="0"/>
          <w:lang w:eastAsia="de-DE"/>
          <w14:ligatures w14:val="none"/>
        </w:rPr>
        <w:t>mag</w:t>
      </w:r>
      <w:bookmarkStart w:id="0" w:name="_GoBack"/>
      <w:bookmarkEnd w:id="0"/>
      <w:r w:rsidR="00AF1A74">
        <w:rPr>
          <w:rFonts w:ascii="Arial" w:eastAsia="Times New Roman" w:hAnsi="Arial" w:cs="Arial"/>
          <w:kern w:val="0"/>
          <w:lang w:eastAsia="de-DE"/>
          <w14:ligatures w14:val="none"/>
        </w:rPr>
        <w:t xml:space="preserve"> gute Gespräche, aber auch nonverbale Tätigkeiten wie Meditieren, Musizieren und Malen. </w:t>
      </w:r>
    </w:p>
    <w:p w14:paraId="362CD854" w14:textId="77777777" w:rsidR="00214E63" w:rsidRDefault="00214E63" w:rsidP="00214E63">
      <w:pPr>
        <w:spacing w:after="0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3347E79C" w14:textId="77777777" w:rsidR="00214E63" w:rsidRDefault="00214E63" w:rsidP="00214E63">
      <w:pPr>
        <w:spacing w:after="0"/>
        <w:rPr>
          <w:rFonts w:ascii="Arial" w:eastAsia="Times New Roman" w:hAnsi="Arial" w:cs="Arial"/>
          <w:b/>
          <w:kern w:val="0"/>
          <w:lang w:eastAsia="de-DE"/>
          <w14:ligatures w14:val="none"/>
        </w:rPr>
      </w:pPr>
      <w:r w:rsidRPr="00214E63">
        <w:rPr>
          <w:rFonts w:ascii="Arial" w:eastAsia="Times New Roman" w:hAnsi="Arial" w:cs="Arial"/>
          <w:b/>
          <w:kern w:val="0"/>
          <w:lang w:eastAsia="de-DE"/>
          <w14:ligatures w14:val="none"/>
        </w:rPr>
        <w:t>Fachliche Ansprechpartnerin</w:t>
      </w:r>
    </w:p>
    <w:p w14:paraId="5576C117" w14:textId="77777777" w:rsidR="00214E63" w:rsidRPr="003C25D1" w:rsidRDefault="00214E63" w:rsidP="00214E63">
      <w:pPr>
        <w:spacing w:after="0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3C25D1">
        <w:rPr>
          <w:rFonts w:ascii="Arial" w:eastAsia="Times New Roman" w:hAnsi="Arial" w:cs="Arial"/>
          <w:kern w:val="0"/>
          <w:lang w:eastAsia="de-DE"/>
          <w14:ligatures w14:val="none"/>
        </w:rPr>
        <w:t>Apl</w:t>
      </w:r>
      <w:proofErr w:type="spellEnd"/>
      <w:r w:rsidRPr="003C25D1">
        <w:rPr>
          <w:rFonts w:ascii="Arial" w:eastAsia="Times New Roman" w:hAnsi="Arial" w:cs="Arial"/>
          <w:kern w:val="0"/>
          <w:lang w:eastAsia="de-DE"/>
          <w14:ligatures w14:val="none"/>
        </w:rPr>
        <w:t>. Prof. Dr. Donata Schoeller</w:t>
      </w:r>
    </w:p>
    <w:p w14:paraId="79B91DEC" w14:textId="77777777" w:rsidR="00214E63" w:rsidRPr="003C25D1" w:rsidRDefault="00214E63" w:rsidP="00214E63">
      <w:pPr>
        <w:spacing w:after="0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C25D1">
        <w:rPr>
          <w:rFonts w:ascii="Arial" w:eastAsia="Times New Roman" w:hAnsi="Arial" w:cs="Arial"/>
          <w:kern w:val="0"/>
          <w:lang w:eastAsia="de-DE"/>
          <w14:ligatures w14:val="none"/>
        </w:rPr>
        <w:t>Universität Koblenz</w:t>
      </w:r>
    </w:p>
    <w:p w14:paraId="791DE85A" w14:textId="77777777" w:rsidR="00214E63" w:rsidRPr="003C25D1" w:rsidRDefault="00214E63" w:rsidP="00214E63">
      <w:pPr>
        <w:spacing w:after="0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C25D1">
        <w:rPr>
          <w:rFonts w:ascii="Arial" w:eastAsia="Times New Roman" w:hAnsi="Arial" w:cs="Arial"/>
          <w:kern w:val="0"/>
          <w:lang w:eastAsia="de-DE"/>
          <w14:ligatures w14:val="none"/>
        </w:rPr>
        <w:t>Universitätsstraße 1</w:t>
      </w:r>
    </w:p>
    <w:p w14:paraId="41A4AC25" w14:textId="77777777" w:rsidR="00214E63" w:rsidRPr="003C25D1" w:rsidRDefault="00214E63" w:rsidP="00214E63">
      <w:pPr>
        <w:spacing w:after="0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C25D1">
        <w:rPr>
          <w:rFonts w:ascii="Arial" w:eastAsia="Times New Roman" w:hAnsi="Arial" w:cs="Arial"/>
          <w:kern w:val="0"/>
          <w:lang w:eastAsia="de-DE"/>
          <w14:ligatures w14:val="none"/>
        </w:rPr>
        <w:t>56070 Koblenz</w:t>
      </w:r>
    </w:p>
    <w:p w14:paraId="1C19E3B2" w14:textId="77777777" w:rsidR="00214E63" w:rsidRPr="003C25D1" w:rsidRDefault="00214E63" w:rsidP="00214E63">
      <w:pPr>
        <w:spacing w:after="0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764FE66A" w14:textId="2DFFD362" w:rsidR="00214E63" w:rsidRPr="003C25D1" w:rsidRDefault="00214E63" w:rsidP="00214E63">
      <w:pPr>
        <w:spacing w:after="0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C25D1">
        <w:rPr>
          <w:rFonts w:ascii="Arial" w:eastAsia="Times New Roman" w:hAnsi="Arial" w:cs="Arial"/>
          <w:kern w:val="0"/>
          <w:lang w:eastAsia="de-DE"/>
          <w14:ligatures w14:val="none"/>
        </w:rPr>
        <w:t xml:space="preserve">Tel.: </w:t>
      </w:r>
      <w:r w:rsidR="00AF1A74">
        <w:rPr>
          <w:rFonts w:ascii="Arial" w:eastAsia="Times New Roman" w:hAnsi="Arial" w:cs="Arial"/>
          <w:kern w:val="0"/>
          <w:lang w:eastAsia="de-DE"/>
          <w14:ligatures w14:val="none"/>
        </w:rPr>
        <w:t>+41763836484</w:t>
      </w:r>
    </w:p>
    <w:p w14:paraId="27B9CA38" w14:textId="7427ADD2" w:rsidR="0040075C" w:rsidRPr="00214E63" w:rsidRDefault="00214E63" w:rsidP="00214E63">
      <w:pPr>
        <w:spacing w:after="0"/>
        <w:rPr>
          <w:rFonts w:ascii="Arial" w:eastAsia="Times New Roman" w:hAnsi="Arial" w:cs="Arial"/>
          <w:kern w:val="0"/>
          <w:lang w:val="de-DE" w:eastAsia="de-DE"/>
          <w14:ligatures w14:val="none"/>
        </w:rPr>
      </w:pPr>
      <w:r w:rsidRPr="00214E63">
        <w:rPr>
          <w:rFonts w:ascii="Arial" w:eastAsia="Times New Roman" w:hAnsi="Arial" w:cs="Arial"/>
          <w:kern w:val="0"/>
          <w:lang w:val="de-DE" w:eastAsia="de-DE"/>
          <w14:ligatures w14:val="none"/>
        </w:rPr>
        <w:t>E-Mail: schoeller@uni-koblenz.de</w:t>
      </w:r>
      <w:r w:rsidR="0040075C" w:rsidRPr="00214E63">
        <w:rPr>
          <w:rFonts w:ascii="Arial" w:eastAsia="Times New Roman" w:hAnsi="Arial" w:cs="Arial"/>
          <w:kern w:val="0"/>
          <w:lang w:val="de-DE" w:eastAsia="de-DE"/>
          <w14:ligatures w14:val="none"/>
        </w:rPr>
        <w:br/>
      </w:r>
    </w:p>
    <w:p w14:paraId="1D8F909A" w14:textId="76949F13" w:rsidR="0040075C" w:rsidRPr="00214E63" w:rsidRDefault="0040075C" w:rsidP="00214E63">
      <w:pPr>
        <w:spacing w:after="0"/>
        <w:jc w:val="both"/>
        <w:rPr>
          <w:rFonts w:ascii="Arial" w:eastAsia="Times New Roman" w:hAnsi="Arial" w:cs="Arial"/>
          <w:kern w:val="0"/>
          <w:lang w:val="de-DE" w:eastAsia="de-DE"/>
          <w14:ligatures w14:val="none"/>
        </w:rPr>
      </w:pPr>
      <w:r w:rsidRPr="00214E63">
        <w:rPr>
          <w:rFonts w:ascii="Arial" w:eastAsia="Times New Roman" w:hAnsi="Arial" w:cs="Arial"/>
          <w:kern w:val="0"/>
          <w:lang w:val="de-DE" w:eastAsia="de-DE"/>
          <w14:ligatures w14:val="none"/>
        </w:rPr>
        <w:br/>
      </w:r>
    </w:p>
    <w:p w14:paraId="6B86D5E8" w14:textId="77777777" w:rsidR="0040075C" w:rsidRPr="00214E63" w:rsidRDefault="0040075C" w:rsidP="00214E63">
      <w:pPr>
        <w:spacing w:after="0"/>
        <w:jc w:val="both"/>
        <w:rPr>
          <w:rFonts w:ascii="Arial" w:hAnsi="Arial" w:cs="Arial"/>
          <w:lang w:val="de-DE"/>
        </w:rPr>
      </w:pPr>
    </w:p>
    <w:sectPr w:rsidR="0040075C" w:rsidRPr="00214E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5C"/>
    <w:rsid w:val="00090B9E"/>
    <w:rsid w:val="001D4143"/>
    <w:rsid w:val="00214E63"/>
    <w:rsid w:val="002337F5"/>
    <w:rsid w:val="003C25D1"/>
    <w:rsid w:val="003E4AEB"/>
    <w:rsid w:val="003F7BB8"/>
    <w:rsid w:val="0040075C"/>
    <w:rsid w:val="0049124A"/>
    <w:rsid w:val="004F34D8"/>
    <w:rsid w:val="005443D6"/>
    <w:rsid w:val="009007E5"/>
    <w:rsid w:val="00AF1A74"/>
    <w:rsid w:val="00C842CF"/>
    <w:rsid w:val="00CC5FEB"/>
    <w:rsid w:val="00F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1728"/>
  <w15:chartTrackingRefBased/>
  <w15:docId w15:val="{2F3D4018-C507-4C45-B267-D05FC2A6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0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0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0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0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0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0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0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0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0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0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0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0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07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07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07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07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07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07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0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0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0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0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0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07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07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07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0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07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07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40075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37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37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37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37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37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7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7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sense.hi.is" TargetMode="External"/><Relationship Id="rId4" Type="http://schemas.openxmlformats.org/officeDocument/2006/relationships/hyperlink" Target="http://trainingect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D4FC726</Template>
  <TotalTime>0</TotalTime>
  <Pages>2</Pages>
  <Words>661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Schoeller - HI</dc:creator>
  <cp:keywords/>
  <dc:description/>
  <cp:lastModifiedBy>Dr. Birgit Förg</cp:lastModifiedBy>
  <cp:revision>2</cp:revision>
  <dcterms:created xsi:type="dcterms:W3CDTF">2025-09-17T08:20:00Z</dcterms:created>
  <dcterms:modified xsi:type="dcterms:W3CDTF">2025-09-17T08:20:00Z</dcterms:modified>
</cp:coreProperties>
</file>