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AX Visio – Beyond Seeing </w:t>
      </w:r>
    </w:p>
    <w:p w:rsidR="00000000" w:rsidDel="00000000" w:rsidP="00000000" w:rsidRDefault="00000000" w:rsidRPr="00000000" w14:paraId="00000003">
      <w:pPr>
        <w:jc w:val="center"/>
        <w:rPr>
          <w:b w:val="1"/>
          <w:sz w:val="28"/>
          <w:szCs w:val="28"/>
        </w:rPr>
      </w:pPr>
      <w:r w:rsidDel="00000000" w:rsidR="00000000" w:rsidRPr="00000000">
        <w:rPr>
          <w:rFonts w:ascii="Calibri" w:cs="Calibri" w:eastAsia="Calibri" w:hAnsi="Calibri"/>
          <w:b w:val="1"/>
          <w:color w:val="000000"/>
          <w:sz w:val="26"/>
          <w:szCs w:val="26"/>
          <w:rtl w:val="0"/>
        </w:rPr>
        <w:t xml:space="preserve">SWAROVSKI OPTIK lancia il primo binocolo intelligente al mondo</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Per celebrare il suo 75esimo anniversario, SWAROVSKI OPTIK, il produttore leader globale di ottiche sportive, inizierà il 2024 con un tocco di tecnologia. L’AX Visio è il primo binocolo al mondo supportato dall’IA ed è una simbiosi perfetta fra l’ottica sulla lunga distanza analogica ad alte prestazioni e l’intelligenza digitale. Con il tocco di un pulsante, è in grado di assistervi con l’identificazione di uccelli e altre creature, permettervi di condividere le vostre scoperte e offrire una ricca varietà di funzionalità pratiche aggiuntive. Il designer industriale di fama mondiale Marc Newson si è occupato del design. Con questo binocolo, SWAROVSKI OPTIK introduce il futuro dell’osservazione della natura. Il lancio ufficiale dell’AX Visio avverrà il 8 gennaio 2024 presso il CES, a Las Vegas, il principale evento al mondo per le tecnologie digitali. A partire dal 1° febbraio 2024, l’AX Visio sarà disponibile presso rivenditori specializzati e online sul sito swarovskioptik.com. </w:t>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“Nei sette decenni della nostra esistenza, abbiamo sviluppato una profonda comprensione dei requisiti dei nostri consumatori nei gruppi target della caccia, del birdwatching e delle attività all’aria aperta. Sfruttiamo il nostro know-how e le tecnologie di produzione all’avanguardia per offrire soluzioni tecnologiche premium per ciascuna area di applicazione. L’integrazione dei componenti digitali e delle funzionalità dei nostri prodotti porta un valore aggiunto significativo”, spiega Stefan Schwartz, CEO di SWAROVSKI OPTIK, alla presentazione del prodotto. </w:t>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Osservare – Identificare – Scoprire</w:t>
      </w:r>
    </w:p>
    <w:p w:rsidR="00000000" w:rsidDel="00000000" w:rsidP="00000000" w:rsidRDefault="00000000" w:rsidRPr="00000000" w14:paraId="0000000A">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L’AX Visio 10x32 aggiunge nuove dimensioni alle esperienze legate alla natura con numerose funzionalità: la tecnologia intelligente combinata con l’ottica analogica ad alta precisione nella qualità SWAROVISION contribuiscono all’identificazione in tempo reale di oltre 9.000 uccelli e altri animali selvatici. La fotocamera integrata cattura foto e video. Questi possono essere immediatamente gestiti e condivisi con uno smartphone connesso utilizzando l’App SWAROVSKI OPTIK Outdoor associata. La funzionalità “Condividi scoperte” è un altro sviluppo entusiasmante che consente agli utenti di guidare un’altra persona verso l’oggetto osservato utilizzando marcatori a freccia sul display. “Il valore aggiunto dell’AX Visio per gli utenti consiste in un’esperienza di osservazione reale migliorata da un contributo digitale”, enfatizza Andreas Gerk, Direttore capo di tecnologia e operazioni presso SWAROVSKI OPTIK.</w:t>
      </w:r>
    </w:p>
    <w:p w:rsidR="00000000" w:rsidDel="00000000" w:rsidP="00000000" w:rsidRDefault="00000000" w:rsidRPr="00000000" w14:paraId="0000000B">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Intelligente e sostenibile</w:t>
      </w:r>
    </w:p>
    <w:p w:rsidR="00000000" w:rsidDel="00000000" w:rsidP="00000000" w:rsidRDefault="00000000" w:rsidRPr="00000000" w14:paraId="0000000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Sono stati investiti circa cinque anni nello sviluppo e nella creazione dell’AX Visio. Il risultato è un binocolo composto da circa 390 parti hardware. Il nucleo intelligente dell’AX Visio è il suo sistema operativo e di riconoscimento degli oggetti integrato. Un’unità di elaborazione neurale (NPU) garantisce un’elaborazione eccezionalmente rapida delle informazioni rilevanti per il riconoscimento degli oggetti. L’App SWAROVSKI OPTIK Outdoor consente agli utenti di gestire e condividere le immagini. Tutte le impostazioni e i futuri aggiornamenti del dispositivo avvengono anch’essi nell’app. Il concetto AX Visio assicura un ciclo di vita del prodotto per il dispositivo di molti anni. “I componenti analogici del dispositivo, come l’ottica e il corpo del binocolo, sono conformi ai nostri standard qualitativi sostenibili SWAROVSKI OPTIK. Le prestazioni delle caratteristiche digitali sono regolarmente aggiornate e migliorate attraverso aggiornamenti regolari del sistema e delle funzionalità. Un’interfaccia di programmazione aperta offre ai provider esterni creativi l’opportunità di espandere l’AX Visio attraverso nuove funzionalità. Il nostro scopo è promuovere un sistema innovativo che si sviluppi costantemente e soddisfi le esigenze degli utenti per una visione migliorata e una maggiore quantità di informazioni nel modo più efficace possibile”, ha continuato Andreas Gerk.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Design di Marc Newson </w:t>
      </w:r>
    </w:p>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design distintivo per il binocolo AX Visio è stato creato da Marc Newson, un designer industriale pluripremiato a livello internazionale e di fama mondiale, in una cooperazione esclusiva con SWAROVSKI OPTIK. Le sue priorità chiave includevano la garanzia di un aspetto moderno e una maneggevolezza intuitiva per il binocolo intelligente, combinati con un design ergonomico facile da manipolare. Discendente del CL Curio, l’AX Visio è ora il secondo binocolo SWAROVSKI OPTIK a ricevere la sua forma perfetta dal designer australiano.</w:t>
      </w:r>
    </w:p>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Maggiori informazioni sull’AX Visio:</w:t>
      </w:r>
      <w:r w:rsidDel="00000000" w:rsidR="00000000" w:rsidRPr="00000000">
        <w:rPr>
          <w:rFonts w:ascii="Calibri" w:cs="Calibri" w:eastAsia="Calibri" w:hAnsi="Calibri"/>
          <w:color w:val="000000"/>
          <w:sz w:val="22"/>
          <w:szCs w:val="22"/>
          <w:rtl w:val="0"/>
        </w:rPr>
        <w:t xml:space="preserve"> </w:t>
      </w:r>
      <w:hyperlink r:id="rId7">
        <w:r w:rsidDel="00000000" w:rsidR="00000000" w:rsidRPr="00000000">
          <w:rPr>
            <w:rFonts w:ascii="Calibri" w:cs="Calibri" w:eastAsia="Calibri" w:hAnsi="Calibri"/>
            <w:color w:val="1155cc"/>
            <w:sz w:val="22"/>
            <w:szCs w:val="22"/>
            <w:u w:val="single"/>
            <w:rtl w:val="0"/>
          </w:rPr>
          <w:t xml:space="preserve">Website</w:t>
        </w:r>
      </w:hyperlink>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Immagini</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ad alta risoluzione:</w:t>
      </w:r>
      <w:r w:rsidDel="00000000" w:rsidR="00000000" w:rsidRPr="00000000">
        <w:rPr>
          <w:rFonts w:ascii="Calibri" w:cs="Calibri" w:eastAsia="Calibri" w:hAnsi="Calibri"/>
          <w:color w:val="000000"/>
          <w:sz w:val="22"/>
          <w:szCs w:val="22"/>
          <w:rtl w:val="0"/>
        </w:rPr>
        <w:t xml:space="preserve"> </w:t>
      </w:r>
      <w:hyperlink r:id="rId8">
        <w:r w:rsidDel="00000000" w:rsidR="00000000" w:rsidRPr="00000000">
          <w:rPr>
            <w:rFonts w:ascii="Calibri" w:cs="Calibri" w:eastAsia="Calibri" w:hAnsi="Calibri"/>
            <w:color w:val="1155cc"/>
            <w:sz w:val="22"/>
            <w:szCs w:val="22"/>
            <w:u w:val="single"/>
            <w:rtl w:val="0"/>
          </w:rPr>
          <w:t xml:space="preserve">https://mam.swarovski.com/pinaccess/pinaccess.do?pinCode=POzMjwzO4NAG</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8">
      <w:pPr>
        <w:spacing w:line="3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mondo appartiene a chi sa percepire il bello.</w:t>
      </w:r>
    </w:p>
    <w:p w:rsidR="00000000" w:rsidDel="00000000" w:rsidP="00000000" w:rsidRDefault="00000000" w:rsidRPr="00000000" w14:paraId="00000019">
      <w:pPr>
        <w:spacing w:line="3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Assapora il momento!</w:t>
      </w:r>
    </w:p>
    <w:p w:rsidR="00000000" w:rsidDel="00000000" w:rsidP="00000000" w:rsidRDefault="00000000" w:rsidRPr="00000000" w14:paraId="0000001A">
      <w:pPr>
        <w:spacing w:line="3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SEE </w:t>
      </w:r>
      <w:r w:rsidDel="00000000" w:rsidR="00000000" w:rsidRPr="00000000">
        <w:rPr>
          <w:rFonts w:ascii="Calibri" w:cs="Calibri" w:eastAsia="Calibri" w:hAnsi="Calibri"/>
          <w:i w:val="1"/>
          <w:color w:val="000000"/>
          <w:sz w:val="22"/>
          <w:szCs w:val="22"/>
          <w:rtl w:val="0"/>
        </w:rPr>
        <w:t xml:space="preserve">THE</w:t>
      </w:r>
      <w:r w:rsidDel="00000000" w:rsidR="00000000" w:rsidRPr="00000000">
        <w:rPr>
          <w:rFonts w:ascii="Calibri" w:cs="Calibri" w:eastAsia="Calibri" w:hAnsi="Calibri"/>
          <w:color w:val="000000"/>
          <w:sz w:val="22"/>
          <w:szCs w:val="22"/>
          <w:rtl w:val="0"/>
        </w:rPr>
        <w:t xml:space="preserve"> UNSEEN.</w:t>
      </w:r>
    </w:p>
    <w:p w:rsidR="00000000" w:rsidDel="00000000" w:rsidP="00000000" w:rsidRDefault="00000000" w:rsidRPr="00000000" w14:paraId="0000001B">
      <w:pPr>
        <w:spacing w:line="3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SWAROVSKIOPTIK.COM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SWAROVSKI OPTIK: chi siamo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SWAROVSKI OPTIK è un’azienda che fa parte del gruppo Swarovski e ha il suo quartier generale ad Absam, in Tirolo. L’azienda austriaca fondata nel 1949 si è specializzata nello sviluppo e nella produzione di strumenti ottici di altissima precisione, posizionandosi ai massimi livelli nel segmento più elevato di questo mercato. I binocoli, i telescopi da osservazione, i cannocchiali da puntamento e gli strumenti optoelettronici sono prodotti ambiti dagli utenti più esigenti. Il successo della nostra azienda si fonda sulla capacità innovativa, sulla qualità e sulla valorizzazione dei prodotti, nonché sul design straordinario tanto sul piano funzionale quanto estetico. La valorizzazione della natura è una componente essenziale della filosofia aziendale e trova la massima espressione in un costante impegno nell’ambito di progetti di tutela della natura e in una produzione a basso impatto ambientale. Nel 2022, il fatturato ha raggiunto i 216,4 milioni di euro (2021: 210,4 milioni di euro) con una percentuale di esportazioni del 90%. L’azienda conta oltre 1.000 dipendenti in tutto il mondo.</w:t>
      </w:r>
    </w:p>
    <w:p w:rsidR="00000000" w:rsidDel="00000000" w:rsidP="00000000" w:rsidRDefault="00000000" w:rsidRPr="00000000" w14:paraId="00000020">
      <w:pPr>
        <w:spacing w:line="3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spacing w:line="3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Marc Newson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Marc Newson è stato descritto come uno dei più influenti designer della sua generazione. Nato a Sydney, in Australia, ha vissuto e lavorato in Giappone, Francia e Regno Unito, dove attualmente risiede. Ha collaborato con marchi del calibro di Apple, Louis Vuitton e Montblanc ed è responsabile di alcune delle più iconiche opere di design contemporaneo. Newson ha ricevuto inoltre numerosi riconoscimenti e nel 2005 è stato incluso nella lista delle 100 persone più influenti della rivista TIME. </w:t>
      </w:r>
    </w:p>
    <w:p w:rsidR="00000000" w:rsidDel="00000000" w:rsidP="00000000" w:rsidRDefault="00000000" w:rsidRPr="00000000" w14:paraId="00000023">
      <w:pPr>
        <w:spacing w:line="3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4">
      <w:pPr>
        <w:spacing w:line="3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Informazioni di contatto</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Kathrin Puelacher</w:t>
      </w:r>
    </w:p>
    <w:p w:rsidR="00000000" w:rsidDel="00000000" w:rsidP="00000000" w:rsidRDefault="00000000" w:rsidRPr="00000000" w14:paraId="00000027">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Manager PR </w:t>
      </w:r>
    </w:p>
    <w:p w:rsidR="00000000" w:rsidDel="00000000" w:rsidP="00000000" w:rsidRDefault="00000000" w:rsidRPr="00000000" w14:paraId="00000028">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Daniel-Swarovski-Strasse 70</w:t>
      </w:r>
    </w:p>
    <w:p w:rsidR="00000000" w:rsidDel="00000000" w:rsidP="00000000" w:rsidRDefault="00000000" w:rsidRPr="00000000" w14:paraId="00000029">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6067 Absam, Austria</w:t>
      </w:r>
    </w:p>
    <w:p w:rsidR="00000000" w:rsidDel="00000000" w:rsidP="00000000" w:rsidRDefault="00000000" w:rsidRPr="00000000" w14:paraId="0000002A">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Cellulare: </w:t>
        <w:tab/>
        <w:t xml:space="preserve">+43 (0) 664 / 625 58 68</w:t>
      </w:r>
    </w:p>
    <w:p w:rsidR="00000000" w:rsidDel="00000000" w:rsidP="00000000" w:rsidRDefault="00000000" w:rsidRPr="00000000" w14:paraId="0000002B">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kathrin.puelacher@swarovskioptik.com</w:t>
      </w:r>
    </w:p>
    <w:p w:rsidR="00000000" w:rsidDel="00000000" w:rsidP="00000000" w:rsidRDefault="00000000" w:rsidRPr="00000000" w14:paraId="0000002C">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SWAROVSKIOPTIK.COM</w:t>
      </w:r>
    </w:p>
    <w:sectPr>
      <w:headerReference r:id="rId9" w:type="default"/>
      <w:headerReference r:id="rId10" w:type="first"/>
      <w:footerReference r:id="rId11" w:type="default"/>
      <w:pgSz w:h="16840" w:w="11900" w:orient="portrait"/>
      <w:pgMar w:bottom="1134" w:top="1418"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60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30"/>
        <w:szCs w:val="30"/>
        <w:u w:val="none"/>
        <w:shd w:fill="auto" w:val="clear"/>
        <w:vertAlign w:val="baseline"/>
        <w:rtl w:val="0"/>
      </w:rPr>
      <w:t xml:space="preserve">COMUNICATO STAMPA</w:t>
    </w:r>
    <w:r w:rsidDel="00000000" w:rsidR="00000000" w:rsidRPr="00000000">
      <w:drawing>
        <wp:anchor allowOverlap="1" behindDoc="0" distB="0" distT="0" distL="114300" distR="114300" hidden="0" layoutInCell="1" locked="0" relativeHeight="0" simplePos="0">
          <wp:simplePos x="0" y="0"/>
          <wp:positionH relativeFrom="column">
            <wp:posOffset>4885898</wp:posOffset>
          </wp:positionH>
          <wp:positionV relativeFrom="paragraph">
            <wp:posOffset>8236</wp:posOffset>
          </wp:positionV>
          <wp:extent cx="1080000" cy="763200"/>
          <wp:effectExtent b="0" l="0" r="0" t="0"/>
          <wp:wrapSquare wrapText="bothSides" distB="0" distT="0" distL="114300" distR="114300"/>
          <wp:docPr descr="Ein Bild, das Vogel, Text, Schrift enthält.  Automatisch generierte Beschreibung" id="1" name="image1.jpg"/>
          <a:graphic>
            <a:graphicData uri="http://schemas.openxmlformats.org/drawingml/2006/picture">
              <pic:pic>
                <pic:nvPicPr>
                  <pic:cNvPr descr="Ein Bild, das Vogel, Text, Schrift enthält.  Automatisch generierte Beschreibung" id="0" name="image1.jpg"/>
                  <pic:cNvPicPr preferRelativeResize="0"/>
                </pic:nvPicPr>
                <pic:blipFill>
                  <a:blip r:embed="rId1"/>
                  <a:srcRect b="0" l="0" r="0" t="0"/>
                  <a:stretch>
                    <a:fillRect/>
                  </a:stretch>
                </pic:blipFill>
                <pic:spPr>
                  <a:xfrm>
                    <a:off x="0" y="0"/>
                    <a:ext cx="1080000" cy="76320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97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Swarovski-Optik AG &amp; Co KG.</w:t>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Absam, </w:t>
    </w:r>
    <w:r w:rsidDel="00000000" w:rsidR="00000000" w:rsidRPr="00000000">
      <w:rPr>
        <w:rFonts w:ascii="Calibri" w:cs="Calibri" w:eastAsia="Calibri" w:hAnsi="Calibri"/>
        <w:color w:val="000000"/>
        <w:sz w:val="22"/>
        <w:szCs w:val="22"/>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gennaio 2024</w:t>
      <w:tab/>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c4c4c"/>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arovskioptik.com/it/it/caccia/products/binoculars/ax-visio" TargetMode="External"/><Relationship Id="rId8" Type="http://schemas.openxmlformats.org/officeDocument/2006/relationships/hyperlink" Target="https://mam.swarovski.com/pinaccess/pinaccess.do?pinCode=POzMjwzO4N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WZZXrPoYDwdpxoLoEqviltdvA==">CgMxLjAyCGguZ2pkZ3hzOAByITFIbkJXQ19mejVsblZEZWxVbW1PWFZfSk5CSmVGS285LQ==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0x010100ACE6A1FEA6628941A7A9112EE908798B</vt:lpwstr>
  </property>
  <property fmtid="{D5CDD505-2E9C-101B-9397-08002B2CF9AE}" pid="3" name="_dlc_DocIdItemGuid">
    <vt:lpwstr>12d7e567-4655-4d78-9086-070357ffe9e5</vt:lpwstr>
  </property>
</Properties>
</file>