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2A7758" w:rsidRDefault="001E2C53" w:rsidP="009E6BD5">
      <w:pPr>
        <w:pStyle w:val="Kopfzeile"/>
        <w:spacing w:after="60"/>
        <w:ind w:right="-3402"/>
        <w:jc w:val="right"/>
        <w:rPr>
          <w:b/>
        </w:rPr>
      </w:pPr>
      <w:r>
        <w:t xml:space="preserve">Schwäbisch Hall, </w:t>
      </w:r>
      <w:r w:rsidR="00D13A93">
        <w:t>02.08.2021</w:t>
      </w:r>
    </w:p>
    <w:p w:rsidR="004C3045" w:rsidRDefault="004C3045" w:rsidP="004C3045">
      <w:pPr>
        <w:spacing w:after="160"/>
        <w:rPr>
          <w:rFonts w:eastAsiaTheme="minorHAnsi" w:cs="Arial"/>
          <w:b/>
          <w:bCs/>
          <w:sz w:val="28"/>
          <w:szCs w:val="28"/>
        </w:rPr>
      </w:pPr>
    </w:p>
    <w:p w:rsidR="00C5799B" w:rsidRPr="00DA4344" w:rsidRDefault="00DA4344" w:rsidP="00C5799B">
      <w:pPr>
        <w:spacing w:after="160"/>
        <w:rPr>
          <w:rFonts w:eastAsiaTheme="minorHAnsi" w:cs="Arial"/>
          <w:b/>
          <w:bCs/>
          <w:sz w:val="32"/>
          <w:szCs w:val="32"/>
        </w:rPr>
      </w:pPr>
      <w:r w:rsidRPr="00DA4344">
        <w:rPr>
          <w:rFonts w:eastAsiaTheme="minorHAnsi" w:cs="Arial"/>
          <w:b/>
          <w:bCs/>
          <w:sz w:val="32"/>
          <w:szCs w:val="32"/>
        </w:rPr>
        <w:t>OPTIMA is back</w:t>
      </w:r>
    </w:p>
    <w:p w:rsidR="00C5799B" w:rsidRPr="00DA4344" w:rsidRDefault="00DA4344" w:rsidP="00C5799B">
      <w:pPr>
        <w:spacing w:after="160"/>
        <w:rPr>
          <w:rFonts w:eastAsiaTheme="minorHAnsi" w:cs="Arial"/>
          <w:bCs/>
          <w:sz w:val="28"/>
          <w:szCs w:val="28"/>
        </w:rPr>
      </w:pPr>
      <w:r w:rsidRPr="00DA4344">
        <w:rPr>
          <w:rFonts w:eastAsiaTheme="minorHAnsi" w:cs="Arial"/>
          <w:bCs/>
          <w:sz w:val="28"/>
          <w:szCs w:val="28"/>
        </w:rPr>
        <w:t xml:space="preserve">Die OPTIMA Unternehmensgruppe </w:t>
      </w:r>
      <w:r>
        <w:rPr>
          <w:rFonts w:eastAsiaTheme="minorHAnsi" w:cs="Arial"/>
          <w:bCs/>
          <w:sz w:val="28"/>
          <w:szCs w:val="28"/>
        </w:rPr>
        <w:t xml:space="preserve">stellt ihre </w:t>
      </w:r>
      <w:r>
        <w:rPr>
          <w:rFonts w:eastAsiaTheme="minorHAnsi" w:cs="Arial"/>
          <w:bCs/>
          <w:sz w:val="28"/>
          <w:szCs w:val="28"/>
        </w:rPr>
        <w:br/>
        <w:t xml:space="preserve">Lösungen auf vier wichtigen US-Messen vor </w:t>
      </w:r>
    </w:p>
    <w:p w:rsidR="00C5799B" w:rsidRPr="00DA4344" w:rsidRDefault="00C5799B" w:rsidP="00C5799B">
      <w:pPr>
        <w:pStyle w:val="Listenabsatz"/>
        <w:spacing w:after="120" w:line="276" w:lineRule="auto"/>
        <w:ind w:left="0"/>
        <w:rPr>
          <w:rFonts w:ascii="Arial" w:hAnsi="Arial" w:cs="Arial"/>
          <w:b/>
          <w:bCs/>
        </w:rPr>
      </w:pPr>
    </w:p>
    <w:p w:rsidR="00C5799B" w:rsidRPr="00FB7204" w:rsidRDefault="00FB7204" w:rsidP="00C5799B">
      <w:pPr>
        <w:spacing w:after="160" w:line="360" w:lineRule="auto"/>
        <w:rPr>
          <w:rFonts w:eastAsiaTheme="minorHAnsi" w:cs="Arial"/>
          <w:b/>
          <w:sz w:val="22"/>
        </w:rPr>
      </w:pPr>
      <w:r>
        <w:rPr>
          <w:rFonts w:eastAsiaTheme="minorHAnsi" w:cs="Arial"/>
          <w:b/>
          <w:sz w:val="22"/>
        </w:rPr>
        <w:t xml:space="preserve">Die Optima Unternehmensgruppe zeigt auf gleich vier Messen in den USA ihre Lösungen für die Branchen Konsumgüter, Pharma und Medizintechnik. Auf der Pack Expo und der zeitgleich stattfindenden Healthcare Packaging Expo in Las Vegas ist das Unternehmen vom 27. bis 29. September vertreten. Auch die Interphex in New York und die ICE in Orlando vom 19. bis 21. Oktober bringen etwas Normalität zurück in den Messebetrieb. Die Optima Machinery Corporation in Green Bay, WI ist ebenfalls auf dem Stand vertreten und </w:t>
      </w:r>
      <w:r w:rsidR="00D117D4">
        <w:rPr>
          <w:rFonts w:eastAsiaTheme="minorHAnsi" w:cs="Arial"/>
          <w:b/>
          <w:sz w:val="22"/>
        </w:rPr>
        <w:t xml:space="preserve">versorgt die US-Kunden von Optima mit </w:t>
      </w:r>
      <w:r w:rsidR="00C34248">
        <w:rPr>
          <w:rFonts w:eastAsiaTheme="minorHAnsi" w:cs="Arial"/>
          <w:b/>
          <w:sz w:val="22"/>
        </w:rPr>
        <w:t xml:space="preserve">optimalen </w:t>
      </w:r>
      <w:r w:rsidR="00D117D4">
        <w:rPr>
          <w:rFonts w:eastAsiaTheme="minorHAnsi" w:cs="Arial"/>
          <w:b/>
          <w:sz w:val="22"/>
        </w:rPr>
        <w:t>Serviceleistungen und stellt</w:t>
      </w:r>
      <w:r w:rsidR="00C34248">
        <w:rPr>
          <w:rFonts w:eastAsiaTheme="minorHAnsi" w:cs="Arial"/>
          <w:b/>
          <w:sz w:val="22"/>
        </w:rPr>
        <w:t xml:space="preserve"> zudem</w:t>
      </w:r>
      <w:r w:rsidR="00D117D4">
        <w:rPr>
          <w:rFonts w:eastAsiaTheme="minorHAnsi" w:cs="Arial"/>
          <w:b/>
          <w:sz w:val="22"/>
        </w:rPr>
        <w:t xml:space="preserve"> eigene Maschinenlösungen speziell für den US-Markt her.  </w:t>
      </w:r>
    </w:p>
    <w:p w:rsidR="00994ADE" w:rsidRDefault="002D74B9" w:rsidP="00C5799B">
      <w:pPr>
        <w:spacing w:after="160" w:line="360" w:lineRule="auto"/>
        <w:rPr>
          <w:rFonts w:eastAsiaTheme="minorHAnsi" w:cs="Arial"/>
          <w:sz w:val="22"/>
        </w:rPr>
      </w:pPr>
      <w:r>
        <w:rPr>
          <w:rFonts w:eastAsiaTheme="minorHAnsi" w:cs="Arial"/>
          <w:sz w:val="22"/>
        </w:rPr>
        <w:t xml:space="preserve">„Es freut uns sehr, dass wieder Begegnungen auf den Messen möglich sind und wir mit Kunden und Interessenten wieder in den direkten Austausch gehen können“, sagt Ulrich Unterriker, Managing Director der Optima Machinery Corporation in Green Bay, WI. Je nach Messe-Schwerpunkt variieren auch die Schwerpunktthemen der Optima Unternehmensgruppe. Auf der Pack Expo in Las Vegas dreht sich alles um </w:t>
      </w:r>
      <w:r w:rsidR="00DD3798">
        <w:rPr>
          <w:rFonts w:eastAsiaTheme="minorHAnsi" w:cs="Arial"/>
          <w:sz w:val="22"/>
        </w:rPr>
        <w:t>hoch</w:t>
      </w:r>
      <w:r>
        <w:rPr>
          <w:rFonts w:eastAsiaTheme="minorHAnsi" w:cs="Arial"/>
          <w:sz w:val="22"/>
        </w:rPr>
        <w:t xml:space="preserve">flexible Abfüll- und Verpackungsmaschinen für Kosmetika und Single-Serve-Produkte. </w:t>
      </w:r>
      <w:r w:rsidR="00994ADE">
        <w:rPr>
          <w:rFonts w:eastAsiaTheme="minorHAnsi" w:cs="Arial"/>
          <w:sz w:val="22"/>
        </w:rPr>
        <w:t>Vertriebsexperten stehen in sogenannten TechTalks Rede und Antwort.</w:t>
      </w:r>
    </w:p>
    <w:p w:rsidR="009C49E7" w:rsidRPr="009C49E7" w:rsidRDefault="009C49E7" w:rsidP="00C5799B">
      <w:pPr>
        <w:spacing w:after="160" w:line="360" w:lineRule="auto"/>
        <w:rPr>
          <w:rFonts w:eastAsiaTheme="minorHAnsi" w:cs="Arial"/>
          <w:b/>
          <w:sz w:val="22"/>
        </w:rPr>
      </w:pPr>
      <w:r w:rsidRPr="009C49E7">
        <w:rPr>
          <w:rFonts w:eastAsiaTheme="minorHAnsi" w:cs="Arial"/>
          <w:b/>
          <w:sz w:val="22"/>
        </w:rPr>
        <w:t xml:space="preserve">Nachhaltige und digitale Lösungen </w:t>
      </w:r>
    </w:p>
    <w:p w:rsidR="00C5799B" w:rsidRDefault="002D74B9" w:rsidP="00C5799B">
      <w:pPr>
        <w:spacing w:after="160" w:line="360" w:lineRule="auto"/>
        <w:rPr>
          <w:rFonts w:ascii="Verdana" w:hAnsi="Verdana"/>
          <w:shd w:val="clear" w:color="auto" w:fill="FFFFFF"/>
        </w:rPr>
      </w:pPr>
      <w:r>
        <w:rPr>
          <w:rFonts w:eastAsiaTheme="minorHAnsi" w:cs="Arial"/>
          <w:sz w:val="22"/>
        </w:rPr>
        <w:t>Die aktuellen Trend-Themen Nachhaltigkeit und Digitalisierung bilden weitere Schwerpunkte</w:t>
      </w:r>
      <w:r w:rsidRPr="002D74B9">
        <w:rPr>
          <w:rFonts w:eastAsiaTheme="minorHAnsi" w:cs="Arial"/>
          <w:sz w:val="22"/>
          <w:szCs w:val="22"/>
        </w:rPr>
        <w:t xml:space="preserve">. Unter dem Motto „Circular Packaging“ </w:t>
      </w:r>
      <w:r w:rsidRPr="002D74B9">
        <w:rPr>
          <w:rFonts w:eastAsiaTheme="minorHAnsi" w:cs="Arial"/>
          <w:sz w:val="22"/>
          <w:szCs w:val="22"/>
        </w:rPr>
        <w:lastRenderedPageBreak/>
        <w:t xml:space="preserve">entwickelt Optima unter Hochdruck nachhaltige Verpackungslösungen, die die Prinzipien der Kreislaufwirtschaft berücksichtigen und </w:t>
      </w:r>
      <w:r w:rsidRPr="002D74B9">
        <w:rPr>
          <w:rFonts w:cs="Arial"/>
          <w:sz w:val="22"/>
          <w:szCs w:val="22"/>
          <w:shd w:val="clear" w:color="auto" w:fill="FFFFFF"/>
        </w:rPr>
        <w:t xml:space="preserve">sich nahtlos in die Bemühungen um Nachhaltigkeit einfügen. Beispiele dafür sind recycelbare Sleeve-Beutel aus Monomaterialien und Papierverpackungen für Papierhygiene-Produkte. Die </w:t>
      </w:r>
      <w:r w:rsidR="00C8425F">
        <w:rPr>
          <w:rFonts w:cs="Arial"/>
          <w:sz w:val="22"/>
          <w:szCs w:val="22"/>
          <w:shd w:val="clear" w:color="auto" w:fill="FFFFFF"/>
        </w:rPr>
        <w:t>umfangreichen</w:t>
      </w:r>
      <w:r w:rsidR="000674C3">
        <w:rPr>
          <w:rFonts w:cs="Arial"/>
          <w:sz w:val="22"/>
          <w:szCs w:val="22"/>
          <w:shd w:val="clear" w:color="auto" w:fill="FFFFFF"/>
        </w:rPr>
        <w:t xml:space="preserve"> digitalen</w:t>
      </w:r>
      <w:r w:rsidR="00C8425F">
        <w:rPr>
          <w:rFonts w:cs="Arial"/>
          <w:sz w:val="22"/>
          <w:szCs w:val="22"/>
          <w:shd w:val="clear" w:color="auto" w:fill="FFFFFF"/>
        </w:rPr>
        <w:t xml:space="preserve"> Intelligent Production Assistance Services bieten </w:t>
      </w:r>
      <w:r w:rsidRPr="002D74B9">
        <w:rPr>
          <w:rFonts w:cs="Arial"/>
          <w:sz w:val="22"/>
          <w:szCs w:val="22"/>
          <w:shd w:val="clear" w:color="auto" w:fill="FFFFFF"/>
        </w:rPr>
        <w:t xml:space="preserve">wertvolle Instrumente für eine bessere Maschinenverfügbarkeit, eine höhere Linieneffizienz und eine optimale Bedienerunterstützung. Das Echtzeit-Kommunikationssystem Remote Assist für schnelles Troubleshooting beispielsweise hat in Zeiten von Reisebeschränkungen die Inbetriebnahme bei den Kunden erst </w:t>
      </w:r>
      <w:r>
        <w:rPr>
          <w:rFonts w:cs="Arial"/>
          <w:sz w:val="22"/>
          <w:szCs w:val="22"/>
          <w:shd w:val="clear" w:color="auto" w:fill="FFFFFF"/>
        </w:rPr>
        <w:t>möglich gemacht</w:t>
      </w:r>
      <w:r w:rsidRPr="002D74B9">
        <w:rPr>
          <w:rFonts w:cs="Arial"/>
          <w:sz w:val="22"/>
          <w:szCs w:val="22"/>
          <w:shd w:val="clear" w:color="auto" w:fill="FFFFFF"/>
        </w:rPr>
        <w:t>.</w:t>
      </w:r>
      <w:r>
        <w:rPr>
          <w:rFonts w:ascii="Verdana" w:hAnsi="Verdana"/>
          <w:shd w:val="clear" w:color="auto" w:fill="FFFFFF"/>
        </w:rPr>
        <w:t xml:space="preserve"> </w:t>
      </w:r>
    </w:p>
    <w:p w:rsidR="00661BDF" w:rsidRPr="00661BDF" w:rsidRDefault="00661BDF" w:rsidP="00C5799B">
      <w:pPr>
        <w:spacing w:after="160" w:line="360" w:lineRule="auto"/>
        <w:rPr>
          <w:rFonts w:cs="Arial"/>
          <w:b/>
          <w:sz w:val="22"/>
          <w:szCs w:val="22"/>
          <w:shd w:val="clear" w:color="auto" w:fill="FFFFFF"/>
        </w:rPr>
      </w:pPr>
      <w:r w:rsidRPr="00661BDF">
        <w:rPr>
          <w:rFonts w:cs="Arial"/>
          <w:b/>
          <w:sz w:val="22"/>
          <w:szCs w:val="22"/>
          <w:shd w:val="clear" w:color="auto" w:fill="FFFFFF"/>
        </w:rPr>
        <w:t>B</w:t>
      </w:r>
      <w:r>
        <w:rPr>
          <w:rFonts w:cs="Arial"/>
          <w:b/>
          <w:sz w:val="22"/>
          <w:szCs w:val="22"/>
          <w:shd w:val="clear" w:color="auto" w:fill="FFFFFF"/>
        </w:rPr>
        <w:t>eschleunigte</w:t>
      </w:r>
      <w:r w:rsidRPr="00661BDF">
        <w:rPr>
          <w:rFonts w:cs="Arial"/>
          <w:b/>
          <w:sz w:val="22"/>
          <w:szCs w:val="22"/>
          <w:shd w:val="clear" w:color="auto" w:fill="FFFFFF"/>
        </w:rPr>
        <w:t xml:space="preserve"> Umsetzung von Turnkey-Projekten</w:t>
      </w:r>
    </w:p>
    <w:p w:rsidR="00994ADE" w:rsidRPr="0019178A" w:rsidRDefault="00994ADE" w:rsidP="00C5799B">
      <w:pPr>
        <w:spacing w:after="160" w:line="360" w:lineRule="auto"/>
        <w:rPr>
          <w:rFonts w:cs="Arial"/>
          <w:sz w:val="22"/>
          <w:szCs w:val="22"/>
          <w:shd w:val="clear" w:color="auto" w:fill="FFFFFF"/>
        </w:rPr>
      </w:pPr>
      <w:r w:rsidRPr="00994ADE">
        <w:rPr>
          <w:rFonts w:cs="Arial"/>
          <w:sz w:val="22"/>
          <w:szCs w:val="22"/>
          <w:shd w:val="clear" w:color="auto" w:fill="FFFFFF"/>
        </w:rPr>
        <w:t>Auf der Schwestermesse Healthcare Packaging Expo</w:t>
      </w:r>
      <w:r>
        <w:rPr>
          <w:rFonts w:cs="Arial"/>
          <w:sz w:val="22"/>
          <w:szCs w:val="22"/>
          <w:shd w:val="clear" w:color="auto" w:fill="FFFFFF"/>
        </w:rPr>
        <w:t xml:space="preserve"> und der Interphex in New York</w:t>
      </w:r>
      <w:r w:rsidRPr="00994ADE">
        <w:rPr>
          <w:rFonts w:cs="Arial"/>
          <w:sz w:val="22"/>
          <w:szCs w:val="22"/>
          <w:shd w:val="clear" w:color="auto" w:fill="FFFFFF"/>
        </w:rPr>
        <w:t xml:space="preserve"> dreht sich alles rund um die Themen, die Pharmaunternehmen bewegen: die reibungslose Abwicklung von komplexen Turnkey-Projekten einschließlich Füll-, Verschließ-, Isolator- und Gefriertrocknungstechnologien. Dies stellt Optima Pharma mit dem CSPE-Verfahren sicher. Das Verfahren, das bereits in der Konzeptphase ansetzt, nutzt die Möglichkeiten des Digital Engineerings systematisch verkürzt die Zeitspanne von Anlagenkonzeption bis zum Produktionsstart erheblich. </w:t>
      </w:r>
      <w:r>
        <w:rPr>
          <w:rFonts w:cs="Arial"/>
          <w:sz w:val="22"/>
          <w:szCs w:val="22"/>
          <w:shd w:val="clear" w:color="auto" w:fill="FFFFFF"/>
        </w:rPr>
        <w:t xml:space="preserve">Außerdem müssen </w:t>
      </w:r>
      <w:r w:rsidR="001529C7">
        <w:rPr>
          <w:rFonts w:cs="Arial"/>
          <w:sz w:val="22"/>
          <w:szCs w:val="22"/>
          <w:shd w:val="clear" w:color="auto" w:fill="FFFFFF"/>
        </w:rPr>
        <w:t xml:space="preserve">flexibel </w:t>
      </w:r>
      <w:r>
        <w:rPr>
          <w:rFonts w:cs="Arial"/>
          <w:sz w:val="22"/>
          <w:szCs w:val="22"/>
          <w:shd w:val="clear" w:color="auto" w:fill="FFFFFF"/>
        </w:rPr>
        <w:t xml:space="preserve">kleinste Batches wertvoller Medikamente </w:t>
      </w:r>
      <w:r w:rsidR="001529C7">
        <w:rPr>
          <w:rFonts w:cs="Arial"/>
          <w:sz w:val="22"/>
          <w:szCs w:val="22"/>
          <w:shd w:val="clear" w:color="auto" w:fill="FFFFFF"/>
        </w:rPr>
        <w:t xml:space="preserve">in unterschiedliche Behältnisse </w:t>
      </w:r>
      <w:r>
        <w:rPr>
          <w:rFonts w:cs="Arial"/>
          <w:sz w:val="22"/>
          <w:szCs w:val="22"/>
          <w:shd w:val="clear" w:color="auto" w:fill="FFFFFF"/>
        </w:rPr>
        <w:t xml:space="preserve">abgefüllt werden. Diese Anforderung löst Optima mit den </w:t>
      </w:r>
      <w:r w:rsidRPr="0019178A">
        <w:rPr>
          <w:rFonts w:cs="Arial"/>
          <w:sz w:val="22"/>
          <w:szCs w:val="22"/>
          <w:shd w:val="clear" w:color="auto" w:fill="FFFFFF"/>
        </w:rPr>
        <w:t xml:space="preserve">OPTIMA MultiUse-Anlagen. Zukunftsweise Bio-Dekontaminationssysteme und Reinraumtrechnologien von Metall+Plastic und Gefriertrocknungstechnologien runden das Turnkey-Portfolio des Geschäftsbereichs Pharma ab. </w:t>
      </w:r>
      <w:r w:rsidR="007E28D0" w:rsidRPr="0019178A">
        <w:rPr>
          <w:rFonts w:cs="Arial"/>
          <w:sz w:val="22"/>
          <w:szCs w:val="22"/>
          <w:shd w:val="clear" w:color="auto" w:fill="FFFFFF"/>
        </w:rPr>
        <w:t xml:space="preserve">Seit kurzem ist auch die sichere und effiziente Herstellung und Abfüllung von Zell- und Gentherapeutika möglich. </w:t>
      </w:r>
      <w:r w:rsidR="00FE62A0" w:rsidRPr="0019178A">
        <w:rPr>
          <w:rFonts w:cs="Arial"/>
          <w:sz w:val="22"/>
          <w:szCs w:val="22"/>
          <w:shd w:val="clear" w:color="auto" w:fill="FFFFFF"/>
        </w:rPr>
        <w:t xml:space="preserve">Diese gelten als Hoffnungsträger der personalisierten Medizin. </w:t>
      </w:r>
      <w:r w:rsidR="003F27A0" w:rsidRPr="0019178A">
        <w:rPr>
          <w:rFonts w:cs="Arial"/>
          <w:sz w:val="22"/>
          <w:szCs w:val="22"/>
          <w:shd w:val="clear" w:color="auto" w:fill="FFFFFF"/>
        </w:rPr>
        <w:t xml:space="preserve">Optima Pharma hat die Herstell- und Abfüllschritte automatisiert. </w:t>
      </w:r>
    </w:p>
    <w:p w:rsidR="00041D84" w:rsidRPr="00041D84" w:rsidRDefault="0019178A" w:rsidP="00C5799B">
      <w:pPr>
        <w:spacing w:after="160" w:line="360" w:lineRule="auto"/>
        <w:rPr>
          <w:rFonts w:cs="Arial"/>
          <w:sz w:val="22"/>
          <w:szCs w:val="22"/>
          <w:shd w:val="clear" w:color="auto" w:fill="FFFFFF"/>
        </w:rPr>
      </w:pPr>
      <w:r w:rsidRPr="0019178A">
        <w:rPr>
          <w:rFonts w:cs="Arial"/>
          <w:sz w:val="22"/>
          <w:szCs w:val="22"/>
          <w:shd w:val="clear" w:color="auto" w:fill="FFFFFF"/>
        </w:rPr>
        <w:lastRenderedPageBreak/>
        <w:t>Auf der ICE Orlando stehen die Bahnverarbeitungslösungen des Geschäftsbereichs Optima Life Science im Mittelpunkt. Transdermal-P</w:t>
      </w:r>
      <w:r w:rsidR="004345E7">
        <w:rPr>
          <w:rFonts w:cs="Arial"/>
          <w:sz w:val="22"/>
          <w:szCs w:val="22"/>
          <w:shd w:val="clear" w:color="auto" w:fill="FFFFFF"/>
        </w:rPr>
        <w:t>flastern und Orale</w:t>
      </w:r>
      <w:r w:rsidR="00FE383D">
        <w:rPr>
          <w:rFonts w:cs="Arial"/>
          <w:sz w:val="22"/>
          <w:szCs w:val="22"/>
          <w:shd w:val="clear" w:color="auto" w:fill="FFFFFF"/>
        </w:rPr>
        <w:t xml:space="preserve"> Dispersible</w:t>
      </w:r>
      <w:r w:rsidR="0062682F">
        <w:rPr>
          <w:rFonts w:cs="Arial"/>
          <w:sz w:val="22"/>
          <w:szCs w:val="22"/>
          <w:shd w:val="clear" w:color="auto" w:fill="FFFFFF"/>
        </w:rPr>
        <w:t xml:space="preserve"> Filme</w:t>
      </w:r>
      <w:r w:rsidRPr="0019178A">
        <w:rPr>
          <w:rFonts w:cs="Arial"/>
          <w:sz w:val="22"/>
          <w:szCs w:val="22"/>
          <w:shd w:val="clear" w:color="auto" w:fill="FFFFFF"/>
        </w:rPr>
        <w:t xml:space="preserve"> mit pharmazeutischem Wirkstoff beispielsweise lassen sich mit den Maschinenlösungen von Optima Life Science optimal herstellen und verpacken. </w:t>
      </w:r>
    </w:p>
    <w:p w:rsidR="00DD3798" w:rsidRPr="00041D84" w:rsidRDefault="00DD3798" w:rsidP="00D312F8">
      <w:pPr>
        <w:spacing w:after="160"/>
        <w:rPr>
          <w:rFonts w:cs="Arial"/>
          <w:szCs w:val="20"/>
          <w:shd w:val="clear" w:color="auto" w:fill="FFFFFF"/>
          <w:lang w:val="en-US"/>
        </w:rPr>
      </w:pPr>
      <w:r w:rsidRPr="00041D84">
        <w:rPr>
          <w:rFonts w:cs="Arial"/>
          <w:b/>
          <w:bCs/>
          <w:szCs w:val="20"/>
          <w:shd w:val="clear" w:color="auto" w:fill="FFFFFF"/>
          <w:lang w:val="en-US"/>
        </w:rPr>
        <w:t>Pack Expo Las Vegas</w:t>
      </w:r>
      <w:r w:rsidR="00983F20" w:rsidRPr="00041D84">
        <w:rPr>
          <w:rFonts w:cs="Arial"/>
          <w:b/>
          <w:bCs/>
          <w:szCs w:val="20"/>
          <w:shd w:val="clear" w:color="auto" w:fill="FFFFFF"/>
          <w:lang w:val="en-US"/>
        </w:rPr>
        <w:t>:</w:t>
      </w:r>
      <w:r w:rsidRPr="00041D84">
        <w:rPr>
          <w:rFonts w:cs="Arial"/>
          <w:szCs w:val="20"/>
          <w:shd w:val="clear" w:color="auto" w:fill="FFFFFF"/>
          <w:lang w:val="en-US"/>
        </w:rPr>
        <w:t xml:space="preserve"> 27</w:t>
      </w:r>
      <w:r w:rsidR="00A63690" w:rsidRPr="00041D84">
        <w:rPr>
          <w:rFonts w:cs="Arial"/>
          <w:szCs w:val="20"/>
          <w:shd w:val="clear" w:color="auto" w:fill="FFFFFF"/>
          <w:lang w:val="en-US"/>
        </w:rPr>
        <w:t>.–</w:t>
      </w:r>
      <w:r w:rsidRPr="00041D84">
        <w:rPr>
          <w:rFonts w:cs="Arial"/>
          <w:szCs w:val="20"/>
          <w:shd w:val="clear" w:color="auto" w:fill="FFFFFF"/>
          <w:lang w:val="en-US"/>
        </w:rPr>
        <w:t>29</w:t>
      </w:r>
      <w:r w:rsidR="00A63690" w:rsidRPr="00041D84">
        <w:rPr>
          <w:rFonts w:cs="Arial"/>
          <w:szCs w:val="20"/>
          <w:shd w:val="clear" w:color="auto" w:fill="FFFFFF"/>
          <w:lang w:val="en-US"/>
        </w:rPr>
        <w:t>.</w:t>
      </w:r>
      <w:r w:rsidRPr="00041D84">
        <w:rPr>
          <w:rFonts w:cs="Arial"/>
          <w:szCs w:val="20"/>
          <w:shd w:val="clear" w:color="auto" w:fill="FFFFFF"/>
          <w:lang w:val="en-US"/>
        </w:rPr>
        <w:t xml:space="preserve"> September 2021</w:t>
      </w:r>
      <w:r w:rsidR="00A63690" w:rsidRPr="00041D84">
        <w:rPr>
          <w:rFonts w:cs="Arial"/>
          <w:szCs w:val="20"/>
          <w:shd w:val="clear" w:color="auto" w:fill="FFFFFF"/>
          <w:lang w:val="en-US"/>
        </w:rPr>
        <w:t>,</w:t>
      </w:r>
      <w:r w:rsidRPr="00041D84">
        <w:rPr>
          <w:rFonts w:cs="Arial"/>
          <w:szCs w:val="20"/>
          <w:shd w:val="clear" w:color="auto" w:fill="FFFFFF"/>
          <w:lang w:val="en-US"/>
        </w:rPr>
        <w:t xml:space="preserve"> </w:t>
      </w:r>
      <w:r w:rsidR="00DB2DE4" w:rsidRPr="00041D84">
        <w:rPr>
          <w:rFonts w:cs="Arial"/>
          <w:szCs w:val="20"/>
          <w:shd w:val="clear" w:color="auto" w:fill="FFFFFF"/>
          <w:lang w:val="en-US"/>
        </w:rPr>
        <w:t xml:space="preserve">Las Vegas Convention Center, </w:t>
      </w:r>
      <w:r w:rsidRPr="00041D84">
        <w:rPr>
          <w:rFonts w:cs="Arial"/>
          <w:szCs w:val="20"/>
          <w:shd w:val="clear" w:color="auto" w:fill="FFFFFF"/>
          <w:lang w:val="en-US"/>
        </w:rPr>
        <w:t>Hall</w:t>
      </w:r>
      <w:r w:rsidR="00A63690" w:rsidRPr="00041D84">
        <w:rPr>
          <w:rFonts w:cs="Arial"/>
          <w:szCs w:val="20"/>
          <w:shd w:val="clear" w:color="auto" w:fill="FFFFFF"/>
          <w:lang w:val="en-US"/>
        </w:rPr>
        <w:t>e</w:t>
      </w:r>
      <w:r w:rsidRPr="00041D84">
        <w:rPr>
          <w:rFonts w:cs="Arial"/>
          <w:szCs w:val="20"/>
          <w:shd w:val="clear" w:color="auto" w:fill="FFFFFF"/>
          <w:lang w:val="en-US"/>
        </w:rPr>
        <w:t xml:space="preserve"> C, </w:t>
      </w:r>
      <w:r w:rsidR="00A63690" w:rsidRPr="00041D84">
        <w:rPr>
          <w:rFonts w:cs="Arial"/>
          <w:szCs w:val="20"/>
          <w:shd w:val="clear" w:color="auto" w:fill="FFFFFF"/>
          <w:lang w:val="en-US"/>
        </w:rPr>
        <w:t>Stand</w:t>
      </w:r>
      <w:r w:rsidRPr="00041D84">
        <w:rPr>
          <w:rFonts w:cs="Arial"/>
          <w:szCs w:val="20"/>
          <w:shd w:val="clear" w:color="auto" w:fill="FFFFFF"/>
          <w:lang w:val="en-US"/>
        </w:rPr>
        <w:t xml:space="preserve"> 1641</w:t>
      </w:r>
    </w:p>
    <w:p w:rsidR="00DD3798" w:rsidRPr="00041D84" w:rsidRDefault="00DD3798" w:rsidP="00D312F8">
      <w:pPr>
        <w:spacing w:after="160"/>
        <w:rPr>
          <w:rFonts w:cs="Arial"/>
          <w:szCs w:val="20"/>
          <w:shd w:val="clear" w:color="auto" w:fill="FFFFFF"/>
          <w:lang w:val="en-US"/>
        </w:rPr>
      </w:pPr>
      <w:r w:rsidRPr="00041D84">
        <w:rPr>
          <w:rFonts w:cs="Arial"/>
          <w:b/>
          <w:bCs/>
          <w:szCs w:val="20"/>
          <w:shd w:val="clear" w:color="auto" w:fill="FFFFFF"/>
          <w:lang w:val="en-US"/>
        </w:rPr>
        <w:t>Healthcare Packaging Expo Las Vegas</w:t>
      </w:r>
      <w:r w:rsidR="00983F20" w:rsidRPr="00041D84">
        <w:rPr>
          <w:rFonts w:cs="Arial"/>
          <w:b/>
          <w:bCs/>
          <w:szCs w:val="20"/>
          <w:shd w:val="clear" w:color="auto" w:fill="FFFFFF"/>
          <w:lang w:val="en-US"/>
        </w:rPr>
        <w:t>:</w:t>
      </w:r>
      <w:r w:rsidRPr="00041D84">
        <w:rPr>
          <w:rFonts w:cs="Arial"/>
          <w:szCs w:val="20"/>
          <w:shd w:val="clear" w:color="auto" w:fill="FFFFFF"/>
          <w:lang w:val="en-US"/>
        </w:rPr>
        <w:t xml:space="preserve"> 27</w:t>
      </w:r>
      <w:r w:rsidR="00A63690" w:rsidRPr="00041D84">
        <w:rPr>
          <w:rFonts w:cs="Arial"/>
          <w:szCs w:val="20"/>
          <w:shd w:val="clear" w:color="auto" w:fill="FFFFFF"/>
          <w:lang w:val="en-US"/>
        </w:rPr>
        <w:t>.–</w:t>
      </w:r>
      <w:r w:rsidRPr="00041D84">
        <w:rPr>
          <w:rFonts w:cs="Arial"/>
          <w:szCs w:val="20"/>
          <w:shd w:val="clear" w:color="auto" w:fill="FFFFFF"/>
          <w:lang w:val="en-US"/>
        </w:rPr>
        <w:t>29</w:t>
      </w:r>
      <w:r w:rsidR="00A63690" w:rsidRPr="00041D84">
        <w:rPr>
          <w:rFonts w:cs="Arial"/>
          <w:szCs w:val="20"/>
          <w:shd w:val="clear" w:color="auto" w:fill="FFFFFF"/>
          <w:lang w:val="en-US"/>
        </w:rPr>
        <w:t>.</w:t>
      </w:r>
      <w:r w:rsidRPr="00041D84">
        <w:rPr>
          <w:rFonts w:cs="Arial"/>
          <w:szCs w:val="20"/>
          <w:shd w:val="clear" w:color="auto" w:fill="FFFFFF"/>
          <w:lang w:val="en-US"/>
        </w:rPr>
        <w:t xml:space="preserve"> September 2021</w:t>
      </w:r>
      <w:r w:rsidR="004D3667" w:rsidRPr="00041D84">
        <w:rPr>
          <w:rFonts w:cs="Arial"/>
          <w:szCs w:val="20"/>
          <w:shd w:val="clear" w:color="auto" w:fill="FFFFFF"/>
          <w:lang w:val="en-US"/>
        </w:rPr>
        <w:t>, Las Vegas Convention Center,</w:t>
      </w:r>
      <w:r w:rsidRPr="00041D84">
        <w:rPr>
          <w:rFonts w:cs="Arial"/>
          <w:szCs w:val="20"/>
          <w:shd w:val="clear" w:color="auto" w:fill="FFFFFF"/>
          <w:lang w:val="en-US"/>
        </w:rPr>
        <w:t xml:space="preserve"> Hall</w:t>
      </w:r>
      <w:r w:rsidR="00A63690" w:rsidRPr="00041D84">
        <w:rPr>
          <w:rFonts w:cs="Arial"/>
          <w:szCs w:val="20"/>
          <w:shd w:val="clear" w:color="auto" w:fill="FFFFFF"/>
          <w:lang w:val="en-US"/>
        </w:rPr>
        <w:t>e</w:t>
      </w:r>
      <w:r w:rsidRPr="00041D84">
        <w:rPr>
          <w:rFonts w:cs="Arial"/>
          <w:szCs w:val="20"/>
          <w:shd w:val="clear" w:color="auto" w:fill="FFFFFF"/>
          <w:lang w:val="en-US"/>
        </w:rPr>
        <w:t xml:space="preserve"> SL, </w:t>
      </w:r>
      <w:r w:rsidR="00A63690" w:rsidRPr="00041D84">
        <w:rPr>
          <w:rFonts w:cs="Arial"/>
          <w:szCs w:val="20"/>
          <w:shd w:val="clear" w:color="auto" w:fill="FFFFFF"/>
          <w:lang w:val="en-US"/>
        </w:rPr>
        <w:t>Stand</w:t>
      </w:r>
      <w:r w:rsidRPr="00041D84">
        <w:rPr>
          <w:rFonts w:cs="Arial"/>
          <w:szCs w:val="20"/>
          <w:shd w:val="clear" w:color="auto" w:fill="FFFFFF"/>
          <w:lang w:val="en-US"/>
        </w:rPr>
        <w:t xml:space="preserve"> 6748</w:t>
      </w:r>
    </w:p>
    <w:p w:rsidR="00DD3798" w:rsidRPr="00041D84" w:rsidRDefault="00DD3798" w:rsidP="00D312F8">
      <w:pPr>
        <w:spacing w:after="160"/>
        <w:rPr>
          <w:rFonts w:cs="Arial"/>
          <w:szCs w:val="20"/>
          <w:shd w:val="clear" w:color="auto" w:fill="FFFFFF"/>
          <w:lang w:val="en-US"/>
        </w:rPr>
      </w:pPr>
      <w:r w:rsidRPr="00041D84">
        <w:rPr>
          <w:rFonts w:cs="Arial"/>
          <w:b/>
          <w:bCs/>
          <w:szCs w:val="20"/>
          <w:shd w:val="clear" w:color="auto" w:fill="FFFFFF"/>
          <w:lang w:val="en-US"/>
        </w:rPr>
        <w:t>Interphex New York</w:t>
      </w:r>
      <w:r w:rsidR="00983F20" w:rsidRPr="00041D84">
        <w:rPr>
          <w:rFonts w:cs="Arial"/>
          <w:b/>
          <w:bCs/>
          <w:szCs w:val="20"/>
          <w:shd w:val="clear" w:color="auto" w:fill="FFFFFF"/>
          <w:lang w:val="en-US"/>
        </w:rPr>
        <w:t>:</w:t>
      </w:r>
      <w:r w:rsidRPr="00041D84">
        <w:rPr>
          <w:rFonts w:cs="Arial"/>
          <w:b/>
          <w:bCs/>
          <w:szCs w:val="20"/>
          <w:shd w:val="clear" w:color="auto" w:fill="FFFFFF"/>
          <w:lang w:val="en-US"/>
        </w:rPr>
        <w:t>​</w:t>
      </w:r>
      <w:r w:rsidRPr="00041D84">
        <w:rPr>
          <w:rFonts w:cs="Arial"/>
          <w:szCs w:val="20"/>
          <w:shd w:val="clear" w:color="auto" w:fill="FFFFFF"/>
          <w:lang w:val="en-US"/>
        </w:rPr>
        <w:t xml:space="preserve"> 19</w:t>
      </w:r>
      <w:r w:rsidR="00A63690" w:rsidRPr="00041D84">
        <w:rPr>
          <w:rFonts w:cs="Arial"/>
          <w:szCs w:val="20"/>
          <w:shd w:val="clear" w:color="auto" w:fill="FFFFFF"/>
          <w:lang w:val="en-US"/>
        </w:rPr>
        <w:t>.–</w:t>
      </w:r>
      <w:r w:rsidRPr="00041D84">
        <w:rPr>
          <w:rFonts w:cs="Arial"/>
          <w:szCs w:val="20"/>
          <w:shd w:val="clear" w:color="auto" w:fill="FFFFFF"/>
          <w:lang w:val="en-US"/>
        </w:rPr>
        <w:t>21</w:t>
      </w:r>
      <w:r w:rsidR="00A63690" w:rsidRPr="00041D84">
        <w:rPr>
          <w:rFonts w:cs="Arial"/>
          <w:szCs w:val="20"/>
          <w:shd w:val="clear" w:color="auto" w:fill="FFFFFF"/>
          <w:lang w:val="en-US"/>
        </w:rPr>
        <w:t>.</w:t>
      </w:r>
      <w:r w:rsidRPr="00041D84">
        <w:rPr>
          <w:rFonts w:cs="Arial"/>
          <w:szCs w:val="20"/>
          <w:shd w:val="clear" w:color="auto" w:fill="FFFFFF"/>
          <w:lang w:val="en-US"/>
        </w:rPr>
        <w:t xml:space="preserve"> Oktober 2021</w:t>
      </w:r>
      <w:r w:rsidR="00A63690" w:rsidRPr="00041D84">
        <w:rPr>
          <w:rFonts w:cs="Arial"/>
          <w:szCs w:val="20"/>
          <w:shd w:val="clear" w:color="auto" w:fill="FFFFFF"/>
          <w:lang w:val="en-US"/>
        </w:rPr>
        <w:t>,</w:t>
      </w:r>
      <w:r w:rsidR="004D3667" w:rsidRPr="00041D84">
        <w:rPr>
          <w:rFonts w:cs="Arial"/>
          <w:szCs w:val="20"/>
          <w:shd w:val="clear" w:color="auto" w:fill="FFFFFF"/>
          <w:lang w:val="en-US"/>
        </w:rPr>
        <w:t xml:space="preserve"> Javits Center,</w:t>
      </w:r>
      <w:r w:rsidRPr="00041D84">
        <w:rPr>
          <w:rFonts w:cs="Arial"/>
          <w:szCs w:val="20"/>
          <w:shd w:val="clear" w:color="auto" w:fill="FFFFFF"/>
          <w:lang w:val="en-US"/>
        </w:rPr>
        <w:t xml:space="preserve"> </w:t>
      </w:r>
      <w:r w:rsidR="00A63690" w:rsidRPr="00041D84">
        <w:rPr>
          <w:rFonts w:cs="Arial"/>
          <w:szCs w:val="20"/>
          <w:shd w:val="clear" w:color="auto" w:fill="FFFFFF"/>
          <w:lang w:val="en-US"/>
        </w:rPr>
        <w:t>Stand</w:t>
      </w:r>
      <w:r w:rsidRPr="00041D84">
        <w:rPr>
          <w:rFonts w:cs="Arial"/>
          <w:szCs w:val="20"/>
          <w:shd w:val="clear" w:color="auto" w:fill="FFFFFF"/>
          <w:lang w:val="en-US"/>
        </w:rPr>
        <w:t xml:space="preserve"> 3103</w:t>
      </w:r>
    </w:p>
    <w:p w:rsidR="00041D84" w:rsidRDefault="00DD3798" w:rsidP="00D312F8">
      <w:pPr>
        <w:spacing w:after="160"/>
        <w:rPr>
          <w:rFonts w:cs="Arial"/>
          <w:szCs w:val="20"/>
          <w:shd w:val="clear" w:color="auto" w:fill="FFFFFF"/>
          <w:lang w:val="en-US"/>
        </w:rPr>
      </w:pPr>
      <w:r w:rsidRPr="00041D84">
        <w:rPr>
          <w:rFonts w:cs="Arial"/>
          <w:b/>
          <w:bCs/>
          <w:szCs w:val="20"/>
          <w:shd w:val="clear" w:color="auto" w:fill="FFFFFF"/>
          <w:lang w:val="en-US"/>
        </w:rPr>
        <w:t>ICE Orlando​</w:t>
      </w:r>
      <w:r w:rsidR="00983F20" w:rsidRPr="00041D84">
        <w:rPr>
          <w:rFonts w:cs="Arial"/>
          <w:b/>
          <w:bCs/>
          <w:szCs w:val="20"/>
          <w:shd w:val="clear" w:color="auto" w:fill="FFFFFF"/>
          <w:lang w:val="en-US"/>
        </w:rPr>
        <w:t>:</w:t>
      </w:r>
      <w:r w:rsidRPr="00041D84">
        <w:rPr>
          <w:rFonts w:cs="Arial"/>
          <w:szCs w:val="20"/>
          <w:shd w:val="clear" w:color="auto" w:fill="FFFFFF"/>
          <w:lang w:val="en-US"/>
        </w:rPr>
        <w:t xml:space="preserve"> 19</w:t>
      </w:r>
      <w:r w:rsidR="00A63690" w:rsidRPr="00041D84">
        <w:rPr>
          <w:rFonts w:cs="Arial"/>
          <w:szCs w:val="20"/>
          <w:shd w:val="clear" w:color="auto" w:fill="FFFFFF"/>
          <w:lang w:val="en-US"/>
        </w:rPr>
        <w:t>.–</w:t>
      </w:r>
      <w:r w:rsidRPr="00041D84">
        <w:rPr>
          <w:rFonts w:cs="Arial"/>
          <w:szCs w:val="20"/>
          <w:shd w:val="clear" w:color="auto" w:fill="FFFFFF"/>
          <w:lang w:val="en-US"/>
        </w:rPr>
        <w:t>21</w:t>
      </w:r>
      <w:r w:rsidR="00A63690" w:rsidRPr="00041D84">
        <w:rPr>
          <w:rFonts w:cs="Arial"/>
          <w:szCs w:val="20"/>
          <w:shd w:val="clear" w:color="auto" w:fill="FFFFFF"/>
          <w:lang w:val="en-US"/>
        </w:rPr>
        <w:t>.</w:t>
      </w:r>
      <w:r w:rsidRPr="00041D84">
        <w:rPr>
          <w:rFonts w:cs="Arial"/>
          <w:szCs w:val="20"/>
          <w:shd w:val="clear" w:color="auto" w:fill="FFFFFF"/>
          <w:lang w:val="en-US"/>
        </w:rPr>
        <w:t xml:space="preserve"> Oktober 2021</w:t>
      </w:r>
      <w:r w:rsidR="00A63690" w:rsidRPr="00041D84">
        <w:rPr>
          <w:rFonts w:cs="Arial"/>
          <w:szCs w:val="20"/>
          <w:shd w:val="clear" w:color="auto" w:fill="FFFFFF"/>
          <w:lang w:val="en-US"/>
        </w:rPr>
        <w:t>,</w:t>
      </w:r>
      <w:r w:rsidRPr="00041D84">
        <w:rPr>
          <w:rFonts w:cs="Arial"/>
          <w:szCs w:val="20"/>
          <w:shd w:val="clear" w:color="auto" w:fill="FFFFFF"/>
          <w:lang w:val="en-US"/>
        </w:rPr>
        <w:t xml:space="preserve"> </w:t>
      </w:r>
      <w:r w:rsidR="00842878" w:rsidRPr="00041D84">
        <w:rPr>
          <w:rFonts w:cs="Arial"/>
          <w:szCs w:val="20"/>
          <w:shd w:val="clear" w:color="auto" w:fill="FFFFFF"/>
          <w:lang w:val="en-US"/>
        </w:rPr>
        <w:t xml:space="preserve">Orange County Convention Center, </w:t>
      </w:r>
      <w:r w:rsidR="00A63690" w:rsidRPr="00041D84">
        <w:rPr>
          <w:rFonts w:cs="Arial"/>
          <w:szCs w:val="20"/>
          <w:shd w:val="clear" w:color="auto" w:fill="FFFFFF"/>
          <w:lang w:val="en-US"/>
        </w:rPr>
        <w:t>Stand</w:t>
      </w:r>
      <w:r w:rsidRPr="00041D84">
        <w:rPr>
          <w:rFonts w:cs="Arial"/>
          <w:szCs w:val="20"/>
          <w:shd w:val="clear" w:color="auto" w:fill="FFFFFF"/>
          <w:lang w:val="en-US"/>
        </w:rPr>
        <w:t xml:space="preserve"> 424</w:t>
      </w:r>
    </w:p>
    <w:p w:rsidR="00D312F8" w:rsidRDefault="00D312F8" w:rsidP="00D312F8">
      <w:pPr>
        <w:spacing w:after="160"/>
        <w:rPr>
          <w:rFonts w:cs="Arial"/>
          <w:szCs w:val="20"/>
          <w:shd w:val="clear" w:color="auto" w:fill="FFFFFF"/>
          <w:lang w:val="en-US"/>
        </w:rPr>
      </w:pPr>
    </w:p>
    <w:p w:rsidR="00435A45" w:rsidRPr="00041D84" w:rsidRDefault="00435A45" w:rsidP="00D312F8">
      <w:pPr>
        <w:spacing w:after="160"/>
        <w:rPr>
          <w:rFonts w:cs="Arial"/>
          <w:szCs w:val="20"/>
          <w:shd w:val="clear" w:color="auto" w:fill="FFFFFF"/>
          <w:lang w:val="en-US"/>
        </w:rPr>
      </w:pPr>
    </w:p>
    <w:p w:rsidR="00C5799B" w:rsidRPr="00381DE8" w:rsidRDefault="00041D84" w:rsidP="003D0E98">
      <w:pPr>
        <w:pStyle w:val="Listenabsatz"/>
        <w:spacing w:after="0" w:line="240" w:lineRule="auto"/>
        <w:ind w:left="0"/>
        <w:rPr>
          <w:rFonts w:ascii="Arial" w:hAnsi="Arial" w:cs="Arial"/>
          <w:sz w:val="20"/>
          <w:szCs w:val="20"/>
          <w:lang w:val="en-US"/>
        </w:rPr>
      </w:pPr>
      <w:r w:rsidRPr="00381DE8">
        <w:rPr>
          <w:noProof/>
          <w:sz w:val="20"/>
          <w:szCs w:val="20"/>
          <w:lang w:eastAsia="de-DE"/>
        </w:rPr>
        <w:drawing>
          <wp:inline distT="0" distB="0" distL="0" distR="0" wp14:anchorId="367D6D2D" wp14:editId="0DBFF3F0">
            <wp:extent cx="3604260" cy="268823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2850" cy="2694644"/>
                    </a:xfrm>
                    <a:prstGeom prst="rect">
                      <a:avLst/>
                    </a:prstGeom>
                  </pic:spPr>
                </pic:pic>
              </a:graphicData>
            </a:graphic>
          </wp:inline>
        </w:drawing>
      </w:r>
    </w:p>
    <w:p w:rsidR="00C5799B" w:rsidRPr="00381DE8" w:rsidRDefault="007D77D0" w:rsidP="003D0E98">
      <w:pPr>
        <w:pStyle w:val="Listenabsatz"/>
        <w:spacing w:after="0" w:line="240" w:lineRule="auto"/>
        <w:ind w:left="0"/>
        <w:rPr>
          <w:rFonts w:ascii="Arial" w:hAnsi="Arial" w:cs="Arial"/>
          <w:sz w:val="20"/>
          <w:szCs w:val="20"/>
        </w:rPr>
      </w:pPr>
      <w:r w:rsidRPr="00381DE8">
        <w:rPr>
          <w:rFonts w:ascii="Arial" w:hAnsi="Arial" w:cs="Arial"/>
          <w:sz w:val="20"/>
          <w:szCs w:val="20"/>
        </w:rPr>
        <w:t xml:space="preserve">Der Optima Stand auf der Pack </w:t>
      </w:r>
      <w:r w:rsidRPr="00A428B0">
        <w:rPr>
          <w:rFonts w:ascii="Arial" w:hAnsi="Arial" w:cs="Arial"/>
          <w:sz w:val="20"/>
          <w:szCs w:val="20"/>
        </w:rPr>
        <w:t>Expo 20</w:t>
      </w:r>
      <w:r w:rsidR="00A428B0" w:rsidRPr="00D312F8">
        <w:rPr>
          <w:rFonts w:ascii="Arial" w:hAnsi="Arial" w:cs="Arial"/>
          <w:sz w:val="20"/>
          <w:szCs w:val="20"/>
        </w:rPr>
        <w:t>19</w:t>
      </w:r>
      <w:r w:rsidRPr="00381DE8">
        <w:rPr>
          <w:rFonts w:ascii="Arial" w:hAnsi="Arial" w:cs="Arial"/>
          <w:sz w:val="20"/>
          <w:szCs w:val="20"/>
        </w:rPr>
        <w:t>. Der US-Markt ist für Optima ein wichtiger Zielmarkt.</w:t>
      </w:r>
      <w:r w:rsidR="008C2233" w:rsidRPr="00381DE8">
        <w:rPr>
          <w:rFonts w:ascii="Arial" w:hAnsi="Arial" w:cs="Arial"/>
          <w:sz w:val="20"/>
          <w:szCs w:val="20"/>
        </w:rPr>
        <w:t xml:space="preserve"> </w:t>
      </w:r>
      <w:r w:rsidR="007D39E1" w:rsidRPr="00381DE8">
        <w:rPr>
          <w:rFonts w:ascii="Arial" w:hAnsi="Arial" w:cs="Arial"/>
          <w:sz w:val="20"/>
          <w:szCs w:val="20"/>
        </w:rPr>
        <w:t>(</w:t>
      </w:r>
      <w:r w:rsidR="008C2233" w:rsidRPr="00381DE8">
        <w:rPr>
          <w:rFonts w:ascii="Arial" w:hAnsi="Arial" w:cs="Arial"/>
          <w:sz w:val="20"/>
          <w:szCs w:val="20"/>
        </w:rPr>
        <w:t>Quelle: Optima</w:t>
      </w:r>
      <w:r w:rsidR="007D39E1" w:rsidRPr="00381DE8">
        <w:rPr>
          <w:rFonts w:ascii="Arial" w:hAnsi="Arial" w:cs="Arial"/>
          <w:sz w:val="20"/>
          <w:szCs w:val="20"/>
        </w:rPr>
        <w:t>)</w:t>
      </w:r>
      <w:r w:rsidR="008C2233" w:rsidRPr="00381DE8">
        <w:rPr>
          <w:rFonts w:ascii="Arial" w:hAnsi="Arial" w:cs="Arial"/>
          <w:sz w:val="20"/>
          <w:szCs w:val="20"/>
        </w:rPr>
        <w:t xml:space="preserve"> </w:t>
      </w:r>
    </w:p>
    <w:p w:rsidR="00B14B24" w:rsidRPr="00381DE8" w:rsidRDefault="00B14B24" w:rsidP="003D0E98">
      <w:pPr>
        <w:pStyle w:val="Listenabsatz"/>
        <w:spacing w:after="0" w:line="240" w:lineRule="auto"/>
        <w:ind w:left="0"/>
        <w:rPr>
          <w:rFonts w:ascii="Arial" w:hAnsi="Arial" w:cs="Arial"/>
          <w:sz w:val="20"/>
          <w:szCs w:val="20"/>
        </w:rPr>
      </w:pPr>
      <w:bookmarkStart w:id="0" w:name="_GoBack"/>
      <w:bookmarkEnd w:id="0"/>
    </w:p>
    <w:p w:rsidR="00B14B24" w:rsidRPr="00381DE8" w:rsidRDefault="00D47743" w:rsidP="003D0E98">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2AC3E318" wp14:editId="04726585">
            <wp:extent cx="4207510" cy="276542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765425"/>
                    </a:xfrm>
                    <a:prstGeom prst="rect">
                      <a:avLst/>
                    </a:prstGeom>
                  </pic:spPr>
                </pic:pic>
              </a:graphicData>
            </a:graphic>
          </wp:inline>
        </w:drawing>
      </w:r>
    </w:p>
    <w:p w:rsidR="00B14B24" w:rsidRPr="00381DE8" w:rsidRDefault="00041D84" w:rsidP="00B14B24">
      <w:pPr>
        <w:pStyle w:val="Listenabsatz"/>
        <w:spacing w:after="0" w:line="240" w:lineRule="auto"/>
        <w:ind w:left="0"/>
        <w:rPr>
          <w:rFonts w:ascii="Arial" w:hAnsi="Arial" w:cs="Arial"/>
          <w:sz w:val="20"/>
          <w:szCs w:val="20"/>
        </w:rPr>
      </w:pPr>
      <w:r w:rsidRPr="00381DE8">
        <w:rPr>
          <w:rFonts w:ascii="Arial" w:hAnsi="Arial" w:cs="Arial"/>
          <w:sz w:val="20"/>
          <w:szCs w:val="20"/>
        </w:rPr>
        <w:t>Optimal integrierte Turnkey-Anlagen mit Füll- und Verschließmaschinen, Isolator- und Gefriertrocknungstechnologie sind die Stärke von Optima Pharma.</w:t>
      </w:r>
      <w:r w:rsidR="00B14B24" w:rsidRPr="00381DE8">
        <w:rPr>
          <w:rFonts w:ascii="Arial" w:hAnsi="Arial" w:cs="Arial"/>
          <w:sz w:val="20"/>
          <w:szCs w:val="20"/>
        </w:rPr>
        <w:t xml:space="preserve"> (Quelle: Optima) </w:t>
      </w:r>
    </w:p>
    <w:p w:rsidR="00041D84" w:rsidRPr="00381DE8" w:rsidRDefault="00041D84" w:rsidP="00B14B24">
      <w:pPr>
        <w:pStyle w:val="Listenabsatz"/>
        <w:spacing w:after="0" w:line="240" w:lineRule="auto"/>
        <w:ind w:left="0"/>
        <w:rPr>
          <w:rFonts w:ascii="Arial" w:hAnsi="Arial" w:cs="Arial"/>
          <w:sz w:val="20"/>
          <w:szCs w:val="20"/>
        </w:rPr>
      </w:pPr>
    </w:p>
    <w:p w:rsidR="00B14B24" w:rsidRPr="00381DE8" w:rsidRDefault="00B14B24" w:rsidP="003D0E98">
      <w:pPr>
        <w:pStyle w:val="Listenabsatz"/>
        <w:spacing w:after="0" w:line="240" w:lineRule="auto"/>
        <w:ind w:left="0"/>
        <w:rPr>
          <w:rFonts w:ascii="Arial" w:hAnsi="Arial" w:cs="Arial"/>
          <w:sz w:val="20"/>
          <w:szCs w:val="20"/>
        </w:rPr>
      </w:pPr>
    </w:p>
    <w:p w:rsidR="00B14B24" w:rsidRPr="00381DE8" w:rsidRDefault="00D47743" w:rsidP="003D0E98">
      <w:pPr>
        <w:pStyle w:val="Listenabsatz"/>
        <w:spacing w:after="0" w:line="240" w:lineRule="auto"/>
        <w:ind w:left="0"/>
        <w:rPr>
          <w:rFonts w:ascii="Arial" w:hAnsi="Arial" w:cs="Arial"/>
          <w:sz w:val="20"/>
          <w:szCs w:val="20"/>
        </w:rPr>
      </w:pPr>
      <w:r>
        <w:rPr>
          <w:noProof/>
          <w:lang w:eastAsia="de-DE"/>
        </w:rPr>
        <w:drawing>
          <wp:inline distT="0" distB="0" distL="0" distR="0" wp14:anchorId="7CF89B41" wp14:editId="226916AC">
            <wp:extent cx="4207510" cy="1826895"/>
            <wp:effectExtent l="0" t="0" r="254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1826895"/>
                    </a:xfrm>
                    <a:prstGeom prst="rect">
                      <a:avLst/>
                    </a:prstGeom>
                  </pic:spPr>
                </pic:pic>
              </a:graphicData>
            </a:graphic>
          </wp:inline>
        </w:drawing>
      </w:r>
    </w:p>
    <w:p w:rsidR="00041D84" w:rsidRPr="00381DE8" w:rsidRDefault="00041D84" w:rsidP="003D0E98">
      <w:pPr>
        <w:pStyle w:val="Listenabsatz"/>
        <w:spacing w:after="0" w:line="240" w:lineRule="auto"/>
        <w:ind w:left="0"/>
        <w:rPr>
          <w:rFonts w:ascii="Arial" w:hAnsi="Arial" w:cs="Arial"/>
          <w:sz w:val="20"/>
          <w:szCs w:val="20"/>
        </w:rPr>
      </w:pPr>
      <w:r w:rsidRPr="00381DE8">
        <w:rPr>
          <w:rFonts w:ascii="Arial" w:hAnsi="Arial" w:cs="Arial"/>
          <w:sz w:val="20"/>
          <w:szCs w:val="20"/>
        </w:rPr>
        <w:t xml:space="preserve">Für Portionspackungen bietet der Geschäftsbereich Optima Consumer führende Maschinentechnologien mit kleinem Footprint, </w:t>
      </w:r>
      <w:r w:rsidR="00FC3494">
        <w:rPr>
          <w:rFonts w:ascii="Arial" w:hAnsi="Arial" w:cs="Arial"/>
          <w:sz w:val="20"/>
          <w:szCs w:val="20"/>
        </w:rPr>
        <w:t xml:space="preserve">mit denen sich </w:t>
      </w:r>
      <w:r w:rsidR="00A333B7">
        <w:rPr>
          <w:rFonts w:ascii="Arial" w:hAnsi="Arial" w:cs="Arial"/>
          <w:sz w:val="20"/>
          <w:szCs w:val="20"/>
        </w:rPr>
        <w:t>in Höchstgeschwindigkeit</w:t>
      </w:r>
      <w:r w:rsidRPr="00381DE8">
        <w:rPr>
          <w:rFonts w:ascii="Arial" w:hAnsi="Arial" w:cs="Arial"/>
          <w:sz w:val="20"/>
          <w:szCs w:val="20"/>
        </w:rPr>
        <w:t xml:space="preserve"> individuelle Setzmuster der Kapseln realisieren lassen. (Quelle: Optima)</w:t>
      </w:r>
    </w:p>
    <w:p w:rsidR="007D77D0" w:rsidRPr="007D77D0" w:rsidRDefault="007D77D0" w:rsidP="003D0E98">
      <w:pPr>
        <w:pStyle w:val="Listenabsatz"/>
        <w:spacing w:after="0" w:line="240" w:lineRule="auto"/>
        <w:ind w:left="0"/>
        <w:rPr>
          <w:rFonts w:ascii="Arial" w:hAnsi="Arial" w:cs="Arial"/>
          <w:sz w:val="20"/>
          <w:szCs w:val="20"/>
        </w:rPr>
      </w:pPr>
    </w:p>
    <w:p w:rsidR="007D77D0" w:rsidRDefault="00D47743" w:rsidP="003D0E98">
      <w:pPr>
        <w:pStyle w:val="Listenabsatz"/>
        <w:spacing w:after="0" w:line="240" w:lineRule="auto"/>
        <w:ind w:left="0"/>
        <w:rPr>
          <w:rFonts w:ascii="Arial" w:hAnsi="Arial" w:cs="Arial"/>
          <w:sz w:val="20"/>
          <w:szCs w:val="20"/>
        </w:rPr>
      </w:pPr>
      <w:r w:rsidRPr="00D47743">
        <w:rPr>
          <w:rFonts w:ascii="Arial" w:hAnsi="Arial" w:cs="Arial"/>
          <w:noProof/>
          <w:sz w:val="20"/>
          <w:szCs w:val="20"/>
          <w:lang w:eastAsia="de-DE"/>
        </w:rPr>
        <w:lastRenderedPageBreak/>
        <w:drawing>
          <wp:inline distT="0" distB="0" distL="0" distR="0">
            <wp:extent cx="4207510" cy="2965816"/>
            <wp:effectExtent l="0" t="0" r="2540" b="6350"/>
            <wp:docPr id="12" name="Grafik 12" descr="G:\Marketing\Events\Messen\Pack Expo Las Vegas\2021\02 graphic\Press Release\Moduline_2301243_BUTTER_Filling module-10_Pre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Events\Messen\Pack Expo Las Vegas\2021\02 graphic\Press Release\Moduline_2301243_BUTTER_Filling module-10_Pres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7510" cy="2965816"/>
                    </a:xfrm>
                    <a:prstGeom prst="rect">
                      <a:avLst/>
                    </a:prstGeom>
                    <a:noFill/>
                    <a:ln>
                      <a:noFill/>
                    </a:ln>
                  </pic:spPr>
                </pic:pic>
              </a:graphicData>
            </a:graphic>
          </wp:inline>
        </w:drawing>
      </w:r>
    </w:p>
    <w:p w:rsidR="002B3F7D" w:rsidRDefault="002B3F7D" w:rsidP="003D0E98">
      <w:pPr>
        <w:pStyle w:val="Listenabsatz"/>
        <w:spacing w:after="0" w:line="240" w:lineRule="auto"/>
        <w:ind w:left="0"/>
        <w:rPr>
          <w:rFonts w:ascii="Arial" w:hAnsi="Arial" w:cs="Arial"/>
          <w:sz w:val="20"/>
          <w:szCs w:val="20"/>
        </w:rPr>
      </w:pPr>
      <w:r>
        <w:rPr>
          <w:rFonts w:ascii="Arial" w:hAnsi="Arial" w:cs="Arial"/>
          <w:sz w:val="20"/>
          <w:szCs w:val="20"/>
        </w:rPr>
        <w:t>Der Vertriebsbereich Kosmetik von Optima Consumer entwickelt und realisiert flexible Abfüllanlagen für Kosmet</w:t>
      </w:r>
      <w:r w:rsidR="004E3B0A">
        <w:rPr>
          <w:rFonts w:ascii="Arial" w:hAnsi="Arial" w:cs="Arial"/>
          <w:sz w:val="20"/>
          <w:szCs w:val="20"/>
        </w:rPr>
        <w:t xml:space="preserve">ika mit präzisen Dosiersystemen. </w:t>
      </w:r>
      <w:r>
        <w:rPr>
          <w:rFonts w:ascii="Arial" w:hAnsi="Arial" w:cs="Arial"/>
          <w:sz w:val="20"/>
          <w:szCs w:val="20"/>
        </w:rPr>
        <w:t>(Quelle: Optima)</w:t>
      </w:r>
    </w:p>
    <w:p w:rsidR="002B3F7D" w:rsidRPr="007D77D0" w:rsidRDefault="002B3F7D" w:rsidP="003D0E98">
      <w:pPr>
        <w:pStyle w:val="Listenabsatz"/>
        <w:spacing w:after="0" w:line="240" w:lineRule="auto"/>
        <w:ind w:left="0"/>
        <w:rPr>
          <w:rFonts w:ascii="Arial" w:hAnsi="Arial" w:cs="Arial"/>
          <w:sz w:val="20"/>
          <w:szCs w:val="20"/>
        </w:rPr>
      </w:pPr>
    </w:p>
    <w:p w:rsidR="00B14B24" w:rsidRPr="007D77D0" w:rsidRDefault="00B14B24" w:rsidP="003D0E98">
      <w:pPr>
        <w:pStyle w:val="Listenabsatz"/>
        <w:spacing w:after="0" w:line="240" w:lineRule="auto"/>
        <w:ind w:left="0"/>
        <w:rPr>
          <w:rFonts w:ascii="Arial" w:hAnsi="Arial" w:cs="Arial"/>
          <w:sz w:val="20"/>
          <w:szCs w:val="20"/>
        </w:rPr>
      </w:pPr>
    </w:p>
    <w:p w:rsidR="00B14B24" w:rsidRDefault="00D47743" w:rsidP="003D0E98">
      <w:pPr>
        <w:pStyle w:val="Listenabsatz"/>
        <w:spacing w:after="0" w:line="240" w:lineRule="auto"/>
        <w:ind w:left="0"/>
        <w:rPr>
          <w:rFonts w:ascii="Arial" w:hAnsi="Arial" w:cs="Arial"/>
          <w:sz w:val="20"/>
          <w:szCs w:val="20"/>
        </w:rPr>
      </w:pPr>
      <w:r>
        <w:rPr>
          <w:noProof/>
          <w:lang w:eastAsia="de-DE"/>
        </w:rPr>
        <w:drawing>
          <wp:inline distT="0" distB="0" distL="0" distR="0" wp14:anchorId="62DEAAD4" wp14:editId="50E123E1">
            <wp:extent cx="4207510" cy="2344420"/>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7510" cy="2344420"/>
                    </a:xfrm>
                    <a:prstGeom prst="rect">
                      <a:avLst/>
                    </a:prstGeom>
                  </pic:spPr>
                </pic:pic>
              </a:graphicData>
            </a:graphic>
          </wp:inline>
        </w:drawing>
      </w:r>
    </w:p>
    <w:p w:rsidR="002B3F7D" w:rsidRDefault="002B3F7D" w:rsidP="003D0E98">
      <w:pPr>
        <w:pStyle w:val="Listenabsatz"/>
        <w:spacing w:after="0" w:line="240" w:lineRule="auto"/>
        <w:ind w:left="0"/>
        <w:rPr>
          <w:rFonts w:ascii="Arial" w:hAnsi="Arial" w:cs="Arial"/>
          <w:sz w:val="20"/>
          <w:szCs w:val="20"/>
        </w:rPr>
      </w:pPr>
      <w:r>
        <w:rPr>
          <w:rFonts w:ascii="Arial" w:hAnsi="Arial" w:cs="Arial"/>
          <w:sz w:val="20"/>
          <w:szCs w:val="20"/>
        </w:rPr>
        <w:t>Digitale Lösungen</w:t>
      </w:r>
      <w:r w:rsidR="00D40FFF">
        <w:rPr>
          <w:rFonts w:ascii="Arial" w:hAnsi="Arial" w:cs="Arial"/>
          <w:sz w:val="20"/>
          <w:szCs w:val="20"/>
        </w:rPr>
        <w:t xml:space="preserve"> </w:t>
      </w:r>
      <w:r>
        <w:rPr>
          <w:rFonts w:ascii="Arial" w:hAnsi="Arial" w:cs="Arial"/>
          <w:sz w:val="20"/>
          <w:szCs w:val="20"/>
        </w:rPr>
        <w:t>entwickelt die Abteilung Industrial IT bei Optima. Zu sehen ist ein Formatwechselassistent, der auf allen Endgeräten hilfreiche Anweisungen zum richtigen Austausch von Formatteilen bietet. (Quelle: Optima)</w:t>
      </w:r>
    </w:p>
    <w:p w:rsidR="002B3F7D" w:rsidRPr="007D77D0" w:rsidRDefault="002B3F7D" w:rsidP="003D0E98">
      <w:pPr>
        <w:pStyle w:val="Listenabsatz"/>
        <w:spacing w:after="0" w:line="240" w:lineRule="auto"/>
        <w:ind w:left="0"/>
        <w:rPr>
          <w:rFonts w:ascii="Arial" w:hAnsi="Arial" w:cs="Arial"/>
          <w:sz w:val="20"/>
          <w:szCs w:val="20"/>
        </w:rPr>
      </w:pPr>
    </w:p>
    <w:p w:rsidR="004C3045" w:rsidRDefault="004C3045" w:rsidP="009509BC">
      <w:pPr>
        <w:pStyle w:val="Listenabsatz"/>
        <w:spacing w:after="120" w:line="276" w:lineRule="auto"/>
        <w:ind w:left="0"/>
        <w:rPr>
          <w:rFonts w:ascii="Arial" w:hAnsi="Arial" w:cs="Arial"/>
        </w:rPr>
      </w:pPr>
    </w:p>
    <w:p w:rsidR="00116195" w:rsidRDefault="00116195" w:rsidP="009509BC">
      <w:pPr>
        <w:pStyle w:val="Listenabsatz"/>
        <w:spacing w:after="120" w:line="276" w:lineRule="auto"/>
        <w:ind w:left="0"/>
        <w:rPr>
          <w:rFonts w:ascii="Arial" w:hAnsi="Arial" w:cs="Arial"/>
        </w:rPr>
      </w:pPr>
    </w:p>
    <w:p w:rsidR="00116195" w:rsidRDefault="00116195" w:rsidP="009509BC">
      <w:pPr>
        <w:pStyle w:val="Listenabsatz"/>
        <w:spacing w:after="120" w:line="276" w:lineRule="auto"/>
        <w:ind w:left="0"/>
        <w:rPr>
          <w:rFonts w:ascii="Arial" w:hAnsi="Arial" w:cs="Arial"/>
        </w:rPr>
      </w:pPr>
    </w:p>
    <w:p w:rsidR="00116195" w:rsidRDefault="00116195" w:rsidP="009509BC">
      <w:pPr>
        <w:pStyle w:val="Listenabsatz"/>
        <w:spacing w:after="120" w:line="276" w:lineRule="auto"/>
        <w:ind w:left="0"/>
        <w:rPr>
          <w:rFonts w:ascii="Arial" w:hAnsi="Arial" w:cs="Arial"/>
        </w:rPr>
      </w:pPr>
    </w:p>
    <w:p w:rsidR="00116195" w:rsidRDefault="00116195" w:rsidP="009509BC">
      <w:pPr>
        <w:pStyle w:val="Listenabsatz"/>
        <w:spacing w:after="120" w:line="276" w:lineRule="auto"/>
        <w:ind w:left="0"/>
        <w:rPr>
          <w:rFonts w:ascii="Arial" w:hAnsi="Arial" w:cs="Arial"/>
        </w:rPr>
      </w:pPr>
    </w:p>
    <w:p w:rsidR="00116195" w:rsidRPr="007D77D0" w:rsidRDefault="00116195" w:rsidP="009509BC">
      <w:pPr>
        <w:pStyle w:val="Listenabsatz"/>
        <w:spacing w:after="120" w:line="276" w:lineRule="auto"/>
        <w:ind w:left="0"/>
        <w:rPr>
          <w:rFonts w:ascii="Arial" w:hAnsi="Arial" w:cs="Arial"/>
        </w:rPr>
      </w:pPr>
    </w:p>
    <w:p w:rsidR="009509BC" w:rsidRPr="007D77D0" w:rsidRDefault="009509BC" w:rsidP="009509BC">
      <w:pPr>
        <w:spacing w:line="360" w:lineRule="auto"/>
        <w:ind w:right="-2"/>
        <w:jc w:val="both"/>
        <w:rPr>
          <w:rFonts w:cs="Arial"/>
          <w:sz w:val="16"/>
          <w:szCs w:val="16"/>
        </w:rPr>
      </w:pPr>
      <w:r w:rsidRPr="007D77D0">
        <w:rPr>
          <w:rFonts w:cs="Arial"/>
          <w:sz w:val="16"/>
          <w:szCs w:val="16"/>
        </w:rPr>
        <w:lastRenderedPageBreak/>
        <w:t>Zeichen (inkl. Leerzeichen):</w:t>
      </w:r>
      <w:r w:rsidR="00B50526" w:rsidRPr="007D77D0">
        <w:rPr>
          <w:rFonts w:cs="Arial"/>
          <w:sz w:val="16"/>
          <w:szCs w:val="16"/>
        </w:rPr>
        <w:t xml:space="preserve"> </w:t>
      </w:r>
      <w:r w:rsidR="00D13A93">
        <w:rPr>
          <w:rFonts w:cs="Arial"/>
          <w:sz w:val="16"/>
          <w:szCs w:val="16"/>
        </w:rPr>
        <w:t>3.664</w:t>
      </w:r>
    </w:p>
    <w:p w:rsidR="004C3045" w:rsidRPr="007D77D0" w:rsidRDefault="004C3045" w:rsidP="009509BC">
      <w:pPr>
        <w:spacing w:line="360" w:lineRule="auto"/>
        <w:ind w:right="-142"/>
        <w:jc w:val="both"/>
        <w:rPr>
          <w:sz w:val="16"/>
        </w:rPr>
      </w:pPr>
    </w:p>
    <w:p w:rsidR="009509BC" w:rsidRPr="007D77D0" w:rsidRDefault="0084578A" w:rsidP="009509BC">
      <w:pPr>
        <w:spacing w:line="360" w:lineRule="auto"/>
        <w:ind w:right="-142"/>
        <w:jc w:val="both"/>
        <w:rPr>
          <w:sz w:val="16"/>
        </w:rPr>
      </w:pPr>
      <w:r w:rsidRPr="007D77D0">
        <w:rPr>
          <w:sz w:val="16"/>
        </w:rPr>
        <w:t>Pressek</w:t>
      </w:r>
      <w:r w:rsidR="009509BC" w:rsidRPr="007D77D0">
        <w:rPr>
          <w:sz w:val="16"/>
        </w:rPr>
        <w:t>ontakt:</w:t>
      </w:r>
    </w:p>
    <w:p w:rsidR="009509BC" w:rsidRPr="006D1614" w:rsidRDefault="009509BC" w:rsidP="009509BC">
      <w:pPr>
        <w:ind w:right="-142"/>
        <w:jc w:val="both"/>
        <w:rPr>
          <w:sz w:val="16"/>
        </w:rPr>
      </w:pPr>
      <w:r w:rsidRPr="007D77D0">
        <w:rPr>
          <w:sz w:val="16"/>
        </w:rPr>
        <w:t>OPTIMA packaging group Gmb</w:t>
      </w:r>
      <w:r w:rsidRPr="006D1614">
        <w:rPr>
          <w:sz w:val="16"/>
        </w:rPr>
        <w:t>H</w:t>
      </w:r>
      <w:r w:rsidRPr="006D1614">
        <w:rPr>
          <w:sz w:val="16"/>
        </w:rPr>
        <w:tab/>
      </w:r>
      <w:r w:rsidRPr="006D1614">
        <w:rPr>
          <w:sz w:val="16"/>
        </w:rPr>
        <w:tab/>
      </w:r>
    </w:p>
    <w:p w:rsidR="009509BC" w:rsidRPr="002E4718" w:rsidRDefault="008007D8" w:rsidP="009509BC">
      <w:pPr>
        <w:ind w:right="-141"/>
        <w:jc w:val="both"/>
        <w:rPr>
          <w:sz w:val="16"/>
          <w:lang w:val="en-US"/>
        </w:rPr>
      </w:pPr>
      <w:r w:rsidRPr="002E4718">
        <w:rPr>
          <w:sz w:val="16"/>
          <w:lang w:val="en-US"/>
        </w:rPr>
        <w:t>Jan Deininger</w:t>
      </w:r>
      <w:r w:rsidR="009509BC" w:rsidRPr="002E4718">
        <w:rPr>
          <w:sz w:val="16"/>
          <w:lang w:val="en-US"/>
        </w:rPr>
        <w:tab/>
      </w:r>
      <w:r w:rsidR="009509BC" w:rsidRPr="002E4718">
        <w:rPr>
          <w:sz w:val="16"/>
          <w:lang w:val="en-US"/>
        </w:rPr>
        <w:tab/>
      </w:r>
      <w:r w:rsidR="009509BC" w:rsidRPr="002E4718">
        <w:rPr>
          <w:sz w:val="16"/>
          <w:lang w:val="en-US"/>
        </w:rPr>
        <w:tab/>
      </w:r>
    </w:p>
    <w:p w:rsidR="0088008F" w:rsidRPr="002E4718" w:rsidRDefault="00F15420" w:rsidP="009509BC">
      <w:pPr>
        <w:ind w:right="-141"/>
        <w:jc w:val="both"/>
        <w:rPr>
          <w:sz w:val="16"/>
          <w:lang w:val="en-US"/>
        </w:rPr>
      </w:pPr>
      <w:r w:rsidRPr="002E4718">
        <w:rPr>
          <w:sz w:val="16"/>
          <w:lang w:val="en-US"/>
        </w:rPr>
        <w:t>Group Communications Manager</w:t>
      </w:r>
    </w:p>
    <w:p w:rsidR="009509BC" w:rsidRPr="002E4718" w:rsidRDefault="0088008F" w:rsidP="009509BC">
      <w:pPr>
        <w:ind w:right="-141"/>
        <w:jc w:val="both"/>
        <w:rPr>
          <w:sz w:val="16"/>
          <w:lang w:val="en-US"/>
        </w:rPr>
      </w:pPr>
      <w:r w:rsidRPr="002E4718">
        <w:rPr>
          <w:sz w:val="16"/>
          <w:lang w:val="en-US"/>
        </w:rPr>
        <w:t>+49 (0)791 / 506-1472</w:t>
      </w:r>
      <w:r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p>
    <w:p w:rsidR="009509BC" w:rsidRPr="002E4718" w:rsidRDefault="00C72372" w:rsidP="009509BC">
      <w:pPr>
        <w:spacing w:line="360" w:lineRule="auto"/>
        <w:jc w:val="both"/>
        <w:rPr>
          <w:rFonts w:cs="Arial"/>
          <w:color w:val="000000"/>
          <w:sz w:val="24"/>
          <w:lang w:val="en-US"/>
        </w:rPr>
      </w:pPr>
      <w:r w:rsidRPr="002E4718">
        <w:rPr>
          <w:sz w:val="16"/>
          <w:lang w:val="en-US"/>
        </w:rPr>
        <w:t>jan.deininger</w:t>
      </w:r>
      <w:r w:rsidR="00D06F19" w:rsidRPr="002E4718">
        <w:rPr>
          <w:sz w:val="16"/>
          <w:lang w:val="en-US"/>
        </w:rPr>
        <w:t>@optima-packaging.com</w:t>
      </w:r>
      <w:r w:rsidR="009509BC" w:rsidRPr="002E4718">
        <w:rPr>
          <w:sz w:val="16"/>
          <w:lang w:val="en-US"/>
        </w:rPr>
        <w:tab/>
      </w:r>
      <w:r w:rsidR="009509BC" w:rsidRPr="002E4718">
        <w:rPr>
          <w:sz w:val="16"/>
          <w:lang w:val="en-US"/>
        </w:rPr>
        <w:tab/>
      </w:r>
    </w:p>
    <w:p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rsidR="00375105" w:rsidRPr="00E67292" w:rsidRDefault="00375105" w:rsidP="0017165F">
      <w:pPr>
        <w:spacing w:line="280" w:lineRule="exact"/>
        <w:rPr>
          <w:szCs w:val="20"/>
          <w:lang w:eastAsia="zh-CN"/>
        </w:rPr>
      </w:pPr>
    </w:p>
    <w:p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rsidR="00375105" w:rsidRPr="00375105" w:rsidRDefault="00953495" w:rsidP="00A06B71">
      <w:pPr>
        <w:rPr>
          <w:szCs w:val="20"/>
          <w:lang w:eastAsia="zh-CN"/>
        </w:rPr>
      </w:pPr>
      <w:r w:rsidRPr="00953495">
        <w:rPr>
          <w:rFonts w:eastAsia="Calibri" w:cs="Arial"/>
          <w:sz w:val="16"/>
          <w:szCs w:val="16"/>
          <w:lang w:eastAsia="en-US"/>
        </w:rPr>
        <w:t xml:space="preserve">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w:t>
      </w:r>
      <w:r w:rsidR="00D00457">
        <w:rPr>
          <w:rFonts w:eastAsia="Calibri" w:cs="Arial"/>
          <w:sz w:val="16"/>
          <w:szCs w:val="16"/>
          <w:lang w:eastAsia="en-US"/>
        </w:rPr>
        <w:t>Über 2.650</w:t>
      </w:r>
      <w:r w:rsidRPr="00953495">
        <w:rPr>
          <w:rFonts w:eastAsia="Calibri" w:cs="Arial"/>
          <w:sz w:val="16"/>
          <w:szCs w:val="16"/>
          <w:lang w:eastAsia="en-US"/>
        </w:rPr>
        <w:t xml:space="preserve">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rsidR="003C5DA2" w:rsidRPr="00D00457" w:rsidRDefault="0017165F" w:rsidP="0017165F">
      <w:pPr>
        <w:spacing w:line="280" w:lineRule="exact"/>
        <w:rPr>
          <w:szCs w:val="20"/>
          <w:lang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D00457" w:rsidSect="005741B3">
      <w:headerReference w:type="even" r:id="rId12"/>
      <w:headerReference w:type="default" r:id="rId13"/>
      <w:footerReference w:type="even" r:id="rId14"/>
      <w:footerReference w:type="default" r:id="rId15"/>
      <w:headerReference w:type="first" r:id="rId16"/>
      <w:footerReference w:type="first" r:id="rId17"/>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827" w:rsidRDefault="009F7827">
      <w:r>
        <w:separator/>
      </w:r>
    </w:p>
  </w:endnote>
  <w:endnote w:type="continuationSeparator" w:id="0">
    <w:p w:rsidR="009F7827" w:rsidRDefault="009F7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Dr. Stefan König</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827" w:rsidRDefault="009F7827">
      <w:r>
        <w:separator/>
      </w:r>
    </w:p>
  </w:footnote>
  <w:footnote w:type="continuationSeparator" w:id="0">
    <w:p w:rsidR="009F7827" w:rsidRDefault="009F7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3BEC"/>
    <w:rsid w:val="00015645"/>
    <w:rsid w:val="000313CD"/>
    <w:rsid w:val="0003693C"/>
    <w:rsid w:val="00037156"/>
    <w:rsid w:val="0004056C"/>
    <w:rsid w:val="00041D84"/>
    <w:rsid w:val="00052B99"/>
    <w:rsid w:val="00056C5C"/>
    <w:rsid w:val="00057345"/>
    <w:rsid w:val="000639A8"/>
    <w:rsid w:val="00063B43"/>
    <w:rsid w:val="00066CA5"/>
    <w:rsid w:val="000674C3"/>
    <w:rsid w:val="00080D50"/>
    <w:rsid w:val="00083505"/>
    <w:rsid w:val="00083BFD"/>
    <w:rsid w:val="000938F8"/>
    <w:rsid w:val="00095642"/>
    <w:rsid w:val="000A27DE"/>
    <w:rsid w:val="000C79A9"/>
    <w:rsid w:val="000D29BF"/>
    <w:rsid w:val="000D2EA0"/>
    <w:rsid w:val="000D3C99"/>
    <w:rsid w:val="000F116C"/>
    <w:rsid w:val="001013EF"/>
    <w:rsid w:val="00110210"/>
    <w:rsid w:val="00116195"/>
    <w:rsid w:val="00121649"/>
    <w:rsid w:val="00124ECF"/>
    <w:rsid w:val="00125F38"/>
    <w:rsid w:val="00140FF2"/>
    <w:rsid w:val="001529C7"/>
    <w:rsid w:val="00164EBC"/>
    <w:rsid w:val="001655FB"/>
    <w:rsid w:val="001704D5"/>
    <w:rsid w:val="001707A4"/>
    <w:rsid w:val="00170B77"/>
    <w:rsid w:val="00170F3D"/>
    <w:rsid w:val="0017165F"/>
    <w:rsid w:val="00176183"/>
    <w:rsid w:val="00191657"/>
    <w:rsid w:val="0019178A"/>
    <w:rsid w:val="00193E6E"/>
    <w:rsid w:val="001A3F99"/>
    <w:rsid w:val="001A5551"/>
    <w:rsid w:val="001A6539"/>
    <w:rsid w:val="001C1B1F"/>
    <w:rsid w:val="001C2847"/>
    <w:rsid w:val="001C4EEB"/>
    <w:rsid w:val="001C52A1"/>
    <w:rsid w:val="001C6B4D"/>
    <w:rsid w:val="001D1874"/>
    <w:rsid w:val="001E1D8D"/>
    <w:rsid w:val="001E2C53"/>
    <w:rsid w:val="001F30EA"/>
    <w:rsid w:val="00207CEB"/>
    <w:rsid w:val="002161FB"/>
    <w:rsid w:val="00217AC3"/>
    <w:rsid w:val="00220039"/>
    <w:rsid w:val="00220130"/>
    <w:rsid w:val="002209DD"/>
    <w:rsid w:val="00221E70"/>
    <w:rsid w:val="0023300A"/>
    <w:rsid w:val="00243C3D"/>
    <w:rsid w:val="00246B1A"/>
    <w:rsid w:val="00250969"/>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1D27"/>
    <w:rsid w:val="002B3F7D"/>
    <w:rsid w:val="002B4BD1"/>
    <w:rsid w:val="002C16C3"/>
    <w:rsid w:val="002C4C0D"/>
    <w:rsid w:val="002D0BC8"/>
    <w:rsid w:val="002D36EA"/>
    <w:rsid w:val="002D465E"/>
    <w:rsid w:val="002D61EF"/>
    <w:rsid w:val="002D74B9"/>
    <w:rsid w:val="002E4718"/>
    <w:rsid w:val="002E5F93"/>
    <w:rsid w:val="002E7D8E"/>
    <w:rsid w:val="002F2065"/>
    <w:rsid w:val="003147C8"/>
    <w:rsid w:val="003147F2"/>
    <w:rsid w:val="00315C8F"/>
    <w:rsid w:val="003171A6"/>
    <w:rsid w:val="0031761D"/>
    <w:rsid w:val="003220F0"/>
    <w:rsid w:val="00324167"/>
    <w:rsid w:val="003265CC"/>
    <w:rsid w:val="0033063F"/>
    <w:rsid w:val="00331D2C"/>
    <w:rsid w:val="00333395"/>
    <w:rsid w:val="00335E32"/>
    <w:rsid w:val="00337813"/>
    <w:rsid w:val="003401F1"/>
    <w:rsid w:val="00341D0C"/>
    <w:rsid w:val="00341D62"/>
    <w:rsid w:val="003504B4"/>
    <w:rsid w:val="00354711"/>
    <w:rsid w:val="00355D0F"/>
    <w:rsid w:val="00360DCD"/>
    <w:rsid w:val="0036111C"/>
    <w:rsid w:val="00365BB3"/>
    <w:rsid w:val="00366DD9"/>
    <w:rsid w:val="00373B7A"/>
    <w:rsid w:val="00375105"/>
    <w:rsid w:val="00376809"/>
    <w:rsid w:val="003772AE"/>
    <w:rsid w:val="00381DE8"/>
    <w:rsid w:val="00386B17"/>
    <w:rsid w:val="00386E40"/>
    <w:rsid w:val="003A0D12"/>
    <w:rsid w:val="003A528E"/>
    <w:rsid w:val="003C1574"/>
    <w:rsid w:val="003C3384"/>
    <w:rsid w:val="003C5DA2"/>
    <w:rsid w:val="003C6474"/>
    <w:rsid w:val="003D07A6"/>
    <w:rsid w:val="003D081B"/>
    <w:rsid w:val="003D0E98"/>
    <w:rsid w:val="003D4DA9"/>
    <w:rsid w:val="003D58CB"/>
    <w:rsid w:val="003E5C26"/>
    <w:rsid w:val="003F0AE7"/>
    <w:rsid w:val="003F1537"/>
    <w:rsid w:val="003F1E60"/>
    <w:rsid w:val="003F27A0"/>
    <w:rsid w:val="003F3164"/>
    <w:rsid w:val="0040172C"/>
    <w:rsid w:val="00404DCD"/>
    <w:rsid w:val="004144BF"/>
    <w:rsid w:val="00424461"/>
    <w:rsid w:val="00430E71"/>
    <w:rsid w:val="004345E7"/>
    <w:rsid w:val="00435A45"/>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3667"/>
    <w:rsid w:val="004D5480"/>
    <w:rsid w:val="004D7DF5"/>
    <w:rsid w:val="004E0D87"/>
    <w:rsid w:val="004E3B0A"/>
    <w:rsid w:val="004E66B1"/>
    <w:rsid w:val="004F6D0E"/>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3671"/>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2402A"/>
    <w:rsid w:val="00624E72"/>
    <w:rsid w:val="0062566D"/>
    <w:rsid w:val="0062682F"/>
    <w:rsid w:val="00630D05"/>
    <w:rsid w:val="006438AD"/>
    <w:rsid w:val="00643D86"/>
    <w:rsid w:val="00653BA5"/>
    <w:rsid w:val="00661BDF"/>
    <w:rsid w:val="00671428"/>
    <w:rsid w:val="00671EC1"/>
    <w:rsid w:val="006724D3"/>
    <w:rsid w:val="006755D3"/>
    <w:rsid w:val="00686DFB"/>
    <w:rsid w:val="00691373"/>
    <w:rsid w:val="006928D6"/>
    <w:rsid w:val="006B1563"/>
    <w:rsid w:val="006B1D0A"/>
    <w:rsid w:val="006C2B28"/>
    <w:rsid w:val="006C617C"/>
    <w:rsid w:val="006D1614"/>
    <w:rsid w:val="006D185D"/>
    <w:rsid w:val="006D20AC"/>
    <w:rsid w:val="006D223B"/>
    <w:rsid w:val="006F1C3A"/>
    <w:rsid w:val="006F3826"/>
    <w:rsid w:val="006F7481"/>
    <w:rsid w:val="00721805"/>
    <w:rsid w:val="007336EA"/>
    <w:rsid w:val="007356AE"/>
    <w:rsid w:val="00735F88"/>
    <w:rsid w:val="00743C23"/>
    <w:rsid w:val="00752AD2"/>
    <w:rsid w:val="00754DAC"/>
    <w:rsid w:val="00755083"/>
    <w:rsid w:val="0077272B"/>
    <w:rsid w:val="00776D27"/>
    <w:rsid w:val="00793EAB"/>
    <w:rsid w:val="007A03EA"/>
    <w:rsid w:val="007B01D1"/>
    <w:rsid w:val="007B1330"/>
    <w:rsid w:val="007B3F5B"/>
    <w:rsid w:val="007C2328"/>
    <w:rsid w:val="007D39E1"/>
    <w:rsid w:val="007D77D0"/>
    <w:rsid w:val="007E28D0"/>
    <w:rsid w:val="007E5EF3"/>
    <w:rsid w:val="007F2627"/>
    <w:rsid w:val="008007D8"/>
    <w:rsid w:val="00800B8F"/>
    <w:rsid w:val="008041B0"/>
    <w:rsid w:val="00824E00"/>
    <w:rsid w:val="0082539F"/>
    <w:rsid w:val="00826A14"/>
    <w:rsid w:val="008344C9"/>
    <w:rsid w:val="00834DE4"/>
    <w:rsid w:val="0083508B"/>
    <w:rsid w:val="00836BBB"/>
    <w:rsid w:val="00840887"/>
    <w:rsid w:val="008425F7"/>
    <w:rsid w:val="00842878"/>
    <w:rsid w:val="0084578A"/>
    <w:rsid w:val="00847D83"/>
    <w:rsid w:val="00850CFB"/>
    <w:rsid w:val="008559C8"/>
    <w:rsid w:val="0085744D"/>
    <w:rsid w:val="00857C73"/>
    <w:rsid w:val="00861685"/>
    <w:rsid w:val="00864300"/>
    <w:rsid w:val="0086506B"/>
    <w:rsid w:val="008774C9"/>
    <w:rsid w:val="0088008F"/>
    <w:rsid w:val="008808B8"/>
    <w:rsid w:val="00886996"/>
    <w:rsid w:val="0089378A"/>
    <w:rsid w:val="00897A27"/>
    <w:rsid w:val="008A0FEE"/>
    <w:rsid w:val="008A1A9A"/>
    <w:rsid w:val="008A528E"/>
    <w:rsid w:val="008A752B"/>
    <w:rsid w:val="008C00BE"/>
    <w:rsid w:val="008C1DAE"/>
    <w:rsid w:val="008C2233"/>
    <w:rsid w:val="008C50F0"/>
    <w:rsid w:val="008C5873"/>
    <w:rsid w:val="008E04DC"/>
    <w:rsid w:val="008E0F08"/>
    <w:rsid w:val="008E3CF7"/>
    <w:rsid w:val="008E3DC3"/>
    <w:rsid w:val="00902BAB"/>
    <w:rsid w:val="00906B21"/>
    <w:rsid w:val="00911F42"/>
    <w:rsid w:val="00922612"/>
    <w:rsid w:val="009253E4"/>
    <w:rsid w:val="009263C2"/>
    <w:rsid w:val="00931F75"/>
    <w:rsid w:val="00935A6A"/>
    <w:rsid w:val="00936A2A"/>
    <w:rsid w:val="009402D7"/>
    <w:rsid w:val="009450EC"/>
    <w:rsid w:val="00945D60"/>
    <w:rsid w:val="009509BC"/>
    <w:rsid w:val="00953495"/>
    <w:rsid w:val="00954F84"/>
    <w:rsid w:val="00960B34"/>
    <w:rsid w:val="0096768D"/>
    <w:rsid w:val="00977302"/>
    <w:rsid w:val="00977694"/>
    <w:rsid w:val="00980541"/>
    <w:rsid w:val="00980BD5"/>
    <w:rsid w:val="00983F20"/>
    <w:rsid w:val="009872A9"/>
    <w:rsid w:val="00994ADE"/>
    <w:rsid w:val="009A50E1"/>
    <w:rsid w:val="009A6B31"/>
    <w:rsid w:val="009B7A61"/>
    <w:rsid w:val="009B7FE2"/>
    <w:rsid w:val="009C49E7"/>
    <w:rsid w:val="009C7047"/>
    <w:rsid w:val="009D0D77"/>
    <w:rsid w:val="009D18CE"/>
    <w:rsid w:val="009D3003"/>
    <w:rsid w:val="009D4F1F"/>
    <w:rsid w:val="009E467F"/>
    <w:rsid w:val="009E6BD5"/>
    <w:rsid w:val="009F249F"/>
    <w:rsid w:val="009F3AC6"/>
    <w:rsid w:val="009F75DC"/>
    <w:rsid w:val="009F7827"/>
    <w:rsid w:val="00A047F8"/>
    <w:rsid w:val="00A05941"/>
    <w:rsid w:val="00A067E5"/>
    <w:rsid w:val="00A06B71"/>
    <w:rsid w:val="00A1289A"/>
    <w:rsid w:val="00A1582E"/>
    <w:rsid w:val="00A17AF8"/>
    <w:rsid w:val="00A27AC9"/>
    <w:rsid w:val="00A333B7"/>
    <w:rsid w:val="00A34310"/>
    <w:rsid w:val="00A428B0"/>
    <w:rsid w:val="00A4393F"/>
    <w:rsid w:val="00A52887"/>
    <w:rsid w:val="00A5701E"/>
    <w:rsid w:val="00A60FE2"/>
    <w:rsid w:val="00A63690"/>
    <w:rsid w:val="00A812DB"/>
    <w:rsid w:val="00A81952"/>
    <w:rsid w:val="00A82D2D"/>
    <w:rsid w:val="00A86423"/>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49EA"/>
    <w:rsid w:val="00AE5C8A"/>
    <w:rsid w:val="00AF03BA"/>
    <w:rsid w:val="00AF4DEF"/>
    <w:rsid w:val="00AF7355"/>
    <w:rsid w:val="00B025C7"/>
    <w:rsid w:val="00B116F7"/>
    <w:rsid w:val="00B12385"/>
    <w:rsid w:val="00B14B24"/>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15EB"/>
    <w:rsid w:val="00BB6AD9"/>
    <w:rsid w:val="00BC3262"/>
    <w:rsid w:val="00BC344F"/>
    <w:rsid w:val="00BC6AE6"/>
    <w:rsid w:val="00BE02D4"/>
    <w:rsid w:val="00BE0D02"/>
    <w:rsid w:val="00BE5883"/>
    <w:rsid w:val="00BF03B3"/>
    <w:rsid w:val="00BF6E9D"/>
    <w:rsid w:val="00C13865"/>
    <w:rsid w:val="00C14551"/>
    <w:rsid w:val="00C152E5"/>
    <w:rsid w:val="00C16F69"/>
    <w:rsid w:val="00C22850"/>
    <w:rsid w:val="00C23946"/>
    <w:rsid w:val="00C272A4"/>
    <w:rsid w:val="00C34248"/>
    <w:rsid w:val="00C349B2"/>
    <w:rsid w:val="00C36053"/>
    <w:rsid w:val="00C37620"/>
    <w:rsid w:val="00C37BF9"/>
    <w:rsid w:val="00C46451"/>
    <w:rsid w:val="00C50217"/>
    <w:rsid w:val="00C5799B"/>
    <w:rsid w:val="00C57BC4"/>
    <w:rsid w:val="00C70D46"/>
    <w:rsid w:val="00C72372"/>
    <w:rsid w:val="00C7278D"/>
    <w:rsid w:val="00C74173"/>
    <w:rsid w:val="00C74F2F"/>
    <w:rsid w:val="00C81134"/>
    <w:rsid w:val="00C83A98"/>
    <w:rsid w:val="00C8425F"/>
    <w:rsid w:val="00C9233E"/>
    <w:rsid w:val="00C94CD6"/>
    <w:rsid w:val="00CC0F7E"/>
    <w:rsid w:val="00CC5B30"/>
    <w:rsid w:val="00CC7450"/>
    <w:rsid w:val="00CD0E98"/>
    <w:rsid w:val="00CD1DDB"/>
    <w:rsid w:val="00CD6E62"/>
    <w:rsid w:val="00CE2AC8"/>
    <w:rsid w:val="00CE47A6"/>
    <w:rsid w:val="00CE6907"/>
    <w:rsid w:val="00CF7854"/>
    <w:rsid w:val="00D00457"/>
    <w:rsid w:val="00D00A5B"/>
    <w:rsid w:val="00D026D3"/>
    <w:rsid w:val="00D02F69"/>
    <w:rsid w:val="00D04D1A"/>
    <w:rsid w:val="00D06F19"/>
    <w:rsid w:val="00D117D4"/>
    <w:rsid w:val="00D13A93"/>
    <w:rsid w:val="00D21EEA"/>
    <w:rsid w:val="00D224CB"/>
    <w:rsid w:val="00D24B38"/>
    <w:rsid w:val="00D25976"/>
    <w:rsid w:val="00D26DE0"/>
    <w:rsid w:val="00D30094"/>
    <w:rsid w:val="00D312F8"/>
    <w:rsid w:val="00D31893"/>
    <w:rsid w:val="00D35B59"/>
    <w:rsid w:val="00D371CD"/>
    <w:rsid w:val="00D37B60"/>
    <w:rsid w:val="00D40FFF"/>
    <w:rsid w:val="00D4685B"/>
    <w:rsid w:val="00D47743"/>
    <w:rsid w:val="00D70C38"/>
    <w:rsid w:val="00D7273E"/>
    <w:rsid w:val="00D777CF"/>
    <w:rsid w:val="00D810FF"/>
    <w:rsid w:val="00D81622"/>
    <w:rsid w:val="00D839F8"/>
    <w:rsid w:val="00D86727"/>
    <w:rsid w:val="00D919CB"/>
    <w:rsid w:val="00D9497F"/>
    <w:rsid w:val="00DA4344"/>
    <w:rsid w:val="00DB2073"/>
    <w:rsid w:val="00DB26A5"/>
    <w:rsid w:val="00DB28F9"/>
    <w:rsid w:val="00DB2DE4"/>
    <w:rsid w:val="00DC5EA7"/>
    <w:rsid w:val="00DD3798"/>
    <w:rsid w:val="00DD3F9F"/>
    <w:rsid w:val="00DD7C78"/>
    <w:rsid w:val="00DD7F28"/>
    <w:rsid w:val="00DE48F1"/>
    <w:rsid w:val="00DE716A"/>
    <w:rsid w:val="00DF1502"/>
    <w:rsid w:val="00DF3B24"/>
    <w:rsid w:val="00DF46D6"/>
    <w:rsid w:val="00DF6E3C"/>
    <w:rsid w:val="00E1173A"/>
    <w:rsid w:val="00E12AD2"/>
    <w:rsid w:val="00E21AAC"/>
    <w:rsid w:val="00E23A5F"/>
    <w:rsid w:val="00E313D1"/>
    <w:rsid w:val="00E3544F"/>
    <w:rsid w:val="00E36ED1"/>
    <w:rsid w:val="00E3754F"/>
    <w:rsid w:val="00E41BCE"/>
    <w:rsid w:val="00E504CE"/>
    <w:rsid w:val="00E51A61"/>
    <w:rsid w:val="00E544AD"/>
    <w:rsid w:val="00E60020"/>
    <w:rsid w:val="00E606FD"/>
    <w:rsid w:val="00E65740"/>
    <w:rsid w:val="00E67292"/>
    <w:rsid w:val="00E735E6"/>
    <w:rsid w:val="00E73CE6"/>
    <w:rsid w:val="00E81E77"/>
    <w:rsid w:val="00E822D1"/>
    <w:rsid w:val="00E94299"/>
    <w:rsid w:val="00E97B14"/>
    <w:rsid w:val="00EA2B7B"/>
    <w:rsid w:val="00EA35FB"/>
    <w:rsid w:val="00EA3FA0"/>
    <w:rsid w:val="00EB6FFC"/>
    <w:rsid w:val="00EC513D"/>
    <w:rsid w:val="00ED23CC"/>
    <w:rsid w:val="00ED7982"/>
    <w:rsid w:val="00EE17C4"/>
    <w:rsid w:val="00EE5035"/>
    <w:rsid w:val="00EF0B7A"/>
    <w:rsid w:val="00EF14F6"/>
    <w:rsid w:val="00EF1C1A"/>
    <w:rsid w:val="00EF3110"/>
    <w:rsid w:val="00F02C15"/>
    <w:rsid w:val="00F05AB4"/>
    <w:rsid w:val="00F06680"/>
    <w:rsid w:val="00F06894"/>
    <w:rsid w:val="00F11BE0"/>
    <w:rsid w:val="00F14F8F"/>
    <w:rsid w:val="00F15420"/>
    <w:rsid w:val="00F312AC"/>
    <w:rsid w:val="00F31E3B"/>
    <w:rsid w:val="00F351A9"/>
    <w:rsid w:val="00F433A3"/>
    <w:rsid w:val="00F46336"/>
    <w:rsid w:val="00F47049"/>
    <w:rsid w:val="00F5161F"/>
    <w:rsid w:val="00F55406"/>
    <w:rsid w:val="00F6464E"/>
    <w:rsid w:val="00F64B5F"/>
    <w:rsid w:val="00F80EEF"/>
    <w:rsid w:val="00F81A80"/>
    <w:rsid w:val="00F833EC"/>
    <w:rsid w:val="00F846F1"/>
    <w:rsid w:val="00F86F53"/>
    <w:rsid w:val="00F87105"/>
    <w:rsid w:val="00F87C35"/>
    <w:rsid w:val="00F923CF"/>
    <w:rsid w:val="00F949FD"/>
    <w:rsid w:val="00F96DD6"/>
    <w:rsid w:val="00FA5822"/>
    <w:rsid w:val="00FA6D2A"/>
    <w:rsid w:val="00FB060F"/>
    <w:rsid w:val="00FB45F7"/>
    <w:rsid w:val="00FB4953"/>
    <w:rsid w:val="00FB5FA0"/>
    <w:rsid w:val="00FB7204"/>
    <w:rsid w:val="00FC1F39"/>
    <w:rsid w:val="00FC3494"/>
    <w:rsid w:val="00FC4EC2"/>
    <w:rsid w:val="00FC50C5"/>
    <w:rsid w:val="00FC5C07"/>
    <w:rsid w:val="00FE1948"/>
    <w:rsid w:val="00FE383D"/>
    <w:rsid w:val="00FE4285"/>
    <w:rsid w:val="00FE62A0"/>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2F1E0D"/>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rsid w:val="00C8425F"/>
    <w:rPr>
      <w:sz w:val="16"/>
      <w:szCs w:val="16"/>
    </w:rPr>
  </w:style>
  <w:style w:type="paragraph" w:styleId="Kommentartext">
    <w:name w:val="annotation text"/>
    <w:basedOn w:val="Standard"/>
    <w:link w:val="KommentartextZchn"/>
    <w:rsid w:val="00C8425F"/>
    <w:rPr>
      <w:szCs w:val="20"/>
    </w:rPr>
  </w:style>
  <w:style w:type="character" w:customStyle="1" w:styleId="KommentartextZchn">
    <w:name w:val="Kommentartext Zchn"/>
    <w:basedOn w:val="Absatz-Standardschriftart"/>
    <w:link w:val="Kommentartext"/>
    <w:rsid w:val="00C8425F"/>
    <w:rPr>
      <w:rFonts w:ascii="Arial" w:hAnsi="Arial"/>
    </w:rPr>
  </w:style>
  <w:style w:type="paragraph" w:styleId="Kommentarthema">
    <w:name w:val="annotation subject"/>
    <w:basedOn w:val="Kommentartext"/>
    <w:next w:val="Kommentartext"/>
    <w:link w:val="KommentarthemaZchn"/>
    <w:rsid w:val="00C8425F"/>
    <w:rPr>
      <w:b/>
      <w:bCs/>
    </w:rPr>
  </w:style>
  <w:style w:type="character" w:customStyle="1" w:styleId="KommentarthemaZchn">
    <w:name w:val="Kommentarthema Zchn"/>
    <w:basedOn w:val="KommentartextZchn"/>
    <w:link w:val="Kommentarthema"/>
    <w:rsid w:val="00C8425F"/>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56FD8-E984-4887-B27F-91EF8174A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786</Words>
  <Characters>4954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5729</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610</cp:revision>
  <cp:lastPrinted>2018-04-12T14:03:00Z</cp:lastPrinted>
  <dcterms:created xsi:type="dcterms:W3CDTF">2016-11-02T15:55:00Z</dcterms:created>
  <dcterms:modified xsi:type="dcterms:W3CDTF">2021-07-28T12:25:00Z</dcterms:modified>
</cp:coreProperties>
</file>