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rsidR="001253FE" w:rsidRDefault="005E5A26" w:rsidP="001253FE">
      <w:pPr>
        <w:spacing w:line="360" w:lineRule="auto"/>
        <w:ind w:right="1134"/>
        <w:jc w:val="both"/>
        <w:rPr>
          <w:rFonts w:cs="Arial"/>
          <w:b/>
        </w:rPr>
      </w:pPr>
      <w:r>
        <w:rPr>
          <w:rFonts w:cs="Arial"/>
          <w:b/>
        </w:rPr>
        <w:t>S</w:t>
      </w:r>
      <w:r w:rsidR="001253FE" w:rsidRPr="001253FE">
        <w:rPr>
          <w:rFonts w:cs="Arial"/>
          <w:b/>
        </w:rPr>
        <w:t xml:space="preserve">icherheit für den </w:t>
      </w:r>
      <w:r w:rsidR="001253FE">
        <w:rPr>
          <w:rFonts w:cs="Arial"/>
          <w:b/>
        </w:rPr>
        <w:t xml:space="preserve">privaten </w:t>
      </w:r>
      <w:r w:rsidR="001253FE" w:rsidRPr="001253FE">
        <w:rPr>
          <w:rFonts w:cs="Arial"/>
          <w:b/>
        </w:rPr>
        <w:t>Bauherrn</w:t>
      </w:r>
      <w:r w:rsidR="001253FE">
        <w:rPr>
          <w:rFonts w:cs="Arial"/>
          <w:b/>
        </w:rPr>
        <w:t>:</w:t>
      </w:r>
    </w:p>
    <w:p w:rsidR="001253FE" w:rsidRPr="001253FE" w:rsidRDefault="001253FE" w:rsidP="001253FE">
      <w:pPr>
        <w:spacing w:line="360" w:lineRule="auto"/>
        <w:ind w:right="1134"/>
        <w:jc w:val="both"/>
        <w:rPr>
          <w:rFonts w:cs="Arial"/>
          <w:b/>
          <w:u w:val="single"/>
        </w:rPr>
      </w:pPr>
      <w:r w:rsidRPr="001253FE">
        <w:rPr>
          <w:rFonts w:cs="Arial"/>
          <w:b/>
          <w:u w:val="single"/>
        </w:rPr>
        <w:t>Wassersteuerung mit R</w:t>
      </w:r>
      <w:r w:rsidR="005E49BE">
        <w:rPr>
          <w:rFonts w:cs="Arial"/>
          <w:b/>
          <w:u w:val="single"/>
        </w:rPr>
        <w:t>E.GUARD</w:t>
      </w:r>
      <w:r w:rsidRPr="001253FE">
        <w:rPr>
          <w:rFonts w:cs="Arial"/>
          <w:b/>
          <w:u w:val="single"/>
        </w:rPr>
        <w:t xml:space="preserve"> </w:t>
      </w:r>
    </w:p>
    <w:p w:rsidR="001253FE" w:rsidRDefault="001253FE" w:rsidP="003F3D71">
      <w:pPr>
        <w:spacing w:line="360" w:lineRule="auto"/>
        <w:ind w:right="1134"/>
        <w:jc w:val="both"/>
        <w:rPr>
          <w:rFonts w:cs="Arial"/>
          <w:b/>
        </w:rPr>
      </w:pPr>
    </w:p>
    <w:p w:rsidR="001253FE" w:rsidRPr="00EC44C9" w:rsidRDefault="001253FE" w:rsidP="001253FE">
      <w:pPr>
        <w:spacing w:line="360" w:lineRule="auto"/>
        <w:ind w:right="1134"/>
        <w:jc w:val="both"/>
        <w:rPr>
          <w:rFonts w:cs="Arial"/>
          <w:i/>
        </w:rPr>
      </w:pPr>
      <w:r w:rsidRPr="00EC44C9">
        <w:rPr>
          <w:rFonts w:cs="Arial"/>
          <w:i/>
        </w:rPr>
        <w:t>Ein tropfender Wasserhahn, eine undichte Gewindeverbindung oder ein Rohrbruch: Unkontro</w:t>
      </w:r>
      <w:r w:rsidRPr="00EC44C9">
        <w:rPr>
          <w:rFonts w:cs="Arial"/>
          <w:i/>
        </w:rPr>
        <w:t>l</w:t>
      </w:r>
      <w:r w:rsidRPr="00EC44C9">
        <w:rPr>
          <w:rFonts w:cs="Arial"/>
          <w:i/>
        </w:rPr>
        <w:t>liert austretendes Wasser kann schnell teuer werden. Mit der Wassersteuerung RE.GUARD hat der Polymerexperte REHAU eine Lösung entwickelt, die Risiken minimiert und zugleich komfo</w:t>
      </w:r>
      <w:r w:rsidRPr="00EC44C9">
        <w:rPr>
          <w:rFonts w:cs="Arial"/>
          <w:i/>
        </w:rPr>
        <w:t>r</w:t>
      </w:r>
      <w:r w:rsidRPr="00EC44C9">
        <w:rPr>
          <w:rFonts w:cs="Arial"/>
          <w:i/>
        </w:rPr>
        <w:t>tabel zu bedienen ist.</w:t>
      </w:r>
    </w:p>
    <w:p w:rsidR="003F3D71" w:rsidRPr="00CB0957" w:rsidRDefault="003F3D71" w:rsidP="003F3D71">
      <w:pPr>
        <w:spacing w:line="360" w:lineRule="auto"/>
        <w:ind w:right="1134"/>
        <w:jc w:val="both"/>
        <w:rPr>
          <w:rFonts w:cs="Arial"/>
        </w:rPr>
      </w:pPr>
    </w:p>
    <w:p w:rsidR="001253FE" w:rsidRPr="001253FE" w:rsidRDefault="001253FE" w:rsidP="001253FE">
      <w:pPr>
        <w:spacing w:after="160" w:line="360" w:lineRule="auto"/>
        <w:ind w:right="1134"/>
        <w:jc w:val="both"/>
        <w:rPr>
          <w:rFonts w:cs="Arial"/>
        </w:rPr>
      </w:pPr>
      <w:r w:rsidRPr="001253FE">
        <w:rPr>
          <w:rFonts w:cs="Arial"/>
        </w:rPr>
        <w:t xml:space="preserve">Ein Wasserschaden kann viele Ursachen haben: ein Ausführungsfehler, geplatzte Rohre, Frostschaden oder Baumaßnahmen im oder am Haus. Statistisch gesehen tritt in Deutschland alle 30 Sekunden ein Wasserschaden an einem Wohngebäude auf. Besonders ärgerlich wird es, wenn man den Schaden erst spät bemerkt und das Wasser bereits größere Gebäudeteile durchfeuchtet hat. </w:t>
      </w:r>
    </w:p>
    <w:p w:rsidR="001253FE" w:rsidRPr="001253FE" w:rsidRDefault="001253FE" w:rsidP="001253FE">
      <w:pPr>
        <w:spacing w:after="160" w:line="360" w:lineRule="auto"/>
        <w:ind w:right="1134"/>
        <w:jc w:val="both"/>
        <w:rPr>
          <w:rFonts w:cs="Arial"/>
        </w:rPr>
      </w:pPr>
      <w:r w:rsidRPr="001253FE">
        <w:rPr>
          <w:rFonts w:cs="Arial"/>
        </w:rPr>
        <w:t>Bevor Bauherren den Schaden haben, können Architekten ihnen mit einem guten Rat helfen: Die Wassersteuerung RE.GUARD von REHAU ist ein intelligentes Monitoring-Tool für Ein- bis Zweifamilienhäuser, das die Hauptwasserleitung mit präziser und langlebiger Sensorik übe</w:t>
      </w:r>
      <w:r w:rsidRPr="001253FE">
        <w:rPr>
          <w:rFonts w:cs="Arial"/>
        </w:rPr>
        <w:t>r</w:t>
      </w:r>
      <w:r w:rsidRPr="001253FE">
        <w:rPr>
          <w:rFonts w:cs="Arial"/>
        </w:rPr>
        <w:t>wacht. Die schnelle und selbstständige Reaktion des Systems hilft nachhaltig, das Risiko fo</w:t>
      </w:r>
      <w:r w:rsidRPr="001253FE">
        <w:rPr>
          <w:rFonts w:cs="Arial"/>
        </w:rPr>
        <w:t>l</w:t>
      </w:r>
      <w:r w:rsidRPr="001253FE">
        <w:rPr>
          <w:rFonts w:cs="Arial"/>
        </w:rPr>
        <w:t>genreicher Wasserschäden zu minimieren. Mit der RE.GUARD App kann sogar der Wasserve</w:t>
      </w:r>
      <w:r w:rsidRPr="001253FE">
        <w:rPr>
          <w:rFonts w:cs="Arial"/>
        </w:rPr>
        <w:t>r</w:t>
      </w:r>
      <w:r w:rsidRPr="001253FE">
        <w:rPr>
          <w:rFonts w:cs="Arial"/>
        </w:rPr>
        <w:t>brauch verfolgt werden. Dies hilft langfristig dabei, Einsparpotentiale beim Verbrauch zu identif</w:t>
      </w:r>
      <w:r w:rsidRPr="001253FE">
        <w:rPr>
          <w:rFonts w:cs="Arial"/>
        </w:rPr>
        <w:t>i</w:t>
      </w:r>
      <w:r w:rsidRPr="001253FE">
        <w:rPr>
          <w:rFonts w:cs="Arial"/>
        </w:rPr>
        <w:t>zieren.</w:t>
      </w:r>
    </w:p>
    <w:p w:rsidR="001253FE" w:rsidRPr="001253FE" w:rsidRDefault="001253FE" w:rsidP="001253FE">
      <w:pPr>
        <w:spacing w:after="160" w:line="360" w:lineRule="auto"/>
        <w:ind w:right="1134"/>
        <w:jc w:val="both"/>
        <w:rPr>
          <w:rFonts w:cs="Arial"/>
        </w:rPr>
      </w:pPr>
      <w:r w:rsidRPr="001253FE">
        <w:rPr>
          <w:rFonts w:cs="Arial"/>
        </w:rPr>
        <w:t xml:space="preserve">Die kleinen Überwachungsgeräte sehen auch noch gut aus: Für Form und Funktionalität wurde RE.GUARD mit dem </w:t>
      </w:r>
      <w:proofErr w:type="spellStart"/>
      <w:r w:rsidRPr="001253FE">
        <w:rPr>
          <w:rFonts w:cs="Arial"/>
        </w:rPr>
        <w:t>Red</w:t>
      </w:r>
      <w:proofErr w:type="spellEnd"/>
      <w:r w:rsidRPr="001253FE">
        <w:rPr>
          <w:rFonts w:cs="Arial"/>
        </w:rPr>
        <w:t xml:space="preserve"> </w:t>
      </w:r>
      <w:proofErr w:type="spellStart"/>
      <w:r w:rsidRPr="001253FE">
        <w:rPr>
          <w:rFonts w:cs="Arial"/>
        </w:rPr>
        <w:t>Dot</w:t>
      </w:r>
      <w:proofErr w:type="spellEnd"/>
      <w:r w:rsidRPr="001253FE">
        <w:rPr>
          <w:rFonts w:cs="Arial"/>
        </w:rPr>
        <w:t xml:space="preserve"> Design Award 2019 und dem </w:t>
      </w:r>
      <w:proofErr w:type="spellStart"/>
      <w:r w:rsidRPr="001253FE">
        <w:rPr>
          <w:rFonts w:cs="Arial"/>
        </w:rPr>
        <w:t>Plus</w:t>
      </w:r>
      <w:proofErr w:type="spellEnd"/>
      <w:r w:rsidRPr="001253FE">
        <w:rPr>
          <w:rFonts w:cs="Arial"/>
        </w:rPr>
        <w:t xml:space="preserve"> X Award als „Bestes Produkt des Jahres 2019“ ausgezeichnet.</w:t>
      </w:r>
    </w:p>
    <w:p w:rsidR="001253FE" w:rsidRPr="001253FE" w:rsidRDefault="001253FE" w:rsidP="001253FE">
      <w:pPr>
        <w:spacing w:after="160" w:line="360" w:lineRule="auto"/>
        <w:ind w:right="1134"/>
        <w:jc w:val="both"/>
        <w:rPr>
          <w:rFonts w:cs="Arial"/>
          <w:b/>
        </w:rPr>
      </w:pPr>
      <w:r w:rsidRPr="001253FE">
        <w:rPr>
          <w:rFonts w:cs="Arial"/>
          <w:b/>
        </w:rPr>
        <w:t>Smart Monitoring</w:t>
      </w:r>
    </w:p>
    <w:p w:rsidR="001253FE" w:rsidRPr="001253FE" w:rsidRDefault="001253FE" w:rsidP="001253FE">
      <w:pPr>
        <w:spacing w:after="160" w:line="360" w:lineRule="auto"/>
        <w:ind w:right="1134"/>
        <w:jc w:val="both"/>
        <w:rPr>
          <w:rFonts w:cs="Arial"/>
        </w:rPr>
      </w:pPr>
      <w:r w:rsidRPr="001253FE">
        <w:rPr>
          <w:rFonts w:cs="Arial"/>
        </w:rPr>
        <w:t>Die Steuerung RE.GUARD überwacht den Wasserdurchfluss in Rohrleitungen mit Ultraschal</w:t>
      </w:r>
      <w:r w:rsidRPr="001253FE">
        <w:rPr>
          <w:rFonts w:cs="Arial"/>
        </w:rPr>
        <w:t>l</w:t>
      </w:r>
      <w:r w:rsidRPr="001253FE">
        <w:rPr>
          <w:rFonts w:cs="Arial"/>
        </w:rPr>
        <w:t>technik und beurteilt ihn dank einer integrierten Software in Echtzeit. Damit unbemerkte Tro</w:t>
      </w:r>
      <w:r w:rsidRPr="001253FE">
        <w:rPr>
          <w:rFonts w:cs="Arial"/>
        </w:rPr>
        <w:t>p</w:t>
      </w:r>
      <w:r w:rsidRPr="001253FE">
        <w:rPr>
          <w:rFonts w:cs="Arial"/>
        </w:rPr>
        <w:t>fenleckagen und Rohrbrüche zuverlässig festgestellt werden können, misst RE.GUARD zusät</w:t>
      </w:r>
      <w:r w:rsidRPr="001253FE">
        <w:rPr>
          <w:rFonts w:cs="Arial"/>
        </w:rPr>
        <w:t>z</w:t>
      </w:r>
      <w:r w:rsidRPr="001253FE">
        <w:rPr>
          <w:rFonts w:cs="Arial"/>
        </w:rPr>
        <w:t xml:space="preserve">lich den Druckabfall. Das System bewertet den Wasserdruck und vergleicht die Ergebnisse kontinuierlich mit zuvor definierten Grenzwerten. Entdeckt RE.GUARD eine Unregelmäßigkeit, schaltet das System die Hauptwasserleitung eigenständig ab. </w:t>
      </w:r>
    </w:p>
    <w:p w:rsidR="001253FE" w:rsidRPr="001253FE" w:rsidRDefault="001253FE" w:rsidP="001253FE">
      <w:pPr>
        <w:spacing w:after="160" w:line="360" w:lineRule="auto"/>
        <w:ind w:right="1134"/>
        <w:jc w:val="both"/>
        <w:rPr>
          <w:rFonts w:cs="Arial"/>
        </w:rPr>
      </w:pPr>
      <w:r w:rsidRPr="001253FE">
        <w:rPr>
          <w:rFonts w:cs="Arial"/>
        </w:rPr>
        <w:lastRenderedPageBreak/>
        <w:t>Das System besteht aus vier Komponenten: Die RE.GUARD Wassersteuerung hilft Rohrbrüche und Tropfenleckagen zu erkennen und sperrt im Schadensfall die Wasserzufuhr. Zusätzlich misst sie den Wasserverbrauch und erlaubt das manuelle Ab- und Entsperren der Wasserle</w:t>
      </w:r>
      <w:r w:rsidRPr="001253FE">
        <w:rPr>
          <w:rFonts w:cs="Arial"/>
        </w:rPr>
        <w:t>i</w:t>
      </w:r>
      <w:r w:rsidRPr="001253FE">
        <w:rPr>
          <w:rFonts w:cs="Arial"/>
        </w:rPr>
        <w:t>tung. Der RE.GUARD Wassermelder ist zuverlässig über den Funkstandard Z-Wave mit der Wassersteuerung verbunden und erkennt austretendes Wasser in kritischen Bereichen. Wa</w:t>
      </w:r>
      <w:r w:rsidRPr="001253FE">
        <w:rPr>
          <w:rFonts w:cs="Arial"/>
        </w:rPr>
        <w:t>s</w:t>
      </w:r>
      <w:r w:rsidRPr="001253FE">
        <w:rPr>
          <w:rFonts w:cs="Arial"/>
        </w:rPr>
        <w:t>sermelder sind optional im ganzen Haus platzierbar. Das RE.HUB Gateway</w:t>
      </w:r>
      <w:r w:rsidR="005E49BE">
        <w:rPr>
          <w:rFonts w:cs="Arial"/>
        </w:rPr>
        <w:t xml:space="preserve"> </w:t>
      </w:r>
      <w:r w:rsidRPr="001253FE">
        <w:rPr>
          <w:rFonts w:cs="Arial"/>
        </w:rPr>
        <w:t>verbindet die Ger</w:t>
      </w:r>
      <w:r w:rsidRPr="001253FE">
        <w:rPr>
          <w:rFonts w:cs="Arial"/>
        </w:rPr>
        <w:t>ä</w:t>
      </w:r>
      <w:r w:rsidRPr="001253FE">
        <w:rPr>
          <w:rFonts w:cs="Arial"/>
        </w:rPr>
        <w:t>te mit dem Internet und lässt sich einfach an den Route</w:t>
      </w:r>
      <w:r w:rsidR="005E49BE">
        <w:rPr>
          <w:rFonts w:cs="Arial"/>
        </w:rPr>
        <w:t>r anschließen. Die RE.GUARD App</w:t>
      </w:r>
      <w:r w:rsidRPr="001253FE">
        <w:rPr>
          <w:rFonts w:cs="Arial"/>
        </w:rPr>
        <w:t xml:space="preserve"> schickt Infos ans Smartphone und hilft, den Wasserverbrauch zu optimieren.</w:t>
      </w:r>
    </w:p>
    <w:p w:rsidR="001253FE" w:rsidRPr="001253FE" w:rsidRDefault="001253FE" w:rsidP="001253FE">
      <w:pPr>
        <w:spacing w:after="160" w:line="360" w:lineRule="auto"/>
        <w:ind w:right="1134"/>
        <w:jc w:val="both"/>
        <w:rPr>
          <w:rFonts w:cs="Arial"/>
          <w:b/>
        </w:rPr>
      </w:pPr>
      <w:r w:rsidRPr="001253FE">
        <w:rPr>
          <w:rFonts w:cs="Arial"/>
          <w:b/>
        </w:rPr>
        <w:t>Zentrale Steuerung per App</w:t>
      </w:r>
    </w:p>
    <w:p w:rsidR="001253FE" w:rsidRPr="001253FE" w:rsidRDefault="001253FE" w:rsidP="001253FE">
      <w:pPr>
        <w:spacing w:after="160" w:line="360" w:lineRule="auto"/>
        <w:ind w:right="1134"/>
        <w:jc w:val="both"/>
        <w:rPr>
          <w:rFonts w:cs="Arial"/>
        </w:rPr>
      </w:pPr>
      <w:r w:rsidRPr="001253FE">
        <w:rPr>
          <w:rFonts w:cs="Arial"/>
        </w:rPr>
        <w:t>Egal ob Neubau, Renovierung oder Nachrüstung, dank ihrer kompakten Bauform kann die RE.GUARD Wassersteuerung ohne Probleme an der Hauptwasserleitung – direkt nach dem Wasserzähler und noch vor dem Wasserfilter – installiert werden. Dies hat den Vorteil, dass das Risiko einer Leckage durch einen defekten Filter minimiert wird. Die Steuerung</w:t>
      </w:r>
      <w:r w:rsidR="005E49BE">
        <w:rPr>
          <w:rFonts w:cs="Arial"/>
        </w:rPr>
        <w:t xml:space="preserve"> des Systems erfolgt über die</w:t>
      </w:r>
      <w:r w:rsidRPr="001253FE">
        <w:rPr>
          <w:rFonts w:cs="Arial"/>
        </w:rPr>
        <w:t xml:space="preserve"> App. Mit ihr lassen sich Parameter und Grenzwerte für Entnahmedauer, En</w:t>
      </w:r>
      <w:r w:rsidRPr="001253FE">
        <w:rPr>
          <w:rFonts w:cs="Arial"/>
        </w:rPr>
        <w:t>t</w:t>
      </w:r>
      <w:r w:rsidRPr="001253FE">
        <w:rPr>
          <w:rFonts w:cs="Arial"/>
        </w:rPr>
        <w:t>nahmemenge und Durchfluss sowie Zeitpunkt und Frequenz von Tropfenleckage-Messungen einfach einstellen. Wurden bei erhöhtem Wasserverbrauch Grenzwerte überschritten und damit eine Abschaltung der Wasserleitung herbeigeführt, bietet die App die Möglichkeit, die Leitung über die manuelle Steuerung unkompliziert wieder zu öffnen.</w:t>
      </w:r>
    </w:p>
    <w:p w:rsidR="001253FE" w:rsidRPr="001253FE" w:rsidRDefault="001253FE" w:rsidP="001253FE">
      <w:pPr>
        <w:spacing w:after="160" w:line="360" w:lineRule="auto"/>
        <w:ind w:right="1134"/>
        <w:jc w:val="both"/>
        <w:rPr>
          <w:rFonts w:cs="Arial"/>
          <w:b/>
        </w:rPr>
      </w:pPr>
      <w:r w:rsidRPr="001253FE">
        <w:rPr>
          <w:rFonts w:cs="Arial"/>
          <w:b/>
        </w:rPr>
        <w:t xml:space="preserve">Sichere Vernetzung über Z-Wave </w:t>
      </w:r>
    </w:p>
    <w:p w:rsidR="001253FE" w:rsidRPr="001253FE" w:rsidRDefault="001253FE" w:rsidP="001253FE">
      <w:pPr>
        <w:spacing w:after="160" w:line="360" w:lineRule="auto"/>
        <w:ind w:right="1134"/>
        <w:jc w:val="both"/>
        <w:rPr>
          <w:rFonts w:cs="Arial"/>
        </w:rPr>
      </w:pPr>
      <w:r w:rsidRPr="001253FE">
        <w:rPr>
          <w:rFonts w:cs="Arial"/>
        </w:rPr>
        <w:t>Der international zertifizierte Funkstandard Z-Wave, über den die RE.GUARD Systemkomp</w:t>
      </w:r>
      <w:r w:rsidRPr="001253FE">
        <w:rPr>
          <w:rFonts w:cs="Arial"/>
        </w:rPr>
        <w:t>o</w:t>
      </w:r>
      <w:r w:rsidRPr="001253FE">
        <w:rPr>
          <w:rFonts w:cs="Arial"/>
        </w:rPr>
        <w:t>nenten miteinander vernetzt sind, sorgt für zusätzlichen Schutz. Z-Wave-Geräte kommunizieren nur untereinander und mit dem RE.HUB Gateway. Dadurch sind die Geräte vor externen Angri</w:t>
      </w:r>
      <w:r w:rsidRPr="001253FE">
        <w:rPr>
          <w:rFonts w:cs="Arial"/>
        </w:rPr>
        <w:t>f</w:t>
      </w:r>
      <w:r w:rsidRPr="001253FE">
        <w:rPr>
          <w:rFonts w:cs="Arial"/>
        </w:rPr>
        <w:t xml:space="preserve">fen geschützt und der Betrieb auch ohne Internetzugang oder Cloud Anbindung möglich. Die Funksignale sind weniger störanfällig als eine WLAN-Verbindung und gelangen </w:t>
      </w:r>
      <w:r w:rsidR="00E6284D">
        <w:rPr>
          <w:rFonts w:cs="Arial"/>
        </w:rPr>
        <w:t>a</w:t>
      </w:r>
      <w:r w:rsidRPr="001253FE">
        <w:rPr>
          <w:rFonts w:cs="Arial"/>
        </w:rPr>
        <w:t>uch durch massive Kellerdecken und -wände. Aufgrund der kurzen Sendedauer und geringen Sendelei</w:t>
      </w:r>
      <w:r w:rsidRPr="001253FE">
        <w:rPr>
          <w:rFonts w:cs="Arial"/>
        </w:rPr>
        <w:t>s</w:t>
      </w:r>
      <w:r w:rsidRPr="001253FE">
        <w:rPr>
          <w:rFonts w:cs="Arial"/>
        </w:rPr>
        <w:t>tung der Geräte fallen auch der Energieverbrauch und die Strahlenbelastung deutlich geringer als bei WLAN aus.</w:t>
      </w:r>
    </w:p>
    <w:p w:rsidR="001253FE" w:rsidRPr="001253FE" w:rsidRDefault="001253FE" w:rsidP="001253FE">
      <w:pPr>
        <w:spacing w:after="160" w:line="360" w:lineRule="auto"/>
        <w:ind w:right="1134"/>
        <w:jc w:val="both"/>
        <w:rPr>
          <w:rFonts w:cs="Arial"/>
        </w:rPr>
      </w:pPr>
      <w:r w:rsidRPr="001253FE">
        <w:rPr>
          <w:rFonts w:cs="Arial"/>
        </w:rPr>
        <w:t>Ca. 3.900 Zeichen</w:t>
      </w:r>
    </w:p>
    <w:p w:rsidR="001C0E04" w:rsidRDefault="001C0E04" w:rsidP="00DF1973">
      <w:pPr>
        <w:spacing w:line="360" w:lineRule="auto"/>
        <w:ind w:right="1134"/>
        <w:jc w:val="both"/>
        <w:rPr>
          <w:rFonts w:cs="Arial"/>
        </w:rPr>
      </w:pPr>
    </w:p>
    <w:p w:rsidR="003E34F3" w:rsidRDefault="003E34F3" w:rsidP="00474F9F">
      <w:pPr>
        <w:spacing w:line="360" w:lineRule="auto"/>
        <w:ind w:right="1134"/>
        <w:jc w:val="both"/>
        <w:rPr>
          <w:rFonts w:cs="Arial"/>
        </w:rPr>
      </w:pPr>
    </w:p>
    <w:p w:rsidR="00B91612" w:rsidRDefault="00B91612" w:rsidP="00474F9F">
      <w:pPr>
        <w:spacing w:line="360" w:lineRule="auto"/>
        <w:ind w:right="1134"/>
        <w:jc w:val="both"/>
        <w:rPr>
          <w:rFonts w:cs="Arial"/>
        </w:rPr>
      </w:pPr>
      <w:r>
        <w:rPr>
          <w:rFonts w:cs="Arial"/>
        </w:rPr>
        <w:t xml:space="preserve">Mehr Informationen finden </w:t>
      </w:r>
      <w:r w:rsidR="00EC44C9">
        <w:rPr>
          <w:rFonts w:cs="Arial"/>
        </w:rPr>
        <w:t>Interessierte</w:t>
      </w:r>
      <w:r>
        <w:rPr>
          <w:rFonts w:cs="Arial"/>
        </w:rPr>
        <w:t xml:space="preserve"> auf der Webseite</w:t>
      </w:r>
      <w:r w:rsidR="00C572E1">
        <w:rPr>
          <w:rFonts w:cs="Arial"/>
        </w:rPr>
        <w:t xml:space="preserve"> </w:t>
      </w:r>
      <w:hyperlink r:id="rId12" w:history="1">
        <w:r w:rsidR="00C572E1" w:rsidRPr="007344CD">
          <w:rPr>
            <w:rStyle w:val="Hyperlink"/>
            <w:rFonts w:cs="Arial"/>
          </w:rPr>
          <w:t>www.rehau.de/re-guard</w:t>
        </w:r>
      </w:hyperlink>
      <w:r w:rsidR="00C572E1">
        <w:rPr>
          <w:rFonts w:cs="Arial"/>
        </w:rPr>
        <w:t xml:space="preserve"> </w:t>
      </w:r>
    </w:p>
    <w:p w:rsidR="00DF2886" w:rsidRDefault="00DF2886" w:rsidP="003F3D71">
      <w:pPr>
        <w:spacing w:line="360" w:lineRule="auto"/>
        <w:ind w:right="1134"/>
        <w:jc w:val="both"/>
        <w:rPr>
          <w:rFonts w:cs="Arial"/>
        </w:rPr>
      </w:pPr>
    </w:p>
    <w:p w:rsidR="00C04971" w:rsidRDefault="00C04971" w:rsidP="003F3D71">
      <w:pPr>
        <w:spacing w:line="360" w:lineRule="auto"/>
        <w:ind w:right="1134"/>
        <w:jc w:val="both"/>
        <w:rPr>
          <w:rFonts w:cs="Arial"/>
        </w:rPr>
      </w:pPr>
    </w:p>
    <w:p w:rsidR="00C21F79" w:rsidRPr="009255E0" w:rsidRDefault="00C21F79" w:rsidP="00C21F79">
      <w:pPr>
        <w:spacing w:line="360" w:lineRule="auto"/>
        <w:ind w:right="1132"/>
        <w:jc w:val="both"/>
        <w:rPr>
          <w:rFonts w:cs="Arial"/>
          <w:b/>
          <w:i/>
        </w:rPr>
      </w:pPr>
      <w:r w:rsidRPr="009255E0">
        <w:rPr>
          <w:rFonts w:cs="Arial"/>
          <w:b/>
          <w:i/>
        </w:rPr>
        <w:lastRenderedPageBreak/>
        <w:t>Die REHAU Gruppe ist ein Polymerspezialist mit ein</w:t>
      </w:r>
      <w:r>
        <w:rPr>
          <w:rFonts w:cs="Arial"/>
          <w:b/>
          <w:i/>
        </w:rPr>
        <w:t>em Jahresumsatz von rund 3,3</w:t>
      </w:r>
      <w:r w:rsidRPr="009255E0">
        <w:rPr>
          <w:rFonts w:cs="Arial"/>
          <w:b/>
          <w:i/>
        </w:rPr>
        <w:t xml:space="preserve"> Mill</w:t>
      </w:r>
      <w:r w:rsidRPr="009255E0">
        <w:rPr>
          <w:rFonts w:cs="Arial"/>
          <w:b/>
          <w:i/>
        </w:rPr>
        <w:t>i</w:t>
      </w:r>
      <w:r w:rsidRPr="009255E0">
        <w:rPr>
          <w:rFonts w:cs="Arial"/>
          <w:b/>
          <w:i/>
        </w:rPr>
        <w:t>arden Euro. Ein unabhängiges und stabiles Unternehmen in Familienbesitz. Rund 20.000 Mita</w:t>
      </w:r>
      <w:r w:rsidRPr="009255E0">
        <w:rPr>
          <w:rFonts w:cs="Arial"/>
          <w:b/>
          <w:i/>
        </w:rPr>
        <w:t>r</w:t>
      </w:r>
      <w:r w:rsidRPr="009255E0">
        <w:rPr>
          <w:rFonts w:cs="Arial"/>
          <w:b/>
          <w:i/>
        </w:rPr>
        <w:t xml:space="preserve">beiter sind weltweit für das Unternehmen an </w:t>
      </w:r>
      <w:r>
        <w:rPr>
          <w:rFonts w:cs="Arial"/>
          <w:b/>
          <w:i/>
        </w:rPr>
        <w:t>ca.</w:t>
      </w:r>
      <w:r w:rsidRPr="009255E0">
        <w:rPr>
          <w:rFonts w:cs="Arial"/>
          <w:b/>
          <w:i/>
        </w:rPr>
        <w:t xml:space="preserve"> 170 Standorten tätig. Europaweit arbe</w:t>
      </w:r>
      <w:r w:rsidRPr="009255E0">
        <w:rPr>
          <w:rFonts w:cs="Arial"/>
          <w:b/>
          <w:i/>
        </w:rPr>
        <w:t>i</w:t>
      </w:r>
      <w:r w:rsidRPr="009255E0">
        <w:rPr>
          <w:rFonts w:cs="Arial"/>
          <w:b/>
          <w:i/>
        </w:rPr>
        <w:t>ten rund 12.000 Mitarbeiter für REHAU, davon alleine 8.000 in Deutschland. REHAU stellt Lösungen für die Bereiche Bau, Automotive und Industrie her. Seit über 70 Jahren arbeitet REHAU daran, Kunststoffprodukte noch leichter, komfortabler, sicherer und eff</w:t>
      </w:r>
      <w:r w:rsidRPr="009255E0">
        <w:rPr>
          <w:rFonts w:cs="Arial"/>
          <w:b/>
          <w:i/>
        </w:rPr>
        <w:t>i</w:t>
      </w:r>
      <w:r w:rsidRPr="009255E0">
        <w:rPr>
          <w:rFonts w:cs="Arial"/>
          <w:b/>
          <w:i/>
        </w:rPr>
        <w:t>zie</w:t>
      </w:r>
      <w:r w:rsidRPr="009255E0">
        <w:rPr>
          <w:rFonts w:cs="Arial"/>
          <w:b/>
          <w:i/>
        </w:rPr>
        <w:t>n</w:t>
      </w:r>
      <w:r w:rsidRPr="009255E0">
        <w:rPr>
          <w:rFonts w:cs="Arial"/>
          <w:b/>
          <w:i/>
        </w:rPr>
        <w:t xml:space="preserve">ter zu machen und beliefert mit innovativen Produkten Länder auf der ganzen Welt. </w:t>
      </w:r>
    </w:p>
    <w:p w:rsidR="00C11A0F" w:rsidRDefault="00C11A0F" w:rsidP="00C11A0F">
      <w:pPr>
        <w:ind w:right="1132"/>
        <w:rPr>
          <w:rFonts w:cs="Arial"/>
        </w:rPr>
      </w:pPr>
      <w:bookmarkStart w:id="0" w:name="_GoBack"/>
      <w:bookmarkEnd w:id="0"/>
    </w:p>
    <w:p w:rsidR="00DB5685" w:rsidRDefault="00DB5685" w:rsidP="00C11A0F">
      <w:pPr>
        <w:ind w:right="1132"/>
        <w:rPr>
          <w:rFonts w:cs="Arial"/>
        </w:rPr>
      </w:pPr>
    </w:p>
    <w:p w:rsidR="00DB5685" w:rsidRPr="00DB5685" w:rsidRDefault="00DB5685" w:rsidP="00C11A0F">
      <w:pPr>
        <w:ind w:right="1132"/>
        <w:rPr>
          <w:rFonts w:cs="Arial"/>
          <w:b/>
        </w:rPr>
      </w:pPr>
      <w:r w:rsidRPr="00DB5685">
        <w:rPr>
          <w:rFonts w:cs="Arial"/>
          <w:b/>
        </w:rPr>
        <w:t>Weitere Informationen</w:t>
      </w:r>
    </w:p>
    <w:p w:rsidR="00DB5685" w:rsidRDefault="00DB5685" w:rsidP="00C11A0F">
      <w:pPr>
        <w:ind w:right="1132"/>
        <w:rPr>
          <w:rFonts w:cs="Arial"/>
        </w:rPr>
      </w:pPr>
    </w:p>
    <w:p w:rsidR="004102B1" w:rsidRDefault="004102B1" w:rsidP="004102B1">
      <w:pPr>
        <w:ind w:right="1132"/>
        <w:rPr>
          <w:rFonts w:cs="Arial"/>
        </w:rPr>
      </w:pPr>
      <w:r>
        <w:rPr>
          <w:rFonts w:cs="Arial"/>
        </w:rPr>
        <w:t>Marcus Vogl</w:t>
      </w:r>
    </w:p>
    <w:p w:rsidR="004102B1" w:rsidRPr="004102B1" w:rsidRDefault="004102B1" w:rsidP="004102B1">
      <w:pPr>
        <w:ind w:right="1132"/>
        <w:rPr>
          <w:rFonts w:cs="Arial"/>
        </w:rPr>
      </w:pPr>
      <w:r w:rsidRPr="004102B1">
        <w:rPr>
          <w:rFonts w:cs="Arial"/>
        </w:rPr>
        <w:t>Produktmanager Integrierte Hausinstallationslösungen</w:t>
      </w:r>
    </w:p>
    <w:p w:rsidR="004102B1" w:rsidRPr="004102B1" w:rsidRDefault="004102B1" w:rsidP="004102B1">
      <w:pPr>
        <w:ind w:right="1132"/>
        <w:rPr>
          <w:rFonts w:cs="Arial"/>
        </w:rPr>
      </w:pPr>
      <w:r w:rsidRPr="004102B1">
        <w:rPr>
          <w:rFonts w:cs="Arial"/>
        </w:rPr>
        <w:t xml:space="preserve"> </w:t>
      </w:r>
    </w:p>
    <w:p w:rsidR="004102B1" w:rsidRPr="004102B1" w:rsidRDefault="004102B1" w:rsidP="004102B1">
      <w:pPr>
        <w:ind w:right="1132"/>
        <w:rPr>
          <w:rFonts w:cs="Arial"/>
        </w:rPr>
      </w:pPr>
      <w:r w:rsidRPr="004102B1">
        <w:rPr>
          <w:rFonts w:cs="Arial"/>
        </w:rPr>
        <w:t xml:space="preserve">REHAU </w:t>
      </w:r>
      <w:proofErr w:type="spellStart"/>
      <w:r w:rsidRPr="004102B1">
        <w:rPr>
          <w:rFonts w:cs="Arial"/>
        </w:rPr>
        <w:t>AG+Co</w:t>
      </w:r>
      <w:proofErr w:type="spellEnd"/>
      <w:r w:rsidRPr="004102B1">
        <w:rPr>
          <w:rFonts w:cs="Arial"/>
        </w:rPr>
        <w:t>, Ytterbium 4, D-91058 Erlangen</w:t>
      </w:r>
    </w:p>
    <w:p w:rsidR="004102B1" w:rsidRPr="00D1282E" w:rsidRDefault="004102B1" w:rsidP="004102B1">
      <w:pPr>
        <w:ind w:right="1132"/>
        <w:rPr>
          <w:rFonts w:cs="Arial"/>
          <w:lang w:val="en-US"/>
        </w:rPr>
      </w:pPr>
      <w:r w:rsidRPr="00D1282E">
        <w:rPr>
          <w:rFonts w:cs="Arial"/>
          <w:lang w:val="en-US"/>
        </w:rPr>
        <w:t>Tel.: +49 (0) 9131 92 - 5386 / Fax: +49 (0) 9131 92 - 51 5386</w:t>
      </w:r>
    </w:p>
    <w:p w:rsidR="00DB5685" w:rsidRPr="00C21F79" w:rsidRDefault="00F56E0B" w:rsidP="004102B1">
      <w:pPr>
        <w:ind w:right="1132"/>
        <w:rPr>
          <w:rFonts w:cs="Arial"/>
          <w:lang w:val="en-US"/>
        </w:rPr>
      </w:pPr>
      <w:r>
        <w:rPr>
          <w:rFonts w:cs="Arial"/>
          <w:lang w:val="en-US"/>
        </w:rPr>
        <w:t>m</w:t>
      </w:r>
      <w:r w:rsidR="004102B1" w:rsidRPr="00D1282E">
        <w:rPr>
          <w:rFonts w:cs="Arial"/>
          <w:lang w:val="en-US"/>
        </w:rPr>
        <w:t>arcus.vogl@rehau.com, www.rehau.com</w:t>
      </w:r>
    </w:p>
    <w:p w:rsidR="00C11A0F" w:rsidRPr="00C21F79" w:rsidRDefault="00C11A0F" w:rsidP="00C11A0F">
      <w:pPr>
        <w:ind w:right="1132"/>
        <w:rPr>
          <w:rFonts w:cs="Arial"/>
          <w:lang w:val="en-US"/>
        </w:rPr>
      </w:pPr>
    </w:p>
    <w:p w:rsidR="00DB5685" w:rsidRPr="00C21F79" w:rsidRDefault="00DB5685" w:rsidP="00DB5685">
      <w:pPr>
        <w:spacing w:line="276" w:lineRule="auto"/>
        <w:ind w:right="1132"/>
        <w:jc w:val="both"/>
        <w:rPr>
          <w:rFonts w:cs="Arial"/>
          <w:b/>
          <w:u w:val="single"/>
          <w:lang w:val="en-US"/>
        </w:rPr>
      </w:pPr>
    </w:p>
    <w:p w:rsidR="00DB5685" w:rsidRDefault="00DB5685" w:rsidP="00DB5685">
      <w:pPr>
        <w:spacing w:line="276" w:lineRule="auto"/>
        <w:ind w:right="1132"/>
        <w:jc w:val="both"/>
        <w:rPr>
          <w:rFonts w:cs="Arial"/>
          <w:b/>
          <w:u w:val="single"/>
        </w:rPr>
      </w:pPr>
      <w:r>
        <w:rPr>
          <w:rFonts w:cs="Arial"/>
          <w:b/>
          <w:u w:val="single"/>
        </w:rPr>
        <w:t>Ansprechpartner für die Presse:</w:t>
      </w:r>
    </w:p>
    <w:p w:rsidR="00DB5685" w:rsidRDefault="00DB5685" w:rsidP="00DB5685">
      <w:pPr>
        <w:spacing w:line="276" w:lineRule="auto"/>
        <w:ind w:right="1132"/>
        <w:jc w:val="both"/>
        <w:rPr>
          <w:rFonts w:cs="Arial"/>
          <w:b/>
          <w:u w:val="single"/>
        </w:rPr>
      </w:pPr>
    </w:p>
    <w:p w:rsidR="00DB5685" w:rsidRDefault="00DB5685" w:rsidP="00DB5685">
      <w:pPr>
        <w:tabs>
          <w:tab w:val="left" w:pos="5670"/>
        </w:tabs>
        <w:spacing w:line="276" w:lineRule="auto"/>
        <w:ind w:right="1132"/>
        <w:jc w:val="both"/>
        <w:rPr>
          <w:rFonts w:cs="Arial"/>
        </w:rPr>
      </w:pPr>
      <w:r>
        <w:rPr>
          <w:rFonts w:cs="Arial"/>
        </w:rPr>
        <w:t>Simone Langenstein</w:t>
      </w:r>
    </w:p>
    <w:p w:rsidR="00DB5685" w:rsidRDefault="00DB5685" w:rsidP="00DB5685">
      <w:pPr>
        <w:tabs>
          <w:tab w:val="left" w:pos="1425"/>
        </w:tabs>
        <w:spacing w:line="276" w:lineRule="auto"/>
        <w:ind w:right="1132"/>
        <w:jc w:val="both"/>
        <w:rPr>
          <w:rFonts w:cs="Arial"/>
        </w:rPr>
      </w:pPr>
      <w:r>
        <w:rPr>
          <w:rFonts w:cs="Arial"/>
        </w:rPr>
        <w:tab/>
      </w:r>
    </w:p>
    <w:p w:rsidR="00DB5685" w:rsidRDefault="00DB5685" w:rsidP="00DB5685">
      <w:pPr>
        <w:pStyle w:val="NormalFlietext112facherZeilenabstand"/>
        <w:spacing w:line="276" w:lineRule="auto"/>
        <w:ind w:right="1132"/>
        <w:rPr>
          <w:rFonts w:ascii="Arial" w:hAnsi="Arial" w:cs="Arial"/>
          <w:sz w:val="20"/>
        </w:rPr>
      </w:pPr>
      <w:r>
        <w:rPr>
          <w:rFonts w:ascii="Arial" w:hAnsi="Arial" w:cs="Arial"/>
          <w:sz w:val="20"/>
        </w:rPr>
        <w:t xml:space="preserve">Proesler Kommunikation GmbH, Karlstraße 2, 72072 Tübingen, DEUTSCHLAND </w:t>
      </w:r>
    </w:p>
    <w:p w:rsidR="00DB5685" w:rsidRDefault="00DB5685" w:rsidP="00DB5685">
      <w:pPr>
        <w:pStyle w:val="NormalFlietext112facherZeilenabstand"/>
        <w:spacing w:line="276" w:lineRule="auto"/>
        <w:ind w:right="1132"/>
        <w:rPr>
          <w:rFonts w:ascii="Arial" w:hAnsi="Arial" w:cs="Arial"/>
          <w:sz w:val="20"/>
          <w:lang w:val="en-US"/>
        </w:rPr>
      </w:pPr>
      <w:r>
        <w:rPr>
          <w:rFonts w:ascii="Arial" w:hAnsi="Arial" w:cs="Arial"/>
          <w:sz w:val="20"/>
          <w:lang w:val="en-US"/>
        </w:rPr>
        <w:t>Tel.: +49 7071 234-16 / Fax: +49 7071 234-18</w:t>
      </w:r>
    </w:p>
    <w:p w:rsidR="00DB5685" w:rsidRDefault="00DB5685" w:rsidP="00DB5685">
      <w:pPr>
        <w:pStyle w:val="NormalFlietext112facherZeilenabstand"/>
        <w:spacing w:line="276" w:lineRule="auto"/>
        <w:ind w:right="1132"/>
        <w:rPr>
          <w:rFonts w:ascii="Arial" w:hAnsi="Arial" w:cs="Arial"/>
          <w:sz w:val="20"/>
          <w:lang w:val="en-US"/>
        </w:rPr>
      </w:pPr>
      <w:r>
        <w:rPr>
          <w:rFonts w:ascii="Arial" w:hAnsi="Arial" w:cs="Arial"/>
          <w:sz w:val="20"/>
          <w:lang w:val="en-US"/>
        </w:rPr>
        <w:t>simone.langenstein@proesler.com</w:t>
      </w:r>
    </w:p>
    <w:p w:rsidR="001253FE" w:rsidRDefault="001253FE" w:rsidP="0050509D">
      <w:pPr>
        <w:pStyle w:val="NormalFlietext112facherZeilenabstand"/>
        <w:spacing w:line="276" w:lineRule="auto"/>
        <w:ind w:right="1132"/>
        <w:rPr>
          <w:rStyle w:val="Hyperlink"/>
          <w:rFonts w:ascii="Arial" w:hAnsi="Arial" w:cs="Arial"/>
          <w:sz w:val="20"/>
          <w:lang w:val="en-US"/>
        </w:rPr>
      </w:pPr>
    </w:p>
    <w:p w:rsidR="001253FE" w:rsidRDefault="001253FE" w:rsidP="0050509D">
      <w:pPr>
        <w:pStyle w:val="NormalFlietext112facherZeilenabstand"/>
        <w:spacing w:line="276" w:lineRule="auto"/>
        <w:ind w:right="1132"/>
        <w:rPr>
          <w:rStyle w:val="Hyperlink"/>
          <w:rFonts w:ascii="Arial" w:hAnsi="Arial" w:cs="Arial"/>
          <w:sz w:val="20"/>
          <w:lang w:val="en-US"/>
        </w:rPr>
      </w:pPr>
    </w:p>
    <w:p w:rsidR="001253FE" w:rsidRDefault="001253FE" w:rsidP="0050509D">
      <w:pPr>
        <w:pStyle w:val="NormalFlietext112facherZeilenabstand"/>
        <w:spacing w:line="276" w:lineRule="auto"/>
        <w:ind w:right="1132"/>
        <w:rPr>
          <w:rStyle w:val="Hyperlink"/>
          <w:rFonts w:ascii="Arial" w:hAnsi="Arial" w:cs="Arial"/>
          <w:sz w:val="20"/>
          <w:lang w:val="en-US"/>
        </w:rPr>
      </w:pPr>
    </w:p>
    <w:p w:rsidR="001253FE" w:rsidRDefault="001253FE" w:rsidP="0050509D">
      <w:pPr>
        <w:pStyle w:val="NormalFlietext112facherZeilenabstand"/>
        <w:spacing w:line="276" w:lineRule="auto"/>
        <w:ind w:right="1132"/>
        <w:rPr>
          <w:rStyle w:val="Hyperlink"/>
          <w:rFonts w:ascii="Arial" w:hAnsi="Arial" w:cs="Arial"/>
          <w:sz w:val="20"/>
          <w:lang w:val="en-US"/>
        </w:rPr>
      </w:pPr>
    </w:p>
    <w:p w:rsidR="001253FE" w:rsidRDefault="001253FE" w:rsidP="0050509D">
      <w:pPr>
        <w:pStyle w:val="NormalFlietext112facherZeilenabstand"/>
        <w:spacing w:line="276" w:lineRule="auto"/>
        <w:ind w:right="1132"/>
        <w:rPr>
          <w:rStyle w:val="Hyperlink"/>
          <w:rFonts w:ascii="Arial" w:hAnsi="Arial" w:cs="Arial"/>
          <w:sz w:val="20"/>
          <w:lang w:val="en-US"/>
        </w:rPr>
      </w:pPr>
    </w:p>
    <w:p w:rsidR="001253FE" w:rsidRDefault="001253FE" w:rsidP="0050509D">
      <w:pPr>
        <w:pStyle w:val="NormalFlietext112facherZeilenabstand"/>
        <w:spacing w:line="276" w:lineRule="auto"/>
        <w:ind w:right="1132"/>
        <w:rPr>
          <w:rStyle w:val="Hyperlink"/>
          <w:rFonts w:ascii="Arial" w:hAnsi="Arial" w:cs="Arial"/>
          <w:sz w:val="20"/>
          <w:lang w:val="en-US"/>
        </w:rPr>
      </w:pPr>
    </w:p>
    <w:p w:rsidR="001253FE" w:rsidRDefault="001253FE" w:rsidP="0050509D">
      <w:pPr>
        <w:pStyle w:val="NormalFlietext112facherZeilenabstand"/>
        <w:spacing w:line="276" w:lineRule="auto"/>
        <w:ind w:right="1132"/>
        <w:rPr>
          <w:rStyle w:val="Hyperlink"/>
          <w:rFonts w:ascii="Arial" w:hAnsi="Arial" w:cs="Arial"/>
          <w:sz w:val="20"/>
          <w:lang w:val="en-US"/>
        </w:rPr>
      </w:pPr>
    </w:p>
    <w:p w:rsidR="001253FE" w:rsidRDefault="001253FE" w:rsidP="0050509D">
      <w:pPr>
        <w:pStyle w:val="NormalFlietext112facherZeilenabstand"/>
        <w:spacing w:line="276" w:lineRule="auto"/>
        <w:ind w:right="1132"/>
        <w:rPr>
          <w:rFonts w:ascii="Arial" w:hAnsi="Arial" w:cs="Arial"/>
          <w:sz w:val="20"/>
          <w:lang w:val="en-US"/>
        </w:rPr>
      </w:pPr>
    </w:p>
    <w:p w:rsidR="003879AA" w:rsidRDefault="003879AA" w:rsidP="0050509D">
      <w:pPr>
        <w:pStyle w:val="NormalFlietext112facherZeilenabstand"/>
        <w:spacing w:line="276" w:lineRule="auto"/>
        <w:ind w:right="1132"/>
        <w:rPr>
          <w:rFonts w:ascii="Arial" w:hAnsi="Arial" w:cs="Arial"/>
          <w:sz w:val="20"/>
          <w:lang w:val="en-US"/>
        </w:rPr>
      </w:pPr>
    </w:p>
    <w:p w:rsidR="003879AA" w:rsidRDefault="003879AA" w:rsidP="0050509D">
      <w:pPr>
        <w:pStyle w:val="NormalFlietext112facherZeilenabstand"/>
        <w:spacing w:line="276" w:lineRule="auto"/>
        <w:ind w:right="1132"/>
        <w:rPr>
          <w:rFonts w:ascii="Arial" w:hAnsi="Arial" w:cs="Arial"/>
          <w:sz w:val="20"/>
          <w:lang w:val="en-US"/>
        </w:rPr>
      </w:pPr>
    </w:p>
    <w:p w:rsidR="001253FE" w:rsidRPr="0050509D" w:rsidRDefault="001253FE" w:rsidP="0050509D">
      <w:pPr>
        <w:pStyle w:val="NormalFlietext112facherZeilenabstand"/>
        <w:spacing w:line="276" w:lineRule="auto"/>
        <w:ind w:right="1132"/>
        <w:rPr>
          <w:rFonts w:ascii="Arial" w:hAnsi="Arial" w:cs="Arial"/>
          <w:sz w:val="20"/>
          <w:lang w:val="en-US"/>
        </w:rPr>
      </w:pPr>
    </w:p>
    <w:sectPr w:rsidR="001253FE" w:rsidRPr="0050509D" w:rsidSect="00093A89">
      <w:headerReference w:type="default" r:id="rId13"/>
      <w:footerReference w:type="default" r:id="rId14"/>
      <w:headerReference w:type="first" r:id="rId15"/>
      <w:footerReference w:type="first" r:id="rId16"/>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D8" w:rsidRDefault="00B967D8">
      <w:r>
        <w:separator/>
      </w:r>
    </w:p>
  </w:endnote>
  <w:endnote w:type="continuationSeparator" w:id="0">
    <w:p w:rsidR="00B967D8" w:rsidRDefault="00B9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5" w:rsidRPr="00E375CA" w:rsidRDefault="00472595"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0CA2DD53" wp14:editId="5F116E20">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72595" w:rsidRPr="00E375CA" w:rsidRDefault="00472595"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C21F79">
                            <w:rPr>
                              <w:rFonts w:cs="Arial"/>
                              <w:bCs/>
                              <w:noProof/>
                              <w:sz w:val="12"/>
                              <w:szCs w:val="12"/>
                            </w:rPr>
                            <w:t>3</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C21F79">
                            <w:rPr>
                              <w:rFonts w:cs="Arial"/>
                              <w:bCs/>
                              <w:noProof/>
                              <w:sz w:val="12"/>
                              <w:szCs w:val="12"/>
                            </w:rPr>
                            <w:t>3</w:t>
                          </w:r>
                          <w:r w:rsidRPr="00E375CA">
                            <w:rPr>
                              <w:rFonts w:cs="Arial"/>
                              <w:bCs/>
                              <w:sz w:val="12"/>
                              <w:szCs w:val="12"/>
                            </w:rPr>
                            <w:fldChar w:fldCharType="end"/>
                          </w:r>
                        </w:p>
                        <w:p w:rsidR="00472595" w:rsidRPr="00962706" w:rsidRDefault="00472595">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72595" w:rsidRPr="00E375CA" w:rsidRDefault="00472595"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C21F79">
                      <w:rPr>
                        <w:rFonts w:cs="Arial"/>
                        <w:bCs/>
                        <w:noProof/>
                        <w:sz w:val="12"/>
                        <w:szCs w:val="12"/>
                      </w:rPr>
                      <w:t>3</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C21F79">
                      <w:rPr>
                        <w:rFonts w:cs="Arial"/>
                        <w:bCs/>
                        <w:noProof/>
                        <w:sz w:val="12"/>
                        <w:szCs w:val="12"/>
                      </w:rPr>
                      <w:t>3</w:t>
                    </w:r>
                    <w:r w:rsidRPr="00E375CA">
                      <w:rPr>
                        <w:rFonts w:cs="Arial"/>
                        <w:bCs/>
                        <w:sz w:val="12"/>
                        <w:szCs w:val="12"/>
                      </w:rPr>
                      <w:fldChar w:fldCharType="end"/>
                    </w:r>
                  </w:p>
                  <w:p w:rsidR="00472595" w:rsidRPr="00962706" w:rsidRDefault="00472595">
                    <w:pPr>
                      <w:rPr>
                        <w:rFonts w:cs="Arial"/>
                        <w:sz w:val="16"/>
                        <w:szCs w:val="16"/>
                      </w:rPr>
                    </w:pPr>
                  </w:p>
                </w:txbxContent>
              </v:textbox>
            </v:shape>
          </w:pict>
        </mc:Fallback>
      </mc:AlternateContent>
    </w: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w:t>
    </w:r>
    <w:proofErr w:type="spellStart"/>
    <w:r>
      <w:rPr>
        <w:rFonts w:cs="Arial"/>
        <w:color w:val="000000"/>
        <w:sz w:val="12"/>
        <w:szCs w:val="12"/>
      </w:rPr>
      <w:t>Rehau</w:t>
    </w:r>
    <w:proofErr w:type="spellEnd"/>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5" w:rsidRPr="00962706" w:rsidRDefault="00472595"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w:t>
    </w:r>
    <w:proofErr w:type="spellStart"/>
    <w:r>
      <w:rPr>
        <w:rFonts w:cs="Arial"/>
        <w:color w:val="000000"/>
        <w:sz w:val="12"/>
        <w:szCs w:val="12"/>
      </w:rPr>
      <w:t>Rehau</w:t>
    </w:r>
    <w:proofErr w:type="spellEnd"/>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D8" w:rsidRDefault="00B967D8">
      <w:r>
        <w:separator/>
      </w:r>
    </w:p>
  </w:footnote>
  <w:footnote w:type="continuationSeparator" w:id="0">
    <w:p w:rsidR="00B967D8" w:rsidRDefault="00B96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rsidR="00472595" w:rsidRDefault="00472595">
        <w:pPr>
          <w:pStyle w:val="Kopfzeile"/>
        </w:pPr>
        <w:r>
          <w:rPr>
            <w:noProof/>
          </w:rPr>
          <w:drawing>
            <wp:anchor distT="0" distB="0" distL="114300" distR="114300" simplePos="0" relativeHeight="251672576" behindDoc="1" locked="0" layoutInCell="1" allowOverlap="1" wp14:anchorId="0F4ED1B6" wp14:editId="5DCFEC23">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472595" w:rsidRDefault="00472595">
        <w:pPr>
          <w:pStyle w:val="Kopfzeile"/>
        </w:pPr>
      </w:p>
      <w:p w:rsidR="00472595" w:rsidRDefault="00472595">
        <w:pPr>
          <w:pStyle w:val="Kopfzeile"/>
          <w:rPr>
            <w:rFonts w:ascii="Arial Narrow" w:hAnsi="Arial Narrow"/>
          </w:rPr>
        </w:pPr>
      </w:p>
      <w:p w:rsidR="00472595" w:rsidRDefault="00472595">
        <w:pPr>
          <w:pStyle w:val="Kopfzeile"/>
          <w:rPr>
            <w:rFonts w:ascii="Arial Narrow" w:hAnsi="Arial Narrow"/>
          </w:rPr>
        </w:pPr>
      </w:p>
      <w:p w:rsidR="00472595" w:rsidRDefault="00C21F79">
        <w:pPr>
          <w:pStyle w:val="Kopfzeile"/>
          <w:rPr>
            <w:rFonts w:ascii="Arial Narrow" w:hAnsi="Arial Narrow"/>
          </w:rPr>
        </w:pPr>
      </w:p>
    </w:sdtContent>
  </w:sdt>
  <w:p w:rsidR="00472595" w:rsidRDefault="004725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5" w:rsidRDefault="00472595">
    <w:pPr>
      <w:pStyle w:val="Kopfzeile"/>
      <w:rPr>
        <w:noProof/>
      </w:rPr>
    </w:pPr>
    <w:r>
      <w:rPr>
        <w:noProof/>
      </w:rPr>
      <w:drawing>
        <wp:anchor distT="0" distB="0" distL="114300" distR="114300" simplePos="0" relativeHeight="251670528" behindDoc="1" locked="0" layoutInCell="1" allowOverlap="1" wp14:anchorId="3ABAAB93" wp14:editId="2654FA19">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250B66CD" wp14:editId="41739885">
              <wp:simplePos x="0" y="0"/>
              <wp:positionH relativeFrom="column">
                <wp:posOffset>-10795</wp:posOffset>
              </wp:positionH>
              <wp:positionV relativeFrom="paragraph">
                <wp:posOffset>1285875</wp:posOffset>
              </wp:positionV>
              <wp:extent cx="3301365" cy="30035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300355"/>
                      </a:xfrm>
                      <a:prstGeom prst="rect">
                        <a:avLst/>
                      </a:prstGeom>
                      <a:noFill/>
                      <a:ln w="9525">
                        <a:noFill/>
                        <a:miter lim="800000"/>
                        <a:headEnd/>
                        <a:tailEnd/>
                      </a:ln>
                    </wps:spPr>
                    <wps:txbx>
                      <w:txbxContent>
                        <w:p w:rsidR="00472595" w:rsidRPr="002779A4" w:rsidRDefault="00472595"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50B66CD" id="_x0000_t202" coordsize="21600,21600" o:spt="202" path="m,l,21600r21600,l21600,xe">
              <v:stroke joinstyle="miter"/>
              <v:path gradientshapeok="t" o:connecttype="rect"/>
            </v:shapetype>
            <v:shape id="_x0000_s1027" type="#_x0000_t202" style="position:absolute;margin-left:-.85pt;margin-top:101.25pt;width:259.95pt;height:23.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" filled="f" stroked="f">
              <v:textbox style="mso-fit-shape-to-text:t" inset="0,0,0,0">
                <w:txbxContent>
                  <w:p w:rsidR="00472595" w:rsidRPr="002779A4" w:rsidRDefault="00472595"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Pr>
        <w:noProof/>
      </w:rPr>
      <w:t xml:space="preserve"> </w:t>
    </w:r>
  </w:p>
  <w:p w:rsidR="00472595" w:rsidRDefault="00472595">
    <w:pPr>
      <w:pStyle w:val="Kopfzeile"/>
      <w:rPr>
        <w:noProof/>
      </w:rPr>
    </w:pPr>
  </w:p>
  <w:p w:rsidR="00472595" w:rsidRDefault="00472595">
    <w:pPr>
      <w:pStyle w:val="Kopfzeile"/>
      <w:rPr>
        <w:noProof/>
      </w:rPr>
    </w:pPr>
  </w:p>
  <w:p w:rsidR="00472595" w:rsidRDefault="00472595">
    <w:pPr>
      <w:pStyle w:val="Kopfzeile"/>
      <w:rPr>
        <w:noProof/>
      </w:rPr>
    </w:pPr>
  </w:p>
  <w:p w:rsidR="00472595" w:rsidRDefault="00472595">
    <w:pPr>
      <w:pStyle w:val="Kopfzeile"/>
      <w:rPr>
        <w:noProof/>
      </w:rPr>
    </w:pPr>
  </w:p>
  <w:p w:rsidR="00472595" w:rsidRDefault="00472595">
    <w:pPr>
      <w:pStyle w:val="Kopfzeile"/>
      <w:rPr>
        <w:noProof/>
      </w:rPr>
    </w:pPr>
  </w:p>
  <w:p w:rsidR="00472595" w:rsidRDefault="00472595">
    <w:pPr>
      <w:pStyle w:val="Kopfzeile"/>
      <w:rPr>
        <w:noProof/>
      </w:rPr>
    </w:pPr>
  </w:p>
  <w:p w:rsidR="00472595" w:rsidRDefault="00472595">
    <w:pPr>
      <w:pStyle w:val="Kopfzeile"/>
      <w:rPr>
        <w:noProof/>
      </w:rPr>
    </w:pPr>
  </w:p>
  <w:p w:rsidR="00472595" w:rsidRDefault="00472595">
    <w:pPr>
      <w:pStyle w:val="Kopfzeile"/>
      <w:rPr>
        <w:noProof/>
      </w:rPr>
    </w:pPr>
  </w:p>
  <w:p w:rsidR="00472595" w:rsidRDefault="00472595">
    <w:pPr>
      <w:pStyle w:val="Kopfzeile"/>
      <w:rPr>
        <w:noProof/>
      </w:rPr>
    </w:pPr>
  </w:p>
  <w:p w:rsidR="00472595" w:rsidRDefault="00472595">
    <w:pPr>
      <w:pStyle w:val="Kopfzeile"/>
      <w:rPr>
        <w:noProof/>
      </w:rPr>
    </w:pPr>
  </w:p>
  <w:p w:rsidR="00472595" w:rsidRDefault="00472595">
    <w:pPr>
      <w:pStyle w:val="Kopfzeile"/>
      <w:rPr>
        <w:noProof/>
      </w:rPr>
    </w:pPr>
  </w:p>
  <w:p w:rsidR="00472595" w:rsidRDefault="00472595">
    <w:pPr>
      <w:pStyle w:val="Kopfzeile"/>
      <w:rPr>
        <w:noProof/>
      </w:rPr>
    </w:pPr>
  </w:p>
  <w:p w:rsidR="00472595" w:rsidRDefault="004725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B0D"/>
    <w:multiLevelType w:val="hybridMultilevel"/>
    <w:tmpl w:val="3116A366"/>
    <w:lvl w:ilvl="0" w:tplc="8BEED626">
      <w:start w:val="26"/>
      <w:numFmt w:val="bullet"/>
      <w:lvlText w:val="-"/>
      <w:lvlJc w:val="left"/>
      <w:pPr>
        <w:ind w:left="720" w:hanging="360"/>
      </w:pPr>
      <w:rPr>
        <w:rFonts w:ascii="Arial" w:eastAsia="Times New Roman" w:hAnsi="Arial" w:cs="Arial" w:hint="default"/>
        <w:color w:val="1A1A1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DF1A69"/>
    <w:multiLevelType w:val="hybridMultilevel"/>
    <w:tmpl w:val="06A2F8B0"/>
    <w:lvl w:ilvl="0" w:tplc="B9F450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71"/>
    <w:rsid w:val="000132F3"/>
    <w:rsid w:val="00067729"/>
    <w:rsid w:val="0007165B"/>
    <w:rsid w:val="00076AAE"/>
    <w:rsid w:val="00077CE4"/>
    <w:rsid w:val="00093A89"/>
    <w:rsid w:val="00097D78"/>
    <w:rsid w:val="000A1740"/>
    <w:rsid w:val="000A1D17"/>
    <w:rsid w:val="000B73B2"/>
    <w:rsid w:val="000D1EA8"/>
    <w:rsid w:val="000D32F7"/>
    <w:rsid w:val="000E2564"/>
    <w:rsid w:val="000E6161"/>
    <w:rsid w:val="000F28D8"/>
    <w:rsid w:val="000F4B6D"/>
    <w:rsid w:val="000F7444"/>
    <w:rsid w:val="001001CA"/>
    <w:rsid w:val="001003BE"/>
    <w:rsid w:val="001077B1"/>
    <w:rsid w:val="00114F08"/>
    <w:rsid w:val="001250FE"/>
    <w:rsid w:val="001253FE"/>
    <w:rsid w:val="00125FA8"/>
    <w:rsid w:val="00126272"/>
    <w:rsid w:val="0012765C"/>
    <w:rsid w:val="00130B87"/>
    <w:rsid w:val="00133001"/>
    <w:rsid w:val="0014335B"/>
    <w:rsid w:val="001438F7"/>
    <w:rsid w:val="0014473F"/>
    <w:rsid w:val="001511FA"/>
    <w:rsid w:val="00160E31"/>
    <w:rsid w:val="00162116"/>
    <w:rsid w:val="00174FFD"/>
    <w:rsid w:val="00185F57"/>
    <w:rsid w:val="001A0B2C"/>
    <w:rsid w:val="001A744D"/>
    <w:rsid w:val="001C0AF3"/>
    <w:rsid w:val="001C0E04"/>
    <w:rsid w:val="001C1F5B"/>
    <w:rsid w:val="001F7041"/>
    <w:rsid w:val="00212F95"/>
    <w:rsid w:val="0023056E"/>
    <w:rsid w:val="00231BB4"/>
    <w:rsid w:val="00232E1D"/>
    <w:rsid w:val="00232F57"/>
    <w:rsid w:val="0023656C"/>
    <w:rsid w:val="00256708"/>
    <w:rsid w:val="00257439"/>
    <w:rsid w:val="0027649C"/>
    <w:rsid w:val="002779A4"/>
    <w:rsid w:val="0029130B"/>
    <w:rsid w:val="002916D8"/>
    <w:rsid w:val="00291CF9"/>
    <w:rsid w:val="00295836"/>
    <w:rsid w:val="002A4591"/>
    <w:rsid w:val="002A5DA5"/>
    <w:rsid w:val="002A5F02"/>
    <w:rsid w:val="002A74DA"/>
    <w:rsid w:val="002C3B37"/>
    <w:rsid w:val="002D3495"/>
    <w:rsid w:val="002D60E8"/>
    <w:rsid w:val="002F7C67"/>
    <w:rsid w:val="00304EAD"/>
    <w:rsid w:val="003102D9"/>
    <w:rsid w:val="00322058"/>
    <w:rsid w:val="00332337"/>
    <w:rsid w:val="00335D40"/>
    <w:rsid w:val="00344C25"/>
    <w:rsid w:val="00346792"/>
    <w:rsid w:val="00347F83"/>
    <w:rsid w:val="003535B1"/>
    <w:rsid w:val="00356D06"/>
    <w:rsid w:val="00364280"/>
    <w:rsid w:val="003879AA"/>
    <w:rsid w:val="00390147"/>
    <w:rsid w:val="00393730"/>
    <w:rsid w:val="003972BB"/>
    <w:rsid w:val="003E34F3"/>
    <w:rsid w:val="003F3D71"/>
    <w:rsid w:val="004102B1"/>
    <w:rsid w:val="00416F4A"/>
    <w:rsid w:val="00431EFB"/>
    <w:rsid w:val="004445CE"/>
    <w:rsid w:val="00457227"/>
    <w:rsid w:val="00470A89"/>
    <w:rsid w:val="00472595"/>
    <w:rsid w:val="00474F9F"/>
    <w:rsid w:val="00477DA7"/>
    <w:rsid w:val="004817DC"/>
    <w:rsid w:val="004968B0"/>
    <w:rsid w:val="004A01E4"/>
    <w:rsid w:val="004B2F34"/>
    <w:rsid w:val="004B3ED4"/>
    <w:rsid w:val="004C28CB"/>
    <w:rsid w:val="004C6003"/>
    <w:rsid w:val="004C79CF"/>
    <w:rsid w:val="004E2712"/>
    <w:rsid w:val="004E4815"/>
    <w:rsid w:val="004E5F39"/>
    <w:rsid w:val="004E60A8"/>
    <w:rsid w:val="004E7089"/>
    <w:rsid w:val="0050509D"/>
    <w:rsid w:val="00505BF2"/>
    <w:rsid w:val="0050776B"/>
    <w:rsid w:val="00524AA8"/>
    <w:rsid w:val="005276AD"/>
    <w:rsid w:val="00527A76"/>
    <w:rsid w:val="005362F9"/>
    <w:rsid w:val="005408B9"/>
    <w:rsid w:val="00541258"/>
    <w:rsid w:val="005536B1"/>
    <w:rsid w:val="00553E34"/>
    <w:rsid w:val="005569B3"/>
    <w:rsid w:val="005627EA"/>
    <w:rsid w:val="00565ADD"/>
    <w:rsid w:val="0057177E"/>
    <w:rsid w:val="00577442"/>
    <w:rsid w:val="00583380"/>
    <w:rsid w:val="00586711"/>
    <w:rsid w:val="005A23C4"/>
    <w:rsid w:val="005B5C56"/>
    <w:rsid w:val="005B776D"/>
    <w:rsid w:val="005E263D"/>
    <w:rsid w:val="005E3566"/>
    <w:rsid w:val="005E45FC"/>
    <w:rsid w:val="005E49BE"/>
    <w:rsid w:val="005E5A26"/>
    <w:rsid w:val="005E6F1E"/>
    <w:rsid w:val="005F12D8"/>
    <w:rsid w:val="005F40EC"/>
    <w:rsid w:val="006163DB"/>
    <w:rsid w:val="006249D5"/>
    <w:rsid w:val="0063355C"/>
    <w:rsid w:val="006367D5"/>
    <w:rsid w:val="006374EE"/>
    <w:rsid w:val="00637CD8"/>
    <w:rsid w:val="006408FA"/>
    <w:rsid w:val="0065191B"/>
    <w:rsid w:val="0065585C"/>
    <w:rsid w:val="00656F0E"/>
    <w:rsid w:val="006633A5"/>
    <w:rsid w:val="0066361E"/>
    <w:rsid w:val="00674132"/>
    <w:rsid w:val="00675481"/>
    <w:rsid w:val="00682235"/>
    <w:rsid w:val="0069546F"/>
    <w:rsid w:val="006A3DC7"/>
    <w:rsid w:val="006D52D3"/>
    <w:rsid w:val="006D784A"/>
    <w:rsid w:val="006E3011"/>
    <w:rsid w:val="006E52B0"/>
    <w:rsid w:val="006E5CA7"/>
    <w:rsid w:val="006E6F59"/>
    <w:rsid w:val="006F42E3"/>
    <w:rsid w:val="007024C3"/>
    <w:rsid w:val="00713D9D"/>
    <w:rsid w:val="007252C5"/>
    <w:rsid w:val="007335A0"/>
    <w:rsid w:val="00746749"/>
    <w:rsid w:val="007701F6"/>
    <w:rsid w:val="00784F15"/>
    <w:rsid w:val="007B667A"/>
    <w:rsid w:val="00802E29"/>
    <w:rsid w:val="00804BEC"/>
    <w:rsid w:val="00831664"/>
    <w:rsid w:val="00833EEB"/>
    <w:rsid w:val="008431EC"/>
    <w:rsid w:val="00882819"/>
    <w:rsid w:val="008862C7"/>
    <w:rsid w:val="00895C88"/>
    <w:rsid w:val="008A3379"/>
    <w:rsid w:val="008A411F"/>
    <w:rsid w:val="008B536C"/>
    <w:rsid w:val="008D2F34"/>
    <w:rsid w:val="008E1C19"/>
    <w:rsid w:val="008E77D7"/>
    <w:rsid w:val="008F528C"/>
    <w:rsid w:val="00915D43"/>
    <w:rsid w:val="009255E0"/>
    <w:rsid w:val="009429F3"/>
    <w:rsid w:val="00954C60"/>
    <w:rsid w:val="00961778"/>
    <w:rsid w:val="00962706"/>
    <w:rsid w:val="009727E2"/>
    <w:rsid w:val="00995193"/>
    <w:rsid w:val="00995965"/>
    <w:rsid w:val="00997048"/>
    <w:rsid w:val="009A1E51"/>
    <w:rsid w:val="009B3A9B"/>
    <w:rsid w:val="009B6491"/>
    <w:rsid w:val="009C3387"/>
    <w:rsid w:val="009C568F"/>
    <w:rsid w:val="009D02CB"/>
    <w:rsid w:val="009D052C"/>
    <w:rsid w:val="009D1913"/>
    <w:rsid w:val="009F5F7F"/>
    <w:rsid w:val="00A159B2"/>
    <w:rsid w:val="00A20C3F"/>
    <w:rsid w:val="00A26201"/>
    <w:rsid w:val="00A2624F"/>
    <w:rsid w:val="00A3206F"/>
    <w:rsid w:val="00A32F93"/>
    <w:rsid w:val="00A358E7"/>
    <w:rsid w:val="00A35EB3"/>
    <w:rsid w:val="00A44CB6"/>
    <w:rsid w:val="00A51DCA"/>
    <w:rsid w:val="00A624DC"/>
    <w:rsid w:val="00A65EC1"/>
    <w:rsid w:val="00A734DC"/>
    <w:rsid w:val="00A84AEC"/>
    <w:rsid w:val="00A97EBD"/>
    <w:rsid w:val="00AA20EF"/>
    <w:rsid w:val="00AA66C0"/>
    <w:rsid w:val="00AC3AD0"/>
    <w:rsid w:val="00AD616D"/>
    <w:rsid w:val="00AE4543"/>
    <w:rsid w:val="00AE5335"/>
    <w:rsid w:val="00AF6E86"/>
    <w:rsid w:val="00AF77DA"/>
    <w:rsid w:val="00B049AF"/>
    <w:rsid w:val="00B0597B"/>
    <w:rsid w:val="00B310C1"/>
    <w:rsid w:val="00B321B5"/>
    <w:rsid w:val="00B42815"/>
    <w:rsid w:val="00B46221"/>
    <w:rsid w:val="00B46DA0"/>
    <w:rsid w:val="00B61133"/>
    <w:rsid w:val="00B82FD0"/>
    <w:rsid w:val="00B87211"/>
    <w:rsid w:val="00B91612"/>
    <w:rsid w:val="00B967D8"/>
    <w:rsid w:val="00BD0296"/>
    <w:rsid w:val="00BD7F78"/>
    <w:rsid w:val="00BE0EFC"/>
    <w:rsid w:val="00BE5B1B"/>
    <w:rsid w:val="00BF538C"/>
    <w:rsid w:val="00C0121D"/>
    <w:rsid w:val="00C04971"/>
    <w:rsid w:val="00C0656E"/>
    <w:rsid w:val="00C11A0F"/>
    <w:rsid w:val="00C13DAE"/>
    <w:rsid w:val="00C21F79"/>
    <w:rsid w:val="00C2403A"/>
    <w:rsid w:val="00C2722F"/>
    <w:rsid w:val="00C308C6"/>
    <w:rsid w:val="00C34185"/>
    <w:rsid w:val="00C544BF"/>
    <w:rsid w:val="00C55E21"/>
    <w:rsid w:val="00C572E1"/>
    <w:rsid w:val="00C6399B"/>
    <w:rsid w:val="00C64A0C"/>
    <w:rsid w:val="00C657B7"/>
    <w:rsid w:val="00C71BB9"/>
    <w:rsid w:val="00C72576"/>
    <w:rsid w:val="00C75044"/>
    <w:rsid w:val="00C856F5"/>
    <w:rsid w:val="00CA096E"/>
    <w:rsid w:val="00CA42E9"/>
    <w:rsid w:val="00CA7CB8"/>
    <w:rsid w:val="00CB74EF"/>
    <w:rsid w:val="00CC1141"/>
    <w:rsid w:val="00CC510D"/>
    <w:rsid w:val="00CD3EEA"/>
    <w:rsid w:val="00CE0EA2"/>
    <w:rsid w:val="00CE2599"/>
    <w:rsid w:val="00CE2613"/>
    <w:rsid w:val="00CE2A2D"/>
    <w:rsid w:val="00CE30FA"/>
    <w:rsid w:val="00D05A6F"/>
    <w:rsid w:val="00D1282E"/>
    <w:rsid w:val="00D12CC0"/>
    <w:rsid w:val="00D167F7"/>
    <w:rsid w:val="00D333FB"/>
    <w:rsid w:val="00D353C2"/>
    <w:rsid w:val="00D52FEC"/>
    <w:rsid w:val="00D87F3F"/>
    <w:rsid w:val="00D906E3"/>
    <w:rsid w:val="00DA0203"/>
    <w:rsid w:val="00DA12C7"/>
    <w:rsid w:val="00DA1883"/>
    <w:rsid w:val="00DA6586"/>
    <w:rsid w:val="00DB5685"/>
    <w:rsid w:val="00DB60F7"/>
    <w:rsid w:val="00DD7B22"/>
    <w:rsid w:val="00DE026F"/>
    <w:rsid w:val="00DF1973"/>
    <w:rsid w:val="00DF1AFE"/>
    <w:rsid w:val="00DF2886"/>
    <w:rsid w:val="00DF785F"/>
    <w:rsid w:val="00DF7E5E"/>
    <w:rsid w:val="00E03D35"/>
    <w:rsid w:val="00E358F4"/>
    <w:rsid w:val="00E375CA"/>
    <w:rsid w:val="00E4626B"/>
    <w:rsid w:val="00E475CA"/>
    <w:rsid w:val="00E6284D"/>
    <w:rsid w:val="00E66CFC"/>
    <w:rsid w:val="00E76342"/>
    <w:rsid w:val="00E95CCE"/>
    <w:rsid w:val="00EB101D"/>
    <w:rsid w:val="00EC3578"/>
    <w:rsid w:val="00EC44C9"/>
    <w:rsid w:val="00EC554E"/>
    <w:rsid w:val="00EC5818"/>
    <w:rsid w:val="00ED0F7E"/>
    <w:rsid w:val="00ED18A0"/>
    <w:rsid w:val="00ED2968"/>
    <w:rsid w:val="00ED5170"/>
    <w:rsid w:val="00EE2CF1"/>
    <w:rsid w:val="00EE53ED"/>
    <w:rsid w:val="00F04612"/>
    <w:rsid w:val="00F06830"/>
    <w:rsid w:val="00F1438D"/>
    <w:rsid w:val="00F40941"/>
    <w:rsid w:val="00F502FE"/>
    <w:rsid w:val="00F53C14"/>
    <w:rsid w:val="00F56E0B"/>
    <w:rsid w:val="00F63074"/>
    <w:rsid w:val="00F639C5"/>
    <w:rsid w:val="00F63F7F"/>
    <w:rsid w:val="00F70A9D"/>
    <w:rsid w:val="00F738D5"/>
    <w:rsid w:val="00F76C39"/>
    <w:rsid w:val="00F77465"/>
    <w:rsid w:val="00F85520"/>
    <w:rsid w:val="00FB49C0"/>
    <w:rsid w:val="00FB5C1D"/>
    <w:rsid w:val="00FC7C9A"/>
    <w:rsid w:val="00FD18F3"/>
    <w:rsid w:val="00FE1E0E"/>
    <w:rsid w:val="00FF1571"/>
    <w:rsid w:val="00FF6E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0F28D8"/>
    <w:rPr>
      <w:sz w:val="16"/>
      <w:szCs w:val="16"/>
    </w:rPr>
  </w:style>
  <w:style w:type="paragraph" w:styleId="Kommentartext">
    <w:name w:val="annotation text"/>
    <w:basedOn w:val="Standard"/>
    <w:link w:val="KommentartextZchn"/>
    <w:semiHidden/>
    <w:unhideWhenUsed/>
    <w:rsid w:val="000F28D8"/>
  </w:style>
  <w:style w:type="character" w:customStyle="1" w:styleId="KommentartextZchn">
    <w:name w:val="Kommentartext Zchn"/>
    <w:basedOn w:val="Absatz-Standardschriftart"/>
    <w:link w:val="Kommentartext"/>
    <w:semiHidden/>
    <w:rsid w:val="000F28D8"/>
    <w:rPr>
      <w:rFonts w:ascii="Arial" w:hAnsi="Arial"/>
    </w:rPr>
  </w:style>
  <w:style w:type="paragraph" w:styleId="Kommentarthema">
    <w:name w:val="annotation subject"/>
    <w:basedOn w:val="Kommentartext"/>
    <w:next w:val="Kommentartext"/>
    <w:link w:val="KommentarthemaZchn"/>
    <w:semiHidden/>
    <w:unhideWhenUsed/>
    <w:rsid w:val="000F28D8"/>
    <w:rPr>
      <w:b/>
      <w:bCs/>
    </w:rPr>
  </w:style>
  <w:style w:type="character" w:customStyle="1" w:styleId="KommentarthemaZchn">
    <w:name w:val="Kommentarthema Zchn"/>
    <w:basedOn w:val="KommentartextZchn"/>
    <w:link w:val="Kommentarthema"/>
    <w:semiHidden/>
    <w:rsid w:val="000F28D8"/>
    <w:rPr>
      <w:rFonts w:ascii="Arial" w:hAnsi="Arial"/>
      <w:b/>
      <w:bCs/>
    </w:rPr>
  </w:style>
  <w:style w:type="paragraph" w:styleId="berarbeitung">
    <w:name w:val="Revision"/>
    <w:hidden/>
    <w:uiPriority w:val="99"/>
    <w:semiHidden/>
    <w:rsid w:val="004E5F39"/>
    <w:rPr>
      <w:rFonts w:ascii="Arial" w:hAnsi="Arial"/>
    </w:rPr>
  </w:style>
  <w:style w:type="paragraph" w:styleId="StandardWeb">
    <w:name w:val="Normal (Web)"/>
    <w:basedOn w:val="Standard"/>
    <w:uiPriority w:val="99"/>
    <w:semiHidden/>
    <w:unhideWhenUsed/>
    <w:rsid w:val="00067729"/>
    <w:pPr>
      <w:spacing w:after="150"/>
    </w:pPr>
    <w:rPr>
      <w:rFonts w:ascii="Times New Roman" w:hAnsi="Times New Roman"/>
      <w:sz w:val="24"/>
      <w:szCs w:val="24"/>
    </w:rPr>
  </w:style>
  <w:style w:type="character" w:customStyle="1" w:styleId="vm-hook2">
    <w:name w:val="vm-hook2"/>
    <w:basedOn w:val="Absatz-Standardschriftart"/>
    <w:rsid w:val="00067729"/>
  </w:style>
  <w:style w:type="character" w:styleId="BesuchterHyperlink">
    <w:name w:val="FollowedHyperlink"/>
    <w:basedOn w:val="Absatz-Standardschriftart"/>
    <w:semiHidden/>
    <w:unhideWhenUsed/>
    <w:rsid w:val="003972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0F28D8"/>
    <w:rPr>
      <w:sz w:val="16"/>
      <w:szCs w:val="16"/>
    </w:rPr>
  </w:style>
  <w:style w:type="paragraph" w:styleId="Kommentartext">
    <w:name w:val="annotation text"/>
    <w:basedOn w:val="Standard"/>
    <w:link w:val="KommentartextZchn"/>
    <w:semiHidden/>
    <w:unhideWhenUsed/>
    <w:rsid w:val="000F28D8"/>
  </w:style>
  <w:style w:type="character" w:customStyle="1" w:styleId="KommentartextZchn">
    <w:name w:val="Kommentartext Zchn"/>
    <w:basedOn w:val="Absatz-Standardschriftart"/>
    <w:link w:val="Kommentartext"/>
    <w:semiHidden/>
    <w:rsid w:val="000F28D8"/>
    <w:rPr>
      <w:rFonts w:ascii="Arial" w:hAnsi="Arial"/>
    </w:rPr>
  </w:style>
  <w:style w:type="paragraph" w:styleId="Kommentarthema">
    <w:name w:val="annotation subject"/>
    <w:basedOn w:val="Kommentartext"/>
    <w:next w:val="Kommentartext"/>
    <w:link w:val="KommentarthemaZchn"/>
    <w:semiHidden/>
    <w:unhideWhenUsed/>
    <w:rsid w:val="000F28D8"/>
    <w:rPr>
      <w:b/>
      <w:bCs/>
    </w:rPr>
  </w:style>
  <w:style w:type="character" w:customStyle="1" w:styleId="KommentarthemaZchn">
    <w:name w:val="Kommentarthema Zchn"/>
    <w:basedOn w:val="KommentartextZchn"/>
    <w:link w:val="Kommentarthema"/>
    <w:semiHidden/>
    <w:rsid w:val="000F28D8"/>
    <w:rPr>
      <w:rFonts w:ascii="Arial" w:hAnsi="Arial"/>
      <w:b/>
      <w:bCs/>
    </w:rPr>
  </w:style>
  <w:style w:type="paragraph" w:styleId="berarbeitung">
    <w:name w:val="Revision"/>
    <w:hidden/>
    <w:uiPriority w:val="99"/>
    <w:semiHidden/>
    <w:rsid w:val="004E5F39"/>
    <w:rPr>
      <w:rFonts w:ascii="Arial" w:hAnsi="Arial"/>
    </w:rPr>
  </w:style>
  <w:style w:type="paragraph" w:styleId="StandardWeb">
    <w:name w:val="Normal (Web)"/>
    <w:basedOn w:val="Standard"/>
    <w:uiPriority w:val="99"/>
    <w:semiHidden/>
    <w:unhideWhenUsed/>
    <w:rsid w:val="00067729"/>
    <w:pPr>
      <w:spacing w:after="150"/>
    </w:pPr>
    <w:rPr>
      <w:rFonts w:ascii="Times New Roman" w:hAnsi="Times New Roman"/>
      <w:sz w:val="24"/>
      <w:szCs w:val="24"/>
    </w:rPr>
  </w:style>
  <w:style w:type="character" w:customStyle="1" w:styleId="vm-hook2">
    <w:name w:val="vm-hook2"/>
    <w:basedOn w:val="Absatz-Standardschriftart"/>
    <w:rsid w:val="00067729"/>
  </w:style>
  <w:style w:type="character" w:styleId="BesuchterHyperlink">
    <w:name w:val="FollowedHyperlink"/>
    <w:basedOn w:val="Absatz-Standardschriftart"/>
    <w:semiHidden/>
    <w:unhideWhenUsed/>
    <w:rsid w:val="003972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20506">
      <w:bodyDiv w:val="1"/>
      <w:marLeft w:val="0"/>
      <w:marRight w:val="0"/>
      <w:marTop w:val="0"/>
      <w:marBottom w:val="0"/>
      <w:divBdr>
        <w:top w:val="none" w:sz="0" w:space="0" w:color="auto"/>
        <w:left w:val="none" w:sz="0" w:space="0" w:color="auto"/>
        <w:bottom w:val="none" w:sz="0" w:space="0" w:color="auto"/>
        <w:right w:val="none" w:sz="0" w:space="0" w:color="auto"/>
      </w:divBdr>
    </w:div>
    <w:div w:id="853762791">
      <w:bodyDiv w:val="1"/>
      <w:marLeft w:val="0"/>
      <w:marRight w:val="0"/>
      <w:marTop w:val="0"/>
      <w:marBottom w:val="0"/>
      <w:divBdr>
        <w:top w:val="none" w:sz="0" w:space="0" w:color="auto"/>
        <w:left w:val="none" w:sz="0" w:space="0" w:color="auto"/>
        <w:bottom w:val="none" w:sz="0" w:space="0" w:color="auto"/>
        <w:right w:val="none" w:sz="0" w:space="0" w:color="auto"/>
      </w:divBdr>
      <w:divsChild>
        <w:div w:id="1884167555">
          <w:marLeft w:val="0"/>
          <w:marRight w:val="0"/>
          <w:marTop w:val="0"/>
          <w:marBottom w:val="0"/>
          <w:divBdr>
            <w:top w:val="none" w:sz="0" w:space="0" w:color="auto"/>
            <w:left w:val="none" w:sz="0" w:space="0" w:color="auto"/>
            <w:bottom w:val="none" w:sz="0" w:space="0" w:color="auto"/>
            <w:right w:val="none" w:sz="0" w:space="0" w:color="auto"/>
          </w:divBdr>
          <w:divsChild>
            <w:div w:id="866794923">
              <w:marLeft w:val="0"/>
              <w:marRight w:val="0"/>
              <w:marTop w:val="0"/>
              <w:marBottom w:val="0"/>
              <w:divBdr>
                <w:top w:val="none" w:sz="0" w:space="0" w:color="auto"/>
                <w:left w:val="none" w:sz="0" w:space="0" w:color="auto"/>
                <w:bottom w:val="none" w:sz="0" w:space="0" w:color="auto"/>
                <w:right w:val="none" w:sz="0" w:space="0" w:color="auto"/>
              </w:divBdr>
              <w:divsChild>
                <w:div w:id="337081136">
                  <w:marLeft w:val="0"/>
                  <w:marRight w:val="0"/>
                  <w:marTop w:val="0"/>
                  <w:marBottom w:val="0"/>
                  <w:divBdr>
                    <w:top w:val="none" w:sz="0" w:space="0" w:color="auto"/>
                    <w:left w:val="none" w:sz="0" w:space="0" w:color="auto"/>
                    <w:bottom w:val="none" w:sz="0" w:space="0" w:color="auto"/>
                    <w:right w:val="none" w:sz="0" w:space="0" w:color="auto"/>
                  </w:divBdr>
                  <w:divsChild>
                    <w:div w:id="1566648346">
                      <w:marLeft w:val="-225"/>
                      <w:marRight w:val="-225"/>
                      <w:marTop w:val="0"/>
                      <w:marBottom w:val="0"/>
                      <w:divBdr>
                        <w:top w:val="none" w:sz="0" w:space="0" w:color="auto"/>
                        <w:left w:val="none" w:sz="0" w:space="0" w:color="auto"/>
                        <w:bottom w:val="none" w:sz="0" w:space="0" w:color="auto"/>
                        <w:right w:val="none" w:sz="0" w:space="0" w:color="auto"/>
                      </w:divBdr>
                      <w:divsChild>
                        <w:div w:id="982932739">
                          <w:marLeft w:val="0"/>
                          <w:marRight w:val="0"/>
                          <w:marTop w:val="0"/>
                          <w:marBottom w:val="0"/>
                          <w:divBdr>
                            <w:top w:val="none" w:sz="0" w:space="0" w:color="auto"/>
                            <w:left w:val="none" w:sz="0" w:space="0" w:color="auto"/>
                            <w:bottom w:val="none" w:sz="0" w:space="0" w:color="auto"/>
                            <w:right w:val="none" w:sz="0" w:space="0" w:color="auto"/>
                          </w:divBdr>
                          <w:divsChild>
                            <w:div w:id="1377313512">
                              <w:marLeft w:val="-225"/>
                              <w:marRight w:val="-225"/>
                              <w:marTop w:val="0"/>
                              <w:marBottom w:val="0"/>
                              <w:divBdr>
                                <w:top w:val="none" w:sz="0" w:space="0" w:color="auto"/>
                                <w:left w:val="none" w:sz="0" w:space="0" w:color="auto"/>
                                <w:bottom w:val="none" w:sz="0" w:space="0" w:color="auto"/>
                                <w:right w:val="none" w:sz="0" w:space="0" w:color="auto"/>
                              </w:divBdr>
                              <w:divsChild>
                                <w:div w:id="222834847">
                                  <w:marLeft w:val="0"/>
                                  <w:marRight w:val="0"/>
                                  <w:marTop w:val="0"/>
                                  <w:marBottom w:val="0"/>
                                  <w:divBdr>
                                    <w:top w:val="none" w:sz="0" w:space="0" w:color="auto"/>
                                    <w:left w:val="none" w:sz="0" w:space="0" w:color="auto"/>
                                    <w:bottom w:val="none" w:sz="0" w:space="0" w:color="auto"/>
                                    <w:right w:val="none" w:sz="0" w:space="0" w:color="auto"/>
                                  </w:divBdr>
                                  <w:divsChild>
                                    <w:div w:id="1821843295">
                                      <w:marLeft w:val="0"/>
                                      <w:marRight w:val="0"/>
                                      <w:marTop w:val="0"/>
                                      <w:marBottom w:val="450"/>
                                      <w:divBdr>
                                        <w:top w:val="none" w:sz="0" w:space="0" w:color="auto"/>
                                        <w:left w:val="none" w:sz="0" w:space="0" w:color="auto"/>
                                        <w:bottom w:val="none" w:sz="0" w:space="0" w:color="auto"/>
                                        <w:right w:val="none" w:sz="0" w:space="0" w:color="auto"/>
                                      </w:divBdr>
                                      <w:divsChild>
                                        <w:div w:id="338889561">
                                          <w:marLeft w:val="0"/>
                                          <w:marRight w:val="0"/>
                                          <w:marTop w:val="0"/>
                                          <w:marBottom w:val="0"/>
                                          <w:divBdr>
                                            <w:top w:val="none" w:sz="0" w:space="0" w:color="auto"/>
                                            <w:left w:val="none" w:sz="0" w:space="0" w:color="auto"/>
                                            <w:bottom w:val="none" w:sz="0" w:space="0" w:color="auto"/>
                                            <w:right w:val="none" w:sz="0" w:space="0" w:color="auto"/>
                                          </w:divBdr>
                                          <w:divsChild>
                                            <w:div w:id="1521235025">
                                              <w:marLeft w:val="0"/>
                                              <w:marRight w:val="0"/>
                                              <w:marTop w:val="0"/>
                                              <w:marBottom w:val="0"/>
                                              <w:divBdr>
                                                <w:top w:val="none" w:sz="0" w:space="0" w:color="auto"/>
                                                <w:left w:val="none" w:sz="0" w:space="0" w:color="auto"/>
                                                <w:bottom w:val="none" w:sz="0" w:space="0" w:color="auto"/>
                                                <w:right w:val="none" w:sz="0" w:space="0" w:color="auto"/>
                                              </w:divBdr>
                                              <w:divsChild>
                                                <w:div w:id="16357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ehau.de/re-gua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0867-8C95-428D-B0FC-466314FEB7E8}">
  <ds:schemaRefs>
    <ds:schemaRef ds:uri="http://purl.org/dc/elements/1.1/"/>
    <ds:schemaRef ds:uri="http://www.w3.org/XML/1998/namespace"/>
    <ds:schemaRef ds:uri="http://purl.org/dc/terms/"/>
    <ds:schemaRef ds:uri="http://schemas.microsoft.com/office/2006/metadata/properties"/>
    <ds:schemaRef ds:uri="E53735B3-7FA0-4B89-BE16-DC70562CF2CD"/>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AE6AE9C-5ACA-41A8-AA3E-D82EBC70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5368</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Rosa Feigs</dc:creator>
  <cp:lastModifiedBy>Andre Jerke</cp:lastModifiedBy>
  <cp:revision>8</cp:revision>
  <cp:lastPrinted>2019-07-25T15:52:00Z</cp:lastPrinted>
  <dcterms:created xsi:type="dcterms:W3CDTF">2020-08-24T12:42:00Z</dcterms:created>
  <dcterms:modified xsi:type="dcterms:W3CDTF">2020-09-30T14:07:00Z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