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19A5A644" w:rsidR="009B77EB" w:rsidRPr="00CB4BBF" w:rsidRDefault="00CB4BBF" w:rsidP="008E4D13">
      <w:pPr>
        <w:pStyle w:val="berschrift2"/>
        <w:rPr>
          <w:szCs w:val="24"/>
          <w:lang w:val="fr-FR"/>
        </w:rPr>
      </w:pPr>
      <w:r w:rsidRPr="00CB4BBF">
        <w:rPr>
          <w:lang w:val="fr-FR"/>
        </w:rPr>
        <w:t>RÉUSSITE DE LA PREMIÈRE CHINE DU SOMMET DES LEADERS DU MARCHÉ MONDIAL</w:t>
      </w:r>
    </w:p>
    <w:p w14:paraId="09FBA23A" w14:textId="30E2BE2F" w:rsidR="009B77EB" w:rsidRPr="00CB4BBF" w:rsidRDefault="00CB4BBF" w:rsidP="00CB4BBF">
      <w:pPr>
        <w:pStyle w:val="berschrift3"/>
        <w:rPr>
          <w:lang w:val="fr-FR"/>
        </w:rPr>
      </w:pPr>
      <w:r w:rsidRPr="00CB4BBF">
        <w:rPr>
          <w:lang w:val="fr-FR"/>
        </w:rPr>
        <w:t>Dr. Gunther Wobser représente LAUDA lors de cet événement stratégique</w:t>
      </w:r>
    </w:p>
    <w:p w14:paraId="466142CE" w14:textId="77777777" w:rsidR="007A78E8" w:rsidRPr="00CB4BBF" w:rsidRDefault="007A78E8" w:rsidP="009B77EB">
      <w:pPr>
        <w:spacing w:line="240" w:lineRule="auto"/>
        <w:rPr>
          <w:rFonts w:ascii="Brandon Grotesque Office Light" w:hAnsi="Brandon Grotesque Office Light"/>
          <w:sz w:val="16"/>
          <w:lang w:val="fr-FR"/>
        </w:rPr>
      </w:pPr>
    </w:p>
    <w:p w14:paraId="520B3614" w14:textId="04BBF09A" w:rsidR="00CB4BBF" w:rsidRDefault="00CB4BBF" w:rsidP="00CB4BBF">
      <w:pPr>
        <w:pStyle w:val="Untertitel"/>
        <w:spacing w:line="240" w:lineRule="auto"/>
        <w:rPr>
          <w:rFonts w:ascii="Brandon Grotesque Office Light" w:eastAsiaTheme="minorHAnsi" w:hAnsi="Brandon Grotesque Office Light" w:cstheme="minorBidi"/>
          <w:sz w:val="20"/>
          <w:szCs w:val="22"/>
          <w:lang w:val="fr-FR" w:eastAsia="en-US"/>
        </w:rPr>
      </w:pPr>
      <w:r w:rsidRPr="00CB4BBF">
        <w:rPr>
          <w:rFonts w:ascii="Brandon Grotesque Office Light" w:eastAsiaTheme="minorHAnsi" w:hAnsi="Brandon Grotesque Office Light" w:cstheme="minorBidi"/>
          <w:sz w:val="20"/>
          <w:szCs w:val="22"/>
          <w:lang w:val="fr-FR" w:eastAsia="en-US"/>
        </w:rPr>
        <w:t xml:space="preserve">Lauda-Königshofen, le 27 mai 2024 – Pour la première fois, un sommet des leaders du marché mondial réunissant environ 400 participants a eu lieu à Pékin. Les initiateurs étaient l'Académie des leaders du marché mondial, fondée par l'ancien ministre de l'Économie du Bade-Wurtemberg, Dr. Walter Döring et le Centre germano-européen pour la coopération PME DEZ en Chine. Le lieu était l’impressionnant complexe immobilier « Centre international de congrès et d’expositions Pékin-Chine-Allemagne », situé au milieu du quartier de Shunyi, à proximité immédiate de l’aéroport de la capitale chinoise. </w:t>
      </w:r>
      <w:r w:rsidR="00A422F4" w:rsidRPr="00A422F4">
        <w:rPr>
          <w:rFonts w:ascii="Brandon Grotesque Office Light" w:eastAsiaTheme="minorHAnsi" w:hAnsi="Brandon Grotesque Office Light" w:cstheme="minorBidi"/>
          <w:sz w:val="20"/>
          <w:szCs w:val="22"/>
          <w:lang w:val="fr-FR" w:eastAsia="en-US"/>
        </w:rPr>
        <w:t>Il existe une vaste zone industrielle dans laquelle se sont implantées des entreprises principalement allemandes telles que Mercedes-Benz, Bosch et la moyenne entreprise Wilo.</w:t>
      </w:r>
    </w:p>
    <w:p w14:paraId="4BDEF901" w14:textId="77777777" w:rsidR="00A422F4" w:rsidRPr="00CB4BBF" w:rsidRDefault="00A422F4" w:rsidP="00CB4BBF">
      <w:pPr>
        <w:pStyle w:val="Untertitel"/>
        <w:spacing w:line="240" w:lineRule="auto"/>
        <w:rPr>
          <w:rFonts w:ascii="Brandon Grotesque Office Light" w:eastAsiaTheme="minorHAnsi" w:hAnsi="Brandon Grotesque Office Light" w:cstheme="minorBidi"/>
          <w:sz w:val="20"/>
          <w:szCs w:val="22"/>
          <w:lang w:val="fr-FR" w:eastAsia="en-US"/>
        </w:rPr>
      </w:pPr>
    </w:p>
    <w:p w14:paraId="1326898A" w14:textId="77777777" w:rsidR="00CB4BBF" w:rsidRPr="00CB4BBF" w:rsidRDefault="00CB4BBF" w:rsidP="00CB4BBF">
      <w:pPr>
        <w:pStyle w:val="Untertitel"/>
        <w:spacing w:line="240" w:lineRule="auto"/>
        <w:rPr>
          <w:rFonts w:ascii="Brandon Grotesque Office Light" w:eastAsiaTheme="minorHAnsi" w:hAnsi="Brandon Grotesque Office Light" w:cstheme="minorBidi"/>
          <w:sz w:val="20"/>
          <w:szCs w:val="22"/>
          <w:lang w:val="fr-FR" w:eastAsia="en-US"/>
        </w:rPr>
      </w:pPr>
      <w:r w:rsidRPr="00CB4BBF">
        <w:rPr>
          <w:rFonts w:ascii="Brandon Grotesque Office Light" w:eastAsiaTheme="minorHAnsi" w:hAnsi="Brandon Grotesque Office Light" w:cstheme="minorBidi"/>
          <w:sz w:val="20"/>
          <w:szCs w:val="22"/>
          <w:lang w:val="fr-FR" w:eastAsia="en-US"/>
        </w:rPr>
        <w:t>La Chine est très impressionnée par les stratégies de réussite de ce qu’on appelle les champions cachés, les grandes entreprises mondiales, qui sont au nombre d’environ 1 700 en Allemagne. Surtout, les grands noms sont connus à l’étranger. Un phénomène similaire existe en Chine, dont la structure économique est largement constituée de petites et moyennes entreprises privées, même si la plupart d’entre elles ne disposent pas encore de structures de vente mondiales.</w:t>
      </w:r>
    </w:p>
    <w:p w14:paraId="487738AB" w14:textId="77777777" w:rsidR="00CB4BBF" w:rsidRPr="00CB4BBF" w:rsidRDefault="00CB4BBF" w:rsidP="00CB4BBF">
      <w:pPr>
        <w:pStyle w:val="Untertitel"/>
        <w:spacing w:line="240" w:lineRule="auto"/>
        <w:rPr>
          <w:rFonts w:ascii="Brandon Grotesque Office Light" w:eastAsiaTheme="minorHAnsi" w:hAnsi="Brandon Grotesque Office Light" w:cstheme="minorBidi"/>
          <w:sz w:val="20"/>
          <w:szCs w:val="22"/>
          <w:lang w:val="fr-FR" w:eastAsia="en-US"/>
        </w:rPr>
      </w:pPr>
    </w:p>
    <w:p w14:paraId="20C5C12E" w14:textId="4E4AAD85" w:rsidR="00CB4BBF" w:rsidRPr="00CB4BBF" w:rsidRDefault="00A32C87" w:rsidP="00CB4BBF">
      <w:pPr>
        <w:pStyle w:val="Untertitel"/>
        <w:spacing w:line="240" w:lineRule="auto"/>
        <w:rPr>
          <w:rFonts w:ascii="Brandon Grotesque Office Light" w:eastAsiaTheme="minorHAnsi" w:hAnsi="Brandon Grotesque Office Light" w:cstheme="minorBidi"/>
          <w:sz w:val="20"/>
          <w:szCs w:val="22"/>
          <w:lang w:val="fr-FR" w:eastAsia="en-US"/>
        </w:rPr>
      </w:pPr>
      <w:r w:rsidRPr="00A32C87">
        <w:rPr>
          <w:rFonts w:ascii="Brandon Grotesque Office Light" w:eastAsiaTheme="minorHAnsi" w:hAnsi="Brandon Grotesque Office Light" w:cstheme="minorBidi"/>
          <w:sz w:val="20"/>
          <w:szCs w:val="22"/>
          <w:lang w:val="fr-FR" w:eastAsia="en-US"/>
        </w:rPr>
        <w:t xml:space="preserve">Parmi les leaders allemands du marché mondial figurent ebm-papst, représentée par le directeur général responsable des ventes, Thomas Nürnberger, Würth, représentée par l'ancien président du conseil d'administration de la fondation, Harald Unkelbach, et LAUDA, représentée par le président et </w:t>
      </w:r>
      <w:r>
        <w:rPr>
          <w:rFonts w:ascii="Brandon Grotesque Office Light" w:eastAsiaTheme="minorHAnsi" w:hAnsi="Brandon Grotesque Office Light" w:cstheme="minorBidi"/>
          <w:sz w:val="20"/>
          <w:szCs w:val="22"/>
          <w:lang w:val="fr-FR" w:eastAsia="en-US"/>
        </w:rPr>
        <w:t>CEO</w:t>
      </w:r>
      <w:r w:rsidRPr="00A32C87">
        <w:rPr>
          <w:rFonts w:ascii="Brandon Grotesque Office Light" w:eastAsiaTheme="minorHAnsi" w:hAnsi="Brandon Grotesque Office Light" w:cstheme="minorBidi"/>
          <w:sz w:val="20"/>
          <w:szCs w:val="22"/>
          <w:lang w:val="fr-FR" w:eastAsia="en-US"/>
        </w:rPr>
        <w:t>, Dr. Gunther Wobser, était présent au sommet.</w:t>
      </w:r>
    </w:p>
    <w:p w14:paraId="5D90B902" w14:textId="77777777" w:rsidR="00CB4BBF" w:rsidRPr="00CB4BBF" w:rsidRDefault="00CB4BBF" w:rsidP="00CB4BBF">
      <w:pPr>
        <w:pStyle w:val="Untertitel"/>
        <w:spacing w:line="240" w:lineRule="auto"/>
        <w:rPr>
          <w:rFonts w:ascii="Brandon Grotesque Office Light" w:eastAsiaTheme="minorHAnsi" w:hAnsi="Brandon Grotesque Office Light" w:cstheme="minorBidi"/>
          <w:sz w:val="20"/>
          <w:szCs w:val="22"/>
          <w:lang w:val="fr-FR" w:eastAsia="en-US"/>
        </w:rPr>
      </w:pPr>
    </w:p>
    <w:p w14:paraId="14165D84" w14:textId="77777777" w:rsidR="00CB4BBF" w:rsidRPr="00CB4BBF" w:rsidRDefault="00CB4BBF" w:rsidP="00CB4BBF">
      <w:pPr>
        <w:pStyle w:val="Untertitel"/>
        <w:spacing w:line="240" w:lineRule="auto"/>
        <w:rPr>
          <w:rFonts w:ascii="Brandon Grotesque Office Light" w:eastAsiaTheme="minorHAnsi" w:hAnsi="Brandon Grotesque Office Light" w:cstheme="minorBidi"/>
          <w:sz w:val="20"/>
          <w:szCs w:val="22"/>
          <w:lang w:val="fr-FR" w:eastAsia="en-US"/>
        </w:rPr>
      </w:pPr>
      <w:r w:rsidRPr="00CB4BBF">
        <w:rPr>
          <w:rFonts w:ascii="Brandon Grotesque Office Light" w:eastAsiaTheme="minorHAnsi" w:hAnsi="Brandon Grotesque Office Light" w:cstheme="minorBidi"/>
          <w:sz w:val="20"/>
          <w:szCs w:val="22"/>
          <w:lang w:val="fr-FR" w:eastAsia="en-US"/>
        </w:rPr>
        <w:t>La délégation d'environ 100 représentants d'entreprises allemandes était accompagnée, entre autres, de l'ancien ministre allemand de l'Économie Peter Altmaier, ainsi que du député de longue date au Bundestag, ancien ministre et actuel président du groupe parlementaire germano-chinois et du Parlement. Plateforme de dialogue China Bridge, Dr. Hans-Pierre Friedrich.</w:t>
      </w:r>
    </w:p>
    <w:p w14:paraId="390E57FC" w14:textId="77777777" w:rsidR="00CB4BBF" w:rsidRPr="00CB4BBF" w:rsidRDefault="00CB4BBF" w:rsidP="00CB4BBF">
      <w:pPr>
        <w:pStyle w:val="Untertitel"/>
        <w:spacing w:line="240" w:lineRule="auto"/>
        <w:rPr>
          <w:rFonts w:ascii="Brandon Grotesque Office Light" w:eastAsiaTheme="minorHAnsi" w:hAnsi="Brandon Grotesque Office Light" w:cstheme="minorBidi"/>
          <w:sz w:val="20"/>
          <w:szCs w:val="22"/>
          <w:lang w:val="fr-FR" w:eastAsia="en-US"/>
        </w:rPr>
      </w:pPr>
    </w:p>
    <w:p w14:paraId="76523FE0" w14:textId="77777777" w:rsidR="00CB4BBF" w:rsidRPr="00CB4BBF" w:rsidRDefault="00CB4BBF" w:rsidP="00CB4BBF">
      <w:pPr>
        <w:pStyle w:val="Untertitel"/>
        <w:spacing w:line="240" w:lineRule="auto"/>
        <w:rPr>
          <w:rFonts w:ascii="Brandon Grotesque Office Light" w:eastAsiaTheme="minorHAnsi" w:hAnsi="Brandon Grotesque Office Light" w:cstheme="minorBidi"/>
          <w:sz w:val="20"/>
          <w:szCs w:val="22"/>
          <w:lang w:val="fr-FR" w:eastAsia="en-US"/>
        </w:rPr>
      </w:pPr>
      <w:r w:rsidRPr="00CB4BBF">
        <w:rPr>
          <w:rFonts w:ascii="Brandon Grotesque Office Light" w:eastAsiaTheme="minorHAnsi" w:hAnsi="Brandon Grotesque Office Light" w:cstheme="minorBidi"/>
          <w:sz w:val="20"/>
          <w:szCs w:val="22"/>
          <w:lang w:val="fr-FR" w:eastAsia="en-US"/>
        </w:rPr>
        <w:t>Dr. Gunther Wobser a participé à une table ronde sur les opportunités de coopération germano-chinoise et a présenté l'entreprise familiale LAUDA lors de la grande séance plénière. Il s'est concentré sur l'importante collaboration dans les secteurs en croissance de l'électromobilité et des entraînements à hydrogène, par exemple pour les camions, ainsi que sur la puissante gamme de produits de LAUDA en tant que leader mondial du marché des températures précises. Il a fait référence à la société de vente chinoise qui existe depuis 2008 et à la production créée en 2023, qui développe et produit des appareils LAUDA de première classe en provenance de Chine dans le monde entier.</w:t>
      </w:r>
    </w:p>
    <w:p w14:paraId="4C6972B4" w14:textId="77777777" w:rsidR="00CB4BBF" w:rsidRPr="00CB4BBF" w:rsidRDefault="00CB4BBF" w:rsidP="00CB4BBF">
      <w:pPr>
        <w:pStyle w:val="Untertitel"/>
        <w:spacing w:line="240" w:lineRule="auto"/>
        <w:rPr>
          <w:rFonts w:ascii="Brandon Grotesque Office Light" w:eastAsiaTheme="minorHAnsi" w:hAnsi="Brandon Grotesque Office Light" w:cstheme="minorBidi"/>
          <w:sz w:val="20"/>
          <w:szCs w:val="22"/>
          <w:lang w:val="fr-FR" w:eastAsia="en-US"/>
        </w:rPr>
      </w:pPr>
    </w:p>
    <w:p w14:paraId="046246D3" w14:textId="77777777" w:rsidR="00CB4BBF" w:rsidRPr="00CB4BBF" w:rsidRDefault="00CB4BBF" w:rsidP="00CB4BBF">
      <w:pPr>
        <w:pStyle w:val="Untertitel"/>
        <w:spacing w:line="240" w:lineRule="auto"/>
        <w:rPr>
          <w:rFonts w:ascii="Brandon Grotesque Office Light" w:eastAsiaTheme="minorHAnsi" w:hAnsi="Brandon Grotesque Office Light" w:cstheme="minorBidi"/>
          <w:sz w:val="20"/>
          <w:szCs w:val="22"/>
          <w:lang w:val="fr-FR" w:eastAsia="en-US"/>
        </w:rPr>
      </w:pPr>
      <w:r w:rsidRPr="00CB4BBF">
        <w:rPr>
          <w:rFonts w:ascii="Brandon Grotesque Office Light" w:eastAsiaTheme="minorHAnsi" w:hAnsi="Brandon Grotesque Office Light" w:cstheme="minorBidi"/>
          <w:sz w:val="20"/>
          <w:szCs w:val="22"/>
          <w:lang w:val="fr-FR" w:eastAsia="en-US"/>
        </w:rPr>
        <w:t xml:space="preserve">Le point culminant a été l'accueil d'une petite délégation par le vice-ministre du Commerce et des Relations économiques internationales, Ling Ji. Le ministre Ling Ji a explicitement interrogé les représentants de l'entreprise sur les possibilités d'amélioration et a pris des notes approfondies. La protection de la propriété intellectuelle, particulièrement importante pour les entreprises allemandes, a été évoquée à plusieurs reprises. Dr. Gunther Wobser </w:t>
      </w:r>
      <w:r w:rsidRPr="00CB4BBF">
        <w:rPr>
          <w:rFonts w:ascii="Brandon Grotesque Office Light" w:eastAsiaTheme="minorHAnsi" w:hAnsi="Brandon Grotesque Office Light" w:cstheme="minorBidi"/>
          <w:sz w:val="20"/>
          <w:szCs w:val="22"/>
          <w:lang w:val="fr-FR" w:eastAsia="en-US"/>
        </w:rPr>
        <w:lastRenderedPageBreak/>
        <w:t>a demandé de l'aide pour obtenir la certification CCC requise et a évoqué les difficultés rencontrées par ses deux filiales chinoises pour accéder aux informations numériques du siège allemand. Le ministre Ling Ji a ensuite commenté en détail les différents points et a globalement assuré son soutien.</w:t>
      </w:r>
    </w:p>
    <w:p w14:paraId="4943C18D" w14:textId="77777777" w:rsidR="00CB4BBF" w:rsidRPr="00CB4BBF" w:rsidRDefault="00CB4BBF" w:rsidP="00CB4BBF">
      <w:pPr>
        <w:pStyle w:val="Untertitel"/>
        <w:spacing w:line="240" w:lineRule="auto"/>
        <w:rPr>
          <w:rFonts w:ascii="Brandon Grotesque Office Light" w:eastAsiaTheme="minorHAnsi" w:hAnsi="Brandon Grotesque Office Light" w:cstheme="minorBidi"/>
          <w:sz w:val="20"/>
          <w:szCs w:val="22"/>
          <w:lang w:val="fr-FR" w:eastAsia="en-US"/>
        </w:rPr>
      </w:pPr>
    </w:p>
    <w:p w14:paraId="5D816CA6" w14:textId="77777777" w:rsidR="00CB4BBF" w:rsidRDefault="00CB4BBF" w:rsidP="00CB4BBF">
      <w:pPr>
        <w:pStyle w:val="Untertitel"/>
        <w:spacing w:line="240" w:lineRule="auto"/>
        <w:rPr>
          <w:rFonts w:ascii="Brandon Grotesque Office Light" w:eastAsiaTheme="minorHAnsi" w:hAnsi="Brandon Grotesque Office Light" w:cstheme="minorBidi"/>
          <w:sz w:val="20"/>
          <w:szCs w:val="22"/>
          <w:lang w:val="fr-FR" w:eastAsia="en-US"/>
        </w:rPr>
      </w:pPr>
      <w:r w:rsidRPr="00CB4BBF">
        <w:rPr>
          <w:rFonts w:ascii="Brandon Grotesque Office Light" w:eastAsiaTheme="minorHAnsi" w:hAnsi="Brandon Grotesque Office Light" w:cstheme="minorBidi"/>
          <w:sz w:val="20"/>
          <w:szCs w:val="22"/>
          <w:lang w:val="fr-FR" w:eastAsia="en-US"/>
        </w:rPr>
        <w:t>Le gouvernement chinois s'intéresse de plus en plus à la création de conditions propices aux investissements pour les entreprises de taille moyenne allemandes et à attirer ainsi les investissements dans le pays. Les leaders allemands du marché mondial souhaitent, à leur tour, continuer à jouer un rôle actif dans la vie économique chinoise et accroître leur position sur l'important marché de vente. Comme l'a montré la conférence, ils sont ouverts à une coopération ciblée avec les clients chinois et les entreprises familiales.</w:t>
      </w:r>
    </w:p>
    <w:p w14:paraId="4A4CE5D1" w14:textId="3072F4A7" w:rsidR="00914FF5" w:rsidRPr="00CB4BBF" w:rsidRDefault="00914FF5" w:rsidP="00CB4BBF">
      <w:pPr>
        <w:pStyle w:val="Untertitel"/>
        <w:spacing w:line="240" w:lineRule="auto"/>
        <w:rPr>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3A3F5A" w:rsidRPr="00CB4BBF" w14:paraId="2DE8E4A5" w14:textId="77777777" w:rsidTr="009E6837">
        <w:tc>
          <w:tcPr>
            <w:tcW w:w="4535" w:type="dxa"/>
            <w:vAlign w:val="bottom"/>
          </w:tcPr>
          <w:p w14:paraId="1AEC6125" w14:textId="77777777" w:rsidR="003A3F5A" w:rsidRPr="00CB4BBF" w:rsidRDefault="003A3F5A" w:rsidP="009E6837">
            <w:pPr>
              <w:pStyle w:val="Untertitel"/>
              <w:spacing w:line="216" w:lineRule="auto"/>
              <w:ind w:right="873"/>
              <w:rPr>
                <w:lang w:val="fr-FR"/>
              </w:rPr>
            </w:pPr>
            <w:r w:rsidRPr="00CB4BBF">
              <w:rPr>
                <w:noProof/>
                <w:lang w:val="fr-FR"/>
              </w:rPr>
              <w:drawing>
                <wp:inline distT="0" distB="0" distL="0" distR="0" wp14:anchorId="74E36B44" wp14:editId="5C2C88D3">
                  <wp:extent cx="2340000" cy="1558800"/>
                  <wp:effectExtent l="0" t="0" r="3175" b="3810"/>
                  <wp:docPr id="1697735273" name="Grafik 2" descr="Ein Bild, das Text, Menschliches Gesicht, Kleidung,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35273" name="Grafik 2" descr="Ein Bild, das Text, Menschliches Gesicht, Kleidung, Blum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0000" cy="1558800"/>
                          </a:xfrm>
                          <a:prstGeom prst="rect">
                            <a:avLst/>
                          </a:prstGeom>
                          <a:noFill/>
                          <a:ln>
                            <a:noFill/>
                          </a:ln>
                        </pic:spPr>
                      </pic:pic>
                    </a:graphicData>
                  </a:graphic>
                </wp:inline>
              </w:drawing>
            </w:r>
          </w:p>
        </w:tc>
        <w:tc>
          <w:tcPr>
            <w:tcW w:w="4535" w:type="dxa"/>
            <w:vAlign w:val="bottom"/>
          </w:tcPr>
          <w:p w14:paraId="79578727" w14:textId="77777777" w:rsidR="003A3F5A" w:rsidRPr="00CB4BBF" w:rsidRDefault="003A3F5A" w:rsidP="009E6837">
            <w:pPr>
              <w:pStyle w:val="Untertitel"/>
              <w:spacing w:line="216" w:lineRule="auto"/>
              <w:ind w:right="873"/>
              <w:rPr>
                <w:lang w:val="fr-FR"/>
              </w:rPr>
            </w:pPr>
            <w:r w:rsidRPr="00CB4BBF">
              <w:rPr>
                <w:noProof/>
                <w:lang w:val="fr-FR"/>
              </w:rPr>
              <w:drawing>
                <wp:inline distT="0" distB="0" distL="0" distR="0" wp14:anchorId="66583CDF" wp14:editId="32B872D5">
                  <wp:extent cx="2340000" cy="2707200"/>
                  <wp:effectExtent l="0" t="0" r="3175" b="0"/>
                  <wp:docPr id="2143332482" name="Grafik 3" descr="Ein Bild, das Kleidung, Anzug, Man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32482" name="Grafik 3" descr="Ein Bild, das Kleidung, Anzug, Mann, Perso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000" cy="2707200"/>
                          </a:xfrm>
                          <a:prstGeom prst="rect">
                            <a:avLst/>
                          </a:prstGeom>
                          <a:noFill/>
                          <a:ln>
                            <a:noFill/>
                          </a:ln>
                        </pic:spPr>
                      </pic:pic>
                    </a:graphicData>
                  </a:graphic>
                </wp:inline>
              </w:drawing>
            </w:r>
          </w:p>
        </w:tc>
      </w:tr>
      <w:tr w:rsidR="003A3F5A" w:rsidRPr="00CB4BBF" w14:paraId="40BA37E7" w14:textId="77777777" w:rsidTr="009E6837">
        <w:trPr>
          <w:trHeight w:val="567"/>
        </w:trPr>
        <w:tc>
          <w:tcPr>
            <w:tcW w:w="4535" w:type="dxa"/>
            <w:vAlign w:val="center"/>
          </w:tcPr>
          <w:p w14:paraId="5A9862FC" w14:textId="53A18EEC" w:rsidR="003A3F5A" w:rsidRPr="00CB4BBF" w:rsidRDefault="00AA461F" w:rsidP="009E6837">
            <w:pPr>
              <w:pStyle w:val="Untertitel"/>
              <w:spacing w:line="216" w:lineRule="auto"/>
              <w:ind w:right="873"/>
              <w:rPr>
                <w:lang w:val="fr-FR"/>
              </w:rPr>
            </w:pPr>
            <w:r w:rsidRPr="00CB4BBF">
              <w:rPr>
                <w:lang w:val="fr-FR"/>
              </w:rPr>
              <w:t>Fig. 1 : Présentation de LAUDA par le Dr. Gunther Wobser au sommet des leaders du marché mondial à Pékin. © LAUDA</w:t>
            </w:r>
          </w:p>
        </w:tc>
        <w:tc>
          <w:tcPr>
            <w:tcW w:w="4535" w:type="dxa"/>
            <w:vAlign w:val="center"/>
          </w:tcPr>
          <w:p w14:paraId="231A3D9B" w14:textId="094FC5A7" w:rsidR="003A3F5A" w:rsidRPr="00CB4BBF" w:rsidRDefault="00AA461F" w:rsidP="009E6837">
            <w:pPr>
              <w:pStyle w:val="Untertitel"/>
              <w:spacing w:line="216" w:lineRule="auto"/>
              <w:ind w:right="873"/>
              <w:rPr>
                <w:lang w:val="fr-FR"/>
              </w:rPr>
            </w:pPr>
            <w:r w:rsidRPr="00CB4BBF">
              <w:rPr>
                <w:lang w:val="fr-FR"/>
              </w:rPr>
              <w:t>Fig. 2 (de droite à gauche) : Dr. Gunther Wobser, associé-gérant de LAUDA, Dr. Hans-Peter Friedrich (président du groupe parlementaire germano-chinois) et Thomas Nürnberger, directeur général d'ebm-papst, se sont montrés satisfaits des discussions. © LAUDA</w:t>
            </w:r>
          </w:p>
        </w:tc>
      </w:tr>
      <w:tr w:rsidR="003A3F5A" w:rsidRPr="00CB4BBF" w14:paraId="610A2F26" w14:textId="77777777" w:rsidTr="009E6837">
        <w:trPr>
          <w:trHeight w:val="283"/>
        </w:trPr>
        <w:tc>
          <w:tcPr>
            <w:tcW w:w="4535" w:type="dxa"/>
            <w:vAlign w:val="center"/>
          </w:tcPr>
          <w:p w14:paraId="42FF7588" w14:textId="77777777" w:rsidR="003A3F5A" w:rsidRPr="00CB4BBF" w:rsidRDefault="003A3F5A" w:rsidP="009E6837">
            <w:pPr>
              <w:pStyle w:val="Untertitel"/>
              <w:spacing w:line="216" w:lineRule="auto"/>
              <w:ind w:right="873"/>
              <w:rPr>
                <w:lang w:val="fr-FR"/>
              </w:rPr>
            </w:pPr>
          </w:p>
        </w:tc>
        <w:tc>
          <w:tcPr>
            <w:tcW w:w="4535" w:type="dxa"/>
            <w:vAlign w:val="center"/>
          </w:tcPr>
          <w:p w14:paraId="5D4CA95D" w14:textId="77777777" w:rsidR="003A3F5A" w:rsidRPr="00CB4BBF" w:rsidRDefault="003A3F5A" w:rsidP="009E6837">
            <w:pPr>
              <w:pStyle w:val="Untertitel"/>
              <w:spacing w:line="216" w:lineRule="auto"/>
              <w:ind w:right="873"/>
              <w:rPr>
                <w:lang w:val="fr-FR"/>
              </w:rPr>
            </w:pPr>
          </w:p>
        </w:tc>
      </w:tr>
      <w:tr w:rsidR="003A3F5A" w:rsidRPr="00CB4BBF" w14:paraId="34C35625" w14:textId="77777777" w:rsidTr="009E6837">
        <w:tc>
          <w:tcPr>
            <w:tcW w:w="4535" w:type="dxa"/>
            <w:vAlign w:val="bottom"/>
          </w:tcPr>
          <w:p w14:paraId="5EBFA0E4" w14:textId="77777777" w:rsidR="003A3F5A" w:rsidRPr="00CB4BBF" w:rsidRDefault="003A3F5A" w:rsidP="009E6837">
            <w:pPr>
              <w:pStyle w:val="Untertitel"/>
              <w:spacing w:line="216" w:lineRule="auto"/>
              <w:ind w:right="873"/>
              <w:rPr>
                <w:lang w:val="fr-FR"/>
              </w:rPr>
            </w:pPr>
            <w:r w:rsidRPr="00CB4BBF">
              <w:rPr>
                <w:noProof/>
                <w:lang w:val="fr-FR"/>
              </w:rPr>
              <w:drawing>
                <wp:inline distT="0" distB="0" distL="0" distR="0" wp14:anchorId="1D11A816" wp14:editId="691A13CB">
                  <wp:extent cx="2340000" cy="1188000"/>
                  <wp:effectExtent l="0" t="0" r="3175" b="0"/>
                  <wp:docPr id="967362570" name="Grafik 4" descr="Ein Bild, das Im Haus, Kleidung, Man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62570" name="Grafik 4" descr="Ein Bild, das Im Haus, Kleidung, Mann, Pers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0000" cy="1188000"/>
                          </a:xfrm>
                          <a:prstGeom prst="rect">
                            <a:avLst/>
                          </a:prstGeom>
                          <a:noFill/>
                          <a:ln>
                            <a:noFill/>
                          </a:ln>
                        </pic:spPr>
                      </pic:pic>
                    </a:graphicData>
                  </a:graphic>
                </wp:inline>
              </w:drawing>
            </w:r>
          </w:p>
        </w:tc>
        <w:tc>
          <w:tcPr>
            <w:tcW w:w="4535" w:type="dxa"/>
            <w:vAlign w:val="bottom"/>
          </w:tcPr>
          <w:p w14:paraId="788C2DBB" w14:textId="77777777" w:rsidR="003A3F5A" w:rsidRPr="00CB4BBF" w:rsidRDefault="003A3F5A" w:rsidP="009E6837">
            <w:pPr>
              <w:pStyle w:val="Untertitel"/>
              <w:spacing w:line="216" w:lineRule="auto"/>
              <w:ind w:right="873"/>
              <w:rPr>
                <w:lang w:val="fr-FR"/>
              </w:rPr>
            </w:pPr>
            <w:r w:rsidRPr="00CB4BBF">
              <w:rPr>
                <w:noProof/>
                <w:lang w:val="fr-FR"/>
              </w:rPr>
              <w:drawing>
                <wp:inline distT="0" distB="0" distL="0" distR="0" wp14:anchorId="03C1775D" wp14:editId="2876385A">
                  <wp:extent cx="2340000" cy="1332000"/>
                  <wp:effectExtent l="0" t="0" r="3175" b="1905"/>
                  <wp:docPr id="193497970" name="Grafik 5" descr="Ein Bild, das Text, Im Haus, Kleidung,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7970" name="Grafik 5" descr="Ein Bild, das Text, Im Haus, Kleidung, Menschliches Gesich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000" cy="1332000"/>
                          </a:xfrm>
                          <a:prstGeom prst="rect">
                            <a:avLst/>
                          </a:prstGeom>
                          <a:noFill/>
                          <a:ln>
                            <a:noFill/>
                          </a:ln>
                        </pic:spPr>
                      </pic:pic>
                    </a:graphicData>
                  </a:graphic>
                </wp:inline>
              </w:drawing>
            </w:r>
          </w:p>
        </w:tc>
      </w:tr>
      <w:tr w:rsidR="003A3F5A" w:rsidRPr="00CB4BBF" w14:paraId="70AB40D7" w14:textId="77777777" w:rsidTr="009E6837">
        <w:trPr>
          <w:trHeight w:val="567"/>
        </w:trPr>
        <w:tc>
          <w:tcPr>
            <w:tcW w:w="4535" w:type="dxa"/>
            <w:vAlign w:val="center"/>
          </w:tcPr>
          <w:p w14:paraId="44CCA2FB" w14:textId="254A2F1D" w:rsidR="003A3F5A" w:rsidRPr="00CB4BBF" w:rsidRDefault="00BF2E96" w:rsidP="009E6837">
            <w:pPr>
              <w:pStyle w:val="Untertitel"/>
              <w:spacing w:line="216" w:lineRule="auto"/>
              <w:ind w:right="873"/>
              <w:rPr>
                <w:lang w:val="fr-FR"/>
              </w:rPr>
            </w:pPr>
            <w:r w:rsidRPr="00CB4BBF">
              <w:rPr>
                <w:lang w:val="fr-FR"/>
              </w:rPr>
              <w:t>Fig. 3 : Dr. Gunther Wobser (devant à droite) recevant une délégation avec un échange ouvert avec Ling Ji, vice-ministre du Commerce et des Relations économiques internationales. © LAUDA</w:t>
            </w:r>
          </w:p>
        </w:tc>
        <w:tc>
          <w:tcPr>
            <w:tcW w:w="4535" w:type="dxa"/>
            <w:vAlign w:val="center"/>
          </w:tcPr>
          <w:p w14:paraId="79955358" w14:textId="21841AC1" w:rsidR="003A3F5A" w:rsidRPr="00CB4BBF" w:rsidRDefault="000F60E7" w:rsidP="009E6837">
            <w:pPr>
              <w:pStyle w:val="Untertitel"/>
              <w:spacing w:line="216" w:lineRule="auto"/>
              <w:ind w:right="873"/>
              <w:rPr>
                <w:lang w:val="fr-FR"/>
              </w:rPr>
            </w:pPr>
            <w:r w:rsidRPr="00CB4BBF">
              <w:rPr>
                <w:lang w:val="fr-FR"/>
              </w:rPr>
              <w:t>Fig. 4 : Grande scène pour les soi-disant champions cachés : Dr. Wobser lors de sa présentation de LAUDA DR. R. WOBSER GMBH &amp; CO. KG. © LAUDA</w:t>
            </w:r>
          </w:p>
        </w:tc>
      </w:tr>
    </w:tbl>
    <w:p w14:paraId="1B5E316C" w14:textId="63C17045" w:rsidR="00317D35" w:rsidRPr="00CB4BBF" w:rsidRDefault="00317D35" w:rsidP="007A78E8">
      <w:pPr>
        <w:rPr>
          <w:rFonts w:ascii="Brandon Grotesque Office Light" w:hAnsi="Brandon Grotesque Office Light"/>
          <w:lang w:val="fr-FR"/>
        </w:rPr>
      </w:pPr>
    </w:p>
    <w:p w14:paraId="25C8E989" w14:textId="5BD7031C" w:rsidR="00DC75CD" w:rsidRPr="00CB4BBF" w:rsidRDefault="00DC75CD" w:rsidP="00DC75CD">
      <w:pPr>
        <w:spacing w:line="240" w:lineRule="auto"/>
        <w:rPr>
          <w:rFonts w:ascii="Brandon Grotesque Office Light" w:hAnsi="Brandon Grotesque Office Light"/>
          <w:b/>
          <w:lang w:val="fr-FR"/>
        </w:rPr>
      </w:pPr>
      <w:r w:rsidRPr="00CB4BBF">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CB4BBF" w:rsidRDefault="00F03E94" w:rsidP="00F03E94">
      <w:pPr>
        <w:spacing w:line="240" w:lineRule="auto"/>
        <w:rPr>
          <w:rFonts w:ascii="Brandon Grotesque Office Light" w:hAnsi="Brandon Grotesque Office Light"/>
          <w:b/>
          <w:bCs/>
          <w:lang w:val="fr-FR"/>
        </w:rPr>
      </w:pPr>
      <w:bookmarkStart w:id="0" w:name="_Hlk101425681"/>
      <w:r w:rsidRPr="00CB4BBF">
        <w:rPr>
          <w:rFonts w:ascii="Brandon Grotesque Office Light" w:hAnsi="Brandon Grotesque Office Light"/>
          <w:b/>
          <w:bCs/>
          <w:lang w:val="fr-FR"/>
        </w:rPr>
        <w:t>Nous sommes LAUDA</w:t>
      </w:r>
      <w:r w:rsidRPr="00CB4BBF">
        <w:rPr>
          <w:rFonts w:ascii="Brandon Grotesque Office Light" w:hAnsi="Brandon Grotesque Office Light"/>
          <w:lang w:val="fr-FR"/>
        </w:rPr>
        <w:t xml:space="preserve"> –</w:t>
      </w:r>
      <w:r w:rsidRPr="00CB4BBF">
        <w:rPr>
          <w:rFonts w:ascii="Brandon Grotesque Office Light" w:hAnsi="Brandon Grotesque Office Light"/>
          <w:b/>
          <w:lang w:val="fr-FR"/>
        </w:rPr>
        <w:t xml:space="preserve"> </w:t>
      </w:r>
      <w:r w:rsidRPr="00CB4BBF">
        <w:rPr>
          <w:rFonts w:ascii="Brandon Grotesque Office Light" w:hAnsi="Brandon Grotesque Office Light"/>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w:t>
      </w:r>
      <w:r w:rsidRPr="00CB4BBF">
        <w:rPr>
          <w:rFonts w:ascii="Brandon Grotesque Office Light" w:hAnsi="Brandon Grotesque Office Light"/>
          <w:lang w:val="fr-FR"/>
        </w:rPr>
        <w:lastRenderedPageBreak/>
        <w:t xml:space="preserve">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CB4BBF" w:rsidRDefault="00F03E94" w:rsidP="00F03E94">
      <w:pPr>
        <w:pStyle w:val="Untertitel"/>
        <w:rPr>
          <w:lang w:val="fr-FR"/>
        </w:rPr>
      </w:pPr>
    </w:p>
    <w:p w14:paraId="7A308806" w14:textId="77777777" w:rsidR="00F03E94" w:rsidRPr="00CB4BBF" w:rsidRDefault="00F03E94" w:rsidP="00F03E94">
      <w:pPr>
        <w:spacing w:line="240" w:lineRule="auto"/>
        <w:rPr>
          <w:rFonts w:ascii="Brandon Grotesque Office Light" w:hAnsi="Brandon Grotesque Office Light"/>
          <w:lang w:val="fr-FR"/>
        </w:rPr>
      </w:pPr>
      <w:r w:rsidRPr="00CB4BBF">
        <w:rPr>
          <w:rFonts w:ascii="Brandon Grotesque Office Light" w:hAnsi="Brandon Grotesque Office Light"/>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Pr="00CB4BBF" w:rsidRDefault="00F03E94" w:rsidP="00F03E94">
      <w:pPr>
        <w:pStyle w:val="Untertitel"/>
        <w:rPr>
          <w:lang w:val="fr-FR"/>
        </w:rPr>
      </w:pPr>
    </w:p>
    <w:p w14:paraId="3AB24414" w14:textId="77777777" w:rsidR="00F03E94" w:rsidRPr="00CB4BBF" w:rsidRDefault="00F03E94" w:rsidP="00F03E94">
      <w:pPr>
        <w:spacing w:line="240" w:lineRule="auto"/>
        <w:rPr>
          <w:rFonts w:ascii="Brandon Grotesque Office Light" w:hAnsi="Brandon Grotesque Office Light"/>
          <w:b/>
          <w:bCs/>
          <w:lang w:val="fr-FR"/>
        </w:rPr>
      </w:pPr>
      <w:r w:rsidRPr="00CB4BBF">
        <w:rPr>
          <w:rFonts w:ascii="Brandon Grotesque Office Light" w:hAnsi="Brandon Grotesque Office Light"/>
          <w:b/>
          <w:lang w:val="fr-FR"/>
        </w:rPr>
        <w:t>Contact presse</w:t>
      </w:r>
    </w:p>
    <w:bookmarkEnd w:id="0"/>
    <w:p w14:paraId="63EA7EA4" w14:textId="77777777" w:rsidR="00F03E94" w:rsidRPr="00CB4BBF" w:rsidRDefault="00F03E94" w:rsidP="00F03E94">
      <w:pPr>
        <w:spacing w:line="240" w:lineRule="auto"/>
        <w:rPr>
          <w:rFonts w:ascii="Brandon Grotesque Office Light" w:hAnsi="Brandon Grotesque Office Light"/>
          <w:bCs/>
          <w:lang w:val="fr-FR"/>
        </w:rPr>
      </w:pPr>
      <w:r w:rsidRPr="00CB4BBF">
        <w:rPr>
          <w:rFonts w:ascii="Brandon Grotesque Office Light" w:hAnsi="Brandon Grotesque Office Light"/>
          <w:lang w:val="fr-FR"/>
        </w:rPr>
        <w:t>Nous mettons très volontiers à disposition de la presse des informations élaborées sur notre entreprise, la LAUDA FabrikGalerie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Pr="00CB4BBF" w:rsidRDefault="00F03E94" w:rsidP="00F03E94">
      <w:pPr>
        <w:pStyle w:val="Untertitel"/>
        <w:rPr>
          <w:lang w:val="fr-FR"/>
        </w:rPr>
      </w:pPr>
    </w:p>
    <w:p w14:paraId="1E39712D" w14:textId="77777777" w:rsidR="00F03E94" w:rsidRPr="00CB4BBF" w:rsidRDefault="00F03E94" w:rsidP="00F03E94">
      <w:pPr>
        <w:spacing w:line="240" w:lineRule="auto"/>
        <w:rPr>
          <w:rFonts w:ascii="Brandon Grotesque Office Light" w:hAnsi="Brandon Grotesque Office Light"/>
          <w:b/>
          <w:lang w:val="fr-FR"/>
        </w:rPr>
      </w:pPr>
      <w:r w:rsidRPr="00CB4BBF">
        <w:rPr>
          <w:rFonts w:ascii="Brandon Grotesque Office Light" w:hAnsi="Brandon Grotesque Office Light"/>
          <w:lang w:val="fr-FR"/>
        </w:rPr>
        <w:t>CHRISTOPH MUHR</w:t>
      </w:r>
    </w:p>
    <w:p w14:paraId="1CB79DFF" w14:textId="77777777" w:rsidR="00F03E94" w:rsidRPr="00CB4BBF" w:rsidRDefault="00F03E94" w:rsidP="00F03E94">
      <w:pPr>
        <w:spacing w:line="240" w:lineRule="auto"/>
        <w:rPr>
          <w:rFonts w:ascii="Brandon Grotesque Office Light" w:hAnsi="Brandon Grotesque Office Light"/>
          <w:lang w:val="fr-FR"/>
        </w:rPr>
      </w:pPr>
      <w:r w:rsidRPr="00CB4BBF">
        <w:rPr>
          <w:rFonts w:ascii="Brandon Grotesque Office Light" w:hAnsi="Brandon Grotesque Office Light"/>
          <w:lang w:val="fr-FR"/>
        </w:rPr>
        <w:t>Directeur de la communication d'entreprise</w:t>
      </w:r>
    </w:p>
    <w:p w14:paraId="4B350086" w14:textId="77777777" w:rsidR="00F03E94" w:rsidRPr="00A422F4" w:rsidRDefault="00F03E94" w:rsidP="00F03E94">
      <w:pPr>
        <w:spacing w:line="240" w:lineRule="auto"/>
        <w:rPr>
          <w:rFonts w:ascii="Brandon Grotesque Office Light" w:hAnsi="Brandon Grotesque Office Light"/>
        </w:rPr>
      </w:pPr>
      <w:r w:rsidRPr="00A422F4">
        <w:rPr>
          <w:rFonts w:ascii="Brandon Grotesque Office Light" w:hAnsi="Brandon Grotesque Office Light"/>
        </w:rPr>
        <w:t>T + 49 (0) 9343 503-349</w:t>
      </w:r>
    </w:p>
    <w:bookmarkStart w:id="1" w:name="_Hlk157792837"/>
    <w:p w14:paraId="4B61FA0F" w14:textId="77777777" w:rsidR="00F03E94" w:rsidRPr="00A422F4" w:rsidRDefault="00F03E94" w:rsidP="00F03E94">
      <w:pPr>
        <w:spacing w:line="240" w:lineRule="auto"/>
        <w:rPr>
          <w:rFonts w:ascii="Brandon Grotesque Office Light" w:hAnsi="Brandon Grotesque Office Light"/>
          <w:color w:val="516068" w:themeColor="text1"/>
          <w:u w:val="single"/>
        </w:rPr>
      </w:pPr>
      <w:r w:rsidRPr="00CB4BBF">
        <w:rPr>
          <w:rFonts w:ascii="Calibri Light" w:hAnsi="Calibri Light"/>
        </w:rPr>
        <w:fldChar w:fldCharType="begin"/>
      </w:r>
      <w:r w:rsidRPr="00A422F4">
        <w:instrText>HYPERLINK "mailto:christoph.muhr@lauda.de"</w:instrText>
      </w:r>
      <w:r w:rsidRPr="00CB4BBF">
        <w:rPr>
          <w:rFonts w:ascii="Calibri Light" w:hAnsi="Calibri Light"/>
        </w:rPr>
      </w:r>
      <w:r w:rsidRPr="00CB4BBF">
        <w:rPr>
          <w:rFonts w:ascii="Calibri Light" w:hAnsi="Calibri Light"/>
        </w:rPr>
        <w:fldChar w:fldCharType="separate"/>
      </w:r>
      <w:r w:rsidRPr="00A422F4">
        <w:rPr>
          <w:rStyle w:val="Hyperlink"/>
          <w:rFonts w:ascii="Brandon Grotesque Office Light" w:hAnsi="Brandon Grotesque Office Light"/>
          <w:color w:val="516068" w:themeColor="text1"/>
        </w:rPr>
        <w:t>christoph.muhr@lauda.de</w:t>
      </w:r>
      <w:r w:rsidRPr="00CB4BBF">
        <w:rPr>
          <w:rStyle w:val="Hyperlink"/>
          <w:rFonts w:ascii="Brandon Grotesque Office Light" w:hAnsi="Brandon Grotesque Office Light"/>
          <w:color w:val="516068" w:themeColor="text1"/>
          <w:lang w:val="fr-FR"/>
        </w:rPr>
        <w:fldChar w:fldCharType="end"/>
      </w:r>
    </w:p>
    <w:bookmarkEnd w:id="1"/>
    <w:p w14:paraId="08C2E213" w14:textId="77777777" w:rsidR="00F03E94" w:rsidRPr="00A422F4" w:rsidRDefault="00F03E94" w:rsidP="00F03E94"/>
    <w:p w14:paraId="321BB966" w14:textId="77777777" w:rsidR="00F03E94" w:rsidRPr="00A422F4" w:rsidRDefault="00F03E94" w:rsidP="00F03E94"/>
    <w:p w14:paraId="3A8AD824" w14:textId="6CA4526C" w:rsidR="00246D13" w:rsidRPr="00A422F4" w:rsidRDefault="00F03E94" w:rsidP="00F03E94">
      <w:pPr>
        <w:spacing w:line="240" w:lineRule="auto"/>
        <w:jc w:val="center"/>
        <w:rPr>
          <w:rFonts w:ascii="Brandon Grotesque Office Light" w:hAnsi="Brandon Grotesque Office Light"/>
          <w:sz w:val="16"/>
          <w:szCs w:val="16"/>
        </w:rPr>
      </w:pPr>
      <w:r w:rsidRPr="00A422F4">
        <w:rPr>
          <w:rFonts w:ascii="Brandon Grotesque Office Light" w:hAnsi="Brandon Grotesque Office Light"/>
          <w:sz w:val="16"/>
        </w:rPr>
        <w:t xml:space="preserve">LAUDA DR. R. WOBSER GMBH &amp; CO. </w:t>
      </w:r>
      <w:r w:rsidRPr="00A422F4">
        <w:rPr>
          <w:rFonts w:ascii="Brandon Grotesque Office Light" w:hAnsi="Brandon Grotesque Office Light"/>
          <w:sz w:val="16"/>
          <w:lang w:val="de-DE"/>
        </w:rPr>
        <w:t xml:space="preserve">KG, Laudaplatz 1, 97922 Lauda-Königshofen, Allemagne/Germany. </w:t>
      </w:r>
      <w:r w:rsidRPr="00CB4BBF">
        <w:rPr>
          <w:rFonts w:ascii="Brandon Grotesque Office Light" w:hAnsi="Brandon Grotesque Office Light"/>
          <w:sz w:val="16"/>
          <w:lang w:val="fr-FR"/>
        </w:rPr>
        <w:t xml:space="preserve">Société en commandite simple : Siège Lauda-Königshofen, tribunal d'enregistrement Mannheim HRA 560069. Associée responsable personnellement : LAUDA DR. R. WOBSER Verwaltungs-GmbH, siège social Lauda-Königshofen, tribunal d'enregistrement Mannheim HRB 560226. </w:t>
      </w:r>
      <w:r w:rsidRPr="00A422F4">
        <w:rPr>
          <w:rFonts w:ascii="Brandon Grotesque Office Light" w:hAnsi="Brandon Grotesque Office Light"/>
          <w:sz w:val="16"/>
        </w:rPr>
        <w:t>Gérants/managing directors : Dr Gunther Wobser (CEO), Dr Mario Englert (CFO), Dr Ralf Hermann (CSO), Dr Marc Stricker (COO)</w:t>
      </w:r>
    </w:p>
    <w:sectPr w:rsidR="00246D13" w:rsidRPr="00A422F4" w:rsidSect="003B04D7">
      <w:headerReference w:type="default" r:id="rId12"/>
      <w:footerReference w:type="default" r:id="rId13"/>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0E7"/>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0F60E7"/>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0E5"/>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0D31"/>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A3F5A"/>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4E6F"/>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2C87"/>
    <w:rsid w:val="00A33BFA"/>
    <w:rsid w:val="00A34567"/>
    <w:rsid w:val="00A3507A"/>
    <w:rsid w:val="00A36BED"/>
    <w:rsid w:val="00A41B6C"/>
    <w:rsid w:val="00A41C72"/>
    <w:rsid w:val="00A422F4"/>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A461F"/>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3BA"/>
    <w:rsid w:val="00BC651E"/>
    <w:rsid w:val="00BD4A6A"/>
    <w:rsid w:val="00BD677E"/>
    <w:rsid w:val="00BE27CE"/>
    <w:rsid w:val="00BE2AE9"/>
    <w:rsid w:val="00BE4210"/>
    <w:rsid w:val="00BE4611"/>
    <w:rsid w:val="00BE50CD"/>
    <w:rsid w:val="00BE671F"/>
    <w:rsid w:val="00BF0599"/>
    <w:rsid w:val="00BF2E96"/>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BBF"/>
    <w:rsid w:val="00CB4E9C"/>
    <w:rsid w:val="00CB52BE"/>
    <w:rsid w:val="00CB5FA6"/>
    <w:rsid w:val="00CB612F"/>
    <w:rsid w:val="00CB6347"/>
    <w:rsid w:val="00CC1A94"/>
    <w:rsid w:val="00CC242B"/>
    <w:rsid w:val="00CC4BB8"/>
    <w:rsid w:val="00CD1926"/>
    <w:rsid w:val="00CD1AC5"/>
    <w:rsid w:val="00CD2126"/>
    <w:rsid w:val="00CD3803"/>
    <w:rsid w:val="00CD4251"/>
    <w:rsid w:val="00CD48D9"/>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3B70"/>
    <w:rsid w:val="00E744E5"/>
    <w:rsid w:val="00E74E58"/>
    <w:rsid w:val="00E8115F"/>
    <w:rsid w:val="00E816F6"/>
    <w:rsid w:val="00E848AD"/>
    <w:rsid w:val="00E85461"/>
    <w:rsid w:val="00E86640"/>
    <w:rsid w:val="00E90287"/>
    <w:rsid w:val="00E93359"/>
    <w:rsid w:val="00E933F8"/>
    <w:rsid w:val="00E95691"/>
    <w:rsid w:val="00E95D16"/>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6ECA"/>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3F02"/>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5779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Communiqué de presse</dc:subject>
  <dc:creator>Christoph Muhr</dc:creator>
  <cp:lastModifiedBy>Christoph Muhr</cp:lastModifiedBy>
  <cp:lastPrinted>2023-03-14T15:14:00Z</cp:lastPrinted>
  <dcterms:created xsi:type="dcterms:W3CDTF">2024-04-18T10:54:00Z</dcterms:created>
  <dcterms:modified xsi:type="dcterms:W3CDTF">2024-05-24T15:04:00Z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