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7F99E0" w14:textId="77777777" w:rsidR="00205D1B" w:rsidRDefault="0023501A">
      <w:pPr>
        <w:pStyle w:val="StandardWeb"/>
        <w:spacing w:before="0" w:beforeAutospacing="0" w:after="0" w:afterAutospacing="0" w:line="320" w:lineRule="exact"/>
        <w:rPr>
          <w:rStyle w:val="Fett"/>
          <w:rFonts w:ascii="Arial" w:eastAsiaTheme="majorEastAsia" w:hAnsi="Arial" w:cs="Arial"/>
          <w:sz w:val="22"/>
          <w:szCs w:val="22"/>
        </w:rPr>
      </w:pPr>
      <w:bookmarkStart w:id="0" w:name="_Hlk151029131"/>
      <w:r>
        <w:rPr>
          <w:rStyle w:val="Fett"/>
          <w:rFonts w:ascii="Arial" w:hAnsi="Arial"/>
          <w:sz w:val="22"/>
        </w:rPr>
        <w:t>Le secret pour une salle de bains en ordre :</w:t>
      </w:r>
    </w:p>
    <w:p w14:paraId="103F186B" w14:textId="77777777" w:rsidR="00205D1B" w:rsidRDefault="0023501A">
      <w:pPr>
        <w:rPr>
          <w:rFonts w:ascii="Arial" w:hAnsi="Arial" w:cs="Arial"/>
          <w:b/>
          <w:bCs/>
        </w:rPr>
      </w:pPr>
      <w:r>
        <w:rPr>
          <w:rFonts w:ascii="Arial" w:hAnsi="Arial"/>
          <w:b/>
        </w:rPr>
        <w:t>Un aménagement astucieux dans lequel chaque chose a sa place</w:t>
      </w:r>
    </w:p>
    <w:p w14:paraId="5F9885E1" w14:textId="77777777" w:rsidR="00205D1B" w:rsidRDefault="00205D1B">
      <w:pPr>
        <w:rPr>
          <w:rFonts w:ascii="Arial" w:hAnsi="Arial" w:cs="Arial"/>
          <w:b/>
          <w:bCs/>
        </w:rPr>
      </w:pPr>
    </w:p>
    <w:p w14:paraId="7954EDBD" w14:textId="77777777" w:rsidR="00205D1B" w:rsidRDefault="0023501A">
      <w:pPr>
        <w:pStyle w:val="Listenabsatz"/>
        <w:numPr>
          <w:ilvl w:val="0"/>
          <w:numId w:val="6"/>
        </w:numPr>
        <w:ind w:right="27"/>
        <w:rPr>
          <w:rFonts w:ascii="Arial" w:hAnsi="Arial" w:cs="Arial"/>
          <w:b/>
          <w:bCs/>
        </w:rPr>
      </w:pPr>
      <w:r>
        <w:rPr>
          <w:rFonts w:ascii="Arial" w:hAnsi="Arial"/>
          <w:b/>
        </w:rPr>
        <w:t>Lavabos avec plages de dépose pratiques</w:t>
      </w:r>
    </w:p>
    <w:p w14:paraId="4A31662B" w14:textId="368B5D65" w:rsidR="00205D1B" w:rsidRDefault="0023501A">
      <w:pPr>
        <w:pStyle w:val="Listenabsatz"/>
        <w:numPr>
          <w:ilvl w:val="0"/>
          <w:numId w:val="6"/>
        </w:numPr>
        <w:ind w:right="27"/>
        <w:rPr>
          <w:rFonts w:ascii="Arial" w:hAnsi="Arial" w:cs="Arial"/>
          <w:b/>
          <w:bCs/>
        </w:rPr>
      </w:pPr>
      <w:r>
        <w:rPr>
          <w:rFonts w:ascii="Arial" w:hAnsi="Arial"/>
          <w:b/>
        </w:rPr>
        <w:t>Les meubles sous</w:t>
      </w:r>
      <w:r w:rsidR="000D7C64">
        <w:rPr>
          <w:rFonts w:ascii="Arial" w:hAnsi="Arial"/>
          <w:b/>
        </w:rPr>
        <w:t xml:space="preserve"> </w:t>
      </w:r>
      <w:r>
        <w:rPr>
          <w:rFonts w:ascii="Arial" w:hAnsi="Arial"/>
          <w:b/>
        </w:rPr>
        <w:t>lavabo accroissent le volume de rangement</w:t>
      </w:r>
    </w:p>
    <w:p w14:paraId="642958DC" w14:textId="77777777" w:rsidR="00205D1B" w:rsidRDefault="0023501A">
      <w:pPr>
        <w:pStyle w:val="Listenabsatz"/>
        <w:numPr>
          <w:ilvl w:val="0"/>
          <w:numId w:val="6"/>
        </w:numPr>
        <w:ind w:right="27"/>
        <w:rPr>
          <w:rFonts w:ascii="Arial" w:hAnsi="Arial" w:cs="Arial"/>
          <w:b/>
          <w:bCs/>
        </w:rPr>
      </w:pPr>
      <w:r>
        <w:rPr>
          <w:rFonts w:ascii="Arial" w:hAnsi="Arial"/>
          <w:b/>
        </w:rPr>
        <w:t>Les armoires de toilette optimisent l’espace autour du lavabo</w:t>
      </w:r>
    </w:p>
    <w:p w14:paraId="2142D693" w14:textId="77777777" w:rsidR="00205D1B" w:rsidRDefault="0023501A">
      <w:pPr>
        <w:pStyle w:val="Listenabsatz"/>
        <w:numPr>
          <w:ilvl w:val="0"/>
          <w:numId w:val="6"/>
        </w:numPr>
        <w:ind w:right="27"/>
        <w:rPr>
          <w:rFonts w:ascii="Arial" w:hAnsi="Arial" w:cs="Arial"/>
          <w:b/>
          <w:bCs/>
        </w:rPr>
      </w:pPr>
      <w:r>
        <w:rPr>
          <w:rFonts w:ascii="Arial" w:hAnsi="Arial"/>
          <w:b/>
        </w:rPr>
        <w:t>Les étagères et armoires exploitent pleinement l’espace près des murs</w:t>
      </w:r>
    </w:p>
    <w:p w14:paraId="1C2E9966" w14:textId="77777777" w:rsidR="00205D1B" w:rsidRDefault="0023501A">
      <w:pPr>
        <w:pStyle w:val="Listenabsatz"/>
        <w:numPr>
          <w:ilvl w:val="0"/>
          <w:numId w:val="6"/>
        </w:numPr>
        <w:ind w:right="27"/>
        <w:rPr>
          <w:rFonts w:ascii="Arial" w:hAnsi="Arial" w:cs="Arial"/>
          <w:b/>
          <w:bCs/>
        </w:rPr>
      </w:pPr>
      <w:r>
        <w:rPr>
          <w:rFonts w:ascii="Arial" w:hAnsi="Arial"/>
          <w:b/>
        </w:rPr>
        <w:t>Les accessoires ajoutent un soupçon de confort</w:t>
      </w:r>
    </w:p>
    <w:p w14:paraId="42BFA948" w14:textId="77777777" w:rsidR="00205D1B" w:rsidRDefault="00205D1B">
      <w:pPr>
        <w:ind w:left="360" w:right="27"/>
        <w:rPr>
          <w:rFonts w:ascii="Arial" w:hAnsi="Arial" w:cs="Arial"/>
          <w:b/>
          <w:bCs/>
        </w:rPr>
      </w:pPr>
    </w:p>
    <w:p w14:paraId="4DCE1715" w14:textId="4ACFA4F6" w:rsidR="00205D1B" w:rsidRDefault="0023501A">
      <w:pPr>
        <w:rPr>
          <w:rFonts w:ascii="Arial" w:hAnsi="Arial" w:cs="Arial"/>
          <w:bCs/>
        </w:rPr>
      </w:pPr>
      <w:r>
        <w:rPr>
          <w:rFonts w:ascii="Arial" w:hAnsi="Arial"/>
        </w:rPr>
        <w:t>L’espace lavabo est envahi par un bric-à-brac de tubes, il est trop petit et on dirait qu’il faut toujours le remettre en ordre</w:t>
      </w:r>
      <w:r w:rsidR="000D7C64">
        <w:rPr>
          <w:rFonts w:ascii="Arial" w:hAnsi="Arial"/>
        </w:rPr>
        <w:t xml:space="preserve"> </w:t>
      </w:r>
      <w:r>
        <w:rPr>
          <w:rFonts w:ascii="Arial" w:hAnsi="Arial"/>
        </w:rPr>
        <w:t>? Pour remédier à la situation, rien de mieux qu’une salle de bain</w:t>
      </w:r>
      <w:r w:rsidR="000D7C64">
        <w:rPr>
          <w:rFonts w:ascii="Arial" w:hAnsi="Arial"/>
        </w:rPr>
        <w:t>s</w:t>
      </w:r>
      <w:r>
        <w:rPr>
          <w:rFonts w:ascii="Arial" w:hAnsi="Arial"/>
        </w:rPr>
        <w:t xml:space="preserve"> judicieusement aménagée, avec des solutions de rangement bien pensées. Celles-ci permettent de créer le calme visuel en donnant une place précise à chaque objet. De plus, elles facilitent grandement le maintien de l’ordre, puisque chaque chose peut aisément reprendre sa place. </w:t>
      </w:r>
    </w:p>
    <w:p w14:paraId="765857FE" w14:textId="77777777" w:rsidR="00205D1B" w:rsidRDefault="00205D1B">
      <w:pPr>
        <w:rPr>
          <w:rFonts w:ascii="Arial" w:hAnsi="Arial" w:cs="Arial"/>
          <w:bCs/>
        </w:rPr>
      </w:pPr>
    </w:p>
    <w:p w14:paraId="3634A389" w14:textId="77777777" w:rsidR="00205D1B" w:rsidRDefault="0023501A">
      <w:pPr>
        <w:rPr>
          <w:rFonts w:ascii="Arial" w:hAnsi="Arial" w:cs="Arial"/>
          <w:b/>
        </w:rPr>
      </w:pPr>
      <w:r>
        <w:rPr>
          <w:rFonts w:ascii="Arial" w:hAnsi="Arial"/>
          <w:b/>
        </w:rPr>
        <w:t>L’espace lavabo idéal</w:t>
      </w:r>
    </w:p>
    <w:p w14:paraId="1C7286C7" w14:textId="77777777" w:rsidR="00205D1B" w:rsidRDefault="0023501A">
      <w:pPr>
        <w:rPr>
          <w:rFonts w:ascii="Arial" w:hAnsi="Arial" w:cs="Arial"/>
        </w:rPr>
      </w:pPr>
      <w:r>
        <w:rPr>
          <w:rFonts w:ascii="Arial" w:hAnsi="Arial"/>
        </w:rPr>
        <w:t xml:space="preserve">L’ordre commence près du lavabo. Ici, des plages de dépose latérales, dissociées de la zone humide par des séparateurs, sont parfaites pour ranger tout ce qui doit rester à portée de main. </w:t>
      </w:r>
    </w:p>
    <w:p w14:paraId="70A9491F" w14:textId="1B8ABC3E" w:rsidR="00205D1B" w:rsidRDefault="0023501A">
      <w:pPr>
        <w:rPr>
          <w:rFonts w:ascii="Arial" w:hAnsi="Arial" w:cs="Arial"/>
        </w:rPr>
      </w:pPr>
      <w:r>
        <w:rPr>
          <w:rFonts w:ascii="Arial" w:hAnsi="Arial"/>
        </w:rPr>
        <w:t>Vient ensuite l’espace sous le lavabo. Précieux dans toutes les salles de bain</w:t>
      </w:r>
      <w:r w:rsidR="000D7C64">
        <w:rPr>
          <w:rFonts w:ascii="Arial" w:hAnsi="Arial"/>
        </w:rPr>
        <w:t>s</w:t>
      </w:r>
      <w:r>
        <w:rPr>
          <w:rFonts w:ascii="Arial" w:hAnsi="Arial"/>
        </w:rPr>
        <w:t xml:space="preserve">, il l’est d’autant plus dans celles où l’espace est limité. Pour en tirer avantage, rien ne bat les meubles bas classiques qui sont proposés dans une foule de variantes et de matériaux. Leurs tiroirs et compartiments permettent de stocker les ustensiles de toilette de manière ordonnée, à portée de main. De plus, ils peuvent être agrémentés de systèmes </w:t>
      </w:r>
      <w:r w:rsidR="000D7C64">
        <w:rPr>
          <w:rFonts w:ascii="Arial" w:hAnsi="Arial"/>
        </w:rPr>
        <w:t>d’aménagement</w:t>
      </w:r>
      <w:r>
        <w:rPr>
          <w:rFonts w:ascii="Arial" w:hAnsi="Arial"/>
        </w:rPr>
        <w:t xml:space="preserve"> haut de gamme pour une meilleure organisation. </w:t>
      </w:r>
    </w:p>
    <w:p w14:paraId="29671962" w14:textId="7ECC4B82" w:rsidR="00205D1B" w:rsidRDefault="0023501A">
      <w:pPr>
        <w:rPr>
          <w:rFonts w:ascii="Arial" w:hAnsi="Arial" w:cs="Arial"/>
        </w:rPr>
      </w:pPr>
      <w:r>
        <w:rPr>
          <w:rFonts w:ascii="Arial" w:hAnsi="Arial"/>
        </w:rPr>
        <w:t xml:space="preserve">Les armoires de toilette sont quant à elles idéales pour étendre le volume de rangement disponible. Et si elles éclairent l’espace </w:t>
      </w:r>
      <w:r w:rsidR="000D7C64">
        <w:rPr>
          <w:rFonts w:ascii="Arial" w:hAnsi="Arial"/>
        </w:rPr>
        <w:t>de toilette</w:t>
      </w:r>
      <w:r>
        <w:rPr>
          <w:rFonts w:ascii="Arial" w:hAnsi="Arial"/>
        </w:rPr>
        <w:t xml:space="preserve">, c’est encore mieux. Dotées de caractéristiques comme des portes-miroirs </w:t>
      </w:r>
      <w:r w:rsidR="000D7C64">
        <w:rPr>
          <w:rFonts w:ascii="Arial" w:hAnsi="Arial"/>
        </w:rPr>
        <w:t xml:space="preserve">sur les </w:t>
      </w:r>
      <w:r>
        <w:rPr>
          <w:rFonts w:ascii="Arial" w:hAnsi="Arial"/>
        </w:rPr>
        <w:t xml:space="preserve">deux faces, un panneau arrière </w:t>
      </w:r>
      <w:r w:rsidR="000D7C64">
        <w:rPr>
          <w:rFonts w:ascii="Arial" w:hAnsi="Arial"/>
        </w:rPr>
        <w:t>intérieur en finition miroir</w:t>
      </w:r>
      <w:r>
        <w:rPr>
          <w:rFonts w:ascii="Arial" w:hAnsi="Arial"/>
        </w:rPr>
        <w:t>, des tablettes en verre, une prise électrique pratique et un</w:t>
      </w:r>
      <w:r w:rsidR="000D7C64">
        <w:rPr>
          <w:rFonts w:ascii="Arial" w:hAnsi="Arial"/>
        </w:rPr>
        <w:t xml:space="preserve">e baguette </w:t>
      </w:r>
      <w:r>
        <w:rPr>
          <w:rFonts w:ascii="Arial" w:hAnsi="Arial"/>
        </w:rPr>
        <w:t xml:space="preserve">magnétique pour petits objets métalliques, elles rehaussent le confort au quotidien. </w:t>
      </w:r>
    </w:p>
    <w:p w14:paraId="73458676" w14:textId="77777777" w:rsidR="00205D1B" w:rsidRDefault="00205D1B">
      <w:pPr>
        <w:rPr>
          <w:rFonts w:ascii="Arial" w:hAnsi="Arial" w:cs="Arial"/>
        </w:rPr>
      </w:pPr>
    </w:p>
    <w:p w14:paraId="4D44501B" w14:textId="66150633" w:rsidR="00205D1B" w:rsidRDefault="0023501A">
      <w:pPr>
        <w:pStyle w:val="StandardWeb"/>
        <w:spacing w:before="0" w:beforeAutospacing="0" w:after="0" w:afterAutospacing="0" w:line="320" w:lineRule="exact"/>
        <w:rPr>
          <w:rFonts w:ascii="Arial" w:hAnsi="Arial" w:cs="Arial"/>
          <w:sz w:val="22"/>
          <w:szCs w:val="22"/>
        </w:rPr>
      </w:pPr>
      <w:r>
        <w:rPr>
          <w:rStyle w:val="Fett"/>
          <w:rFonts w:ascii="Arial" w:hAnsi="Arial"/>
          <w:sz w:val="22"/>
        </w:rPr>
        <w:t xml:space="preserve">Tirer </w:t>
      </w:r>
      <w:r w:rsidR="000D7C64">
        <w:rPr>
          <w:rStyle w:val="Fett"/>
          <w:rFonts w:ascii="Arial" w:hAnsi="Arial"/>
          <w:sz w:val="22"/>
        </w:rPr>
        <w:t xml:space="preserve">le </w:t>
      </w:r>
      <w:r>
        <w:rPr>
          <w:rStyle w:val="Fett"/>
          <w:rFonts w:ascii="Arial" w:hAnsi="Arial"/>
          <w:sz w:val="22"/>
        </w:rPr>
        <w:t>meilleur parti des murs</w:t>
      </w:r>
    </w:p>
    <w:p w14:paraId="50C203BC" w14:textId="77777777" w:rsidR="00205D1B" w:rsidRDefault="0023501A">
      <w:pPr>
        <w:pStyle w:val="StandardWeb"/>
        <w:spacing w:before="0" w:beforeAutospacing="0" w:after="0" w:afterAutospacing="0" w:line="320" w:lineRule="exact"/>
        <w:rPr>
          <w:rFonts w:ascii="Arial" w:hAnsi="Arial" w:cs="Arial"/>
          <w:sz w:val="22"/>
          <w:szCs w:val="22"/>
        </w:rPr>
      </w:pPr>
      <w:r>
        <w:rPr>
          <w:rFonts w:ascii="Arial" w:hAnsi="Arial"/>
          <w:sz w:val="22"/>
        </w:rPr>
        <w:t xml:space="preserve">Dans les salles de bain où l’espace se fait rare, les étagères sont une solution flexible pour augmenter les surfaces de rangement. Posées dans les zones </w:t>
      </w:r>
      <w:r>
        <w:rPr>
          <w:rFonts w:ascii="Arial" w:hAnsi="Arial"/>
          <w:sz w:val="22"/>
        </w:rPr>
        <w:lastRenderedPageBreak/>
        <w:t>sinon perdues comme au-dessus des WC ou de la baignoire, elles sont commodes et créent des accents élégants.</w:t>
      </w:r>
    </w:p>
    <w:p w14:paraId="3E161AAA" w14:textId="77777777" w:rsidR="00205D1B" w:rsidRDefault="0023501A">
      <w:pPr>
        <w:pStyle w:val="StandardWeb"/>
        <w:spacing w:before="0" w:beforeAutospacing="0" w:after="0" w:afterAutospacing="0" w:line="320" w:lineRule="exact"/>
        <w:rPr>
          <w:rFonts w:ascii="Arial" w:hAnsi="Arial" w:cs="Arial"/>
          <w:sz w:val="22"/>
          <w:szCs w:val="22"/>
        </w:rPr>
      </w:pPr>
      <w:r>
        <w:rPr>
          <w:rFonts w:ascii="Arial" w:hAnsi="Arial"/>
          <w:sz w:val="22"/>
        </w:rPr>
        <w:t xml:space="preserve">Les serviettes, cosmétiques et autres ustensiles de toilette peuvent y être présentés avec élégance pour embellir la pièce.  </w:t>
      </w:r>
    </w:p>
    <w:p w14:paraId="7109BDA7" w14:textId="7E79BF85" w:rsidR="00205D1B" w:rsidRDefault="0023501A">
      <w:pPr>
        <w:pStyle w:val="StandardWeb"/>
        <w:spacing w:before="0" w:beforeAutospacing="0" w:after="0" w:afterAutospacing="0" w:line="320" w:lineRule="exact"/>
        <w:rPr>
          <w:rFonts w:ascii="Arial" w:hAnsi="Arial" w:cs="Arial"/>
          <w:sz w:val="22"/>
          <w:szCs w:val="22"/>
        </w:rPr>
      </w:pPr>
      <w:r>
        <w:rPr>
          <w:rFonts w:ascii="Arial" w:hAnsi="Arial"/>
          <w:sz w:val="22"/>
        </w:rPr>
        <w:t>Si la salle de bain</w:t>
      </w:r>
      <w:r w:rsidR="000D7C64">
        <w:rPr>
          <w:rFonts w:ascii="Arial" w:hAnsi="Arial"/>
          <w:sz w:val="22"/>
        </w:rPr>
        <w:t>s</w:t>
      </w:r>
      <w:r>
        <w:rPr>
          <w:rFonts w:ascii="Arial" w:hAnsi="Arial"/>
          <w:sz w:val="22"/>
        </w:rPr>
        <w:t xml:space="preserve"> est assez spacieuse pour accueillir un ou deux meubles de plus, des armoires assorties pleine hauteur ou mi-</w:t>
      </w:r>
      <w:r w:rsidR="000D7C64">
        <w:rPr>
          <w:rFonts w:ascii="Arial" w:hAnsi="Arial"/>
          <w:sz w:val="22"/>
        </w:rPr>
        <w:t xml:space="preserve">hautes </w:t>
      </w:r>
      <w:r>
        <w:rPr>
          <w:rFonts w:ascii="Arial" w:hAnsi="Arial"/>
          <w:sz w:val="22"/>
        </w:rPr>
        <w:t xml:space="preserve">sont un complément de choix : leur format haut et étroit offre un important volume de rangement tout en occupant une surface au sol relativement limitée. </w:t>
      </w:r>
    </w:p>
    <w:p w14:paraId="1DBD9DF7" w14:textId="77777777" w:rsidR="00205D1B" w:rsidRDefault="00205D1B">
      <w:pPr>
        <w:pStyle w:val="StandardWeb"/>
        <w:spacing w:before="0" w:beforeAutospacing="0" w:after="0" w:afterAutospacing="0" w:line="320" w:lineRule="exact"/>
        <w:rPr>
          <w:rFonts w:ascii="Arial" w:hAnsi="Arial" w:cs="Arial"/>
          <w:sz w:val="22"/>
          <w:szCs w:val="22"/>
        </w:rPr>
      </w:pPr>
    </w:p>
    <w:p w14:paraId="0E61CE99" w14:textId="77777777" w:rsidR="00205D1B" w:rsidRDefault="0023501A">
      <w:pPr>
        <w:pStyle w:val="StandardWeb"/>
        <w:spacing w:before="0" w:beforeAutospacing="0" w:after="0" w:afterAutospacing="0" w:line="320" w:lineRule="exact"/>
        <w:rPr>
          <w:rFonts w:ascii="Arial" w:hAnsi="Arial" w:cs="Arial"/>
          <w:b/>
          <w:bCs/>
          <w:sz w:val="22"/>
          <w:szCs w:val="22"/>
        </w:rPr>
      </w:pPr>
      <w:r>
        <w:rPr>
          <w:rFonts w:ascii="Arial" w:hAnsi="Arial"/>
          <w:b/>
          <w:sz w:val="22"/>
        </w:rPr>
        <w:t>Les accessoires comme fil conducteur</w:t>
      </w:r>
    </w:p>
    <w:bookmarkEnd w:id="0"/>
    <w:p w14:paraId="593F6A18" w14:textId="64C3B3B0" w:rsidR="00205D1B" w:rsidRDefault="0023501A">
      <w:pPr>
        <w:rPr>
          <w:rFonts w:ascii="Arial" w:hAnsi="Arial" w:cs="Arial"/>
        </w:rPr>
      </w:pPr>
      <w:r>
        <w:rPr>
          <w:rFonts w:ascii="Arial" w:hAnsi="Arial"/>
        </w:rPr>
        <w:t xml:space="preserve">Porte-serviettes, gobelets pour brosse à dents et </w:t>
      </w:r>
      <w:r w:rsidR="000D7C64">
        <w:rPr>
          <w:rFonts w:ascii="Arial" w:hAnsi="Arial"/>
        </w:rPr>
        <w:t>balayettes de</w:t>
      </w:r>
      <w:r>
        <w:rPr>
          <w:rFonts w:ascii="Arial" w:hAnsi="Arial"/>
        </w:rPr>
        <w:t xml:space="preserve"> WC… Ces accessoires on ne peut plus pratiques au quotidien instaurent l’ordre tout en rehaussant le confort. Duravit propose des accessoires adaptés pour chaque coin de la pièce. Coordonnés au design et à la finition de la robinetterie, ils contribuent à une esthétique uniforme et haut de gamme dans la salle de bain</w:t>
      </w:r>
      <w:r w:rsidR="000D7C64">
        <w:rPr>
          <w:rFonts w:ascii="Arial" w:hAnsi="Arial"/>
        </w:rPr>
        <w:t>s</w:t>
      </w:r>
      <w:r>
        <w:rPr>
          <w:rFonts w:ascii="Arial" w:hAnsi="Arial"/>
        </w:rPr>
        <w:t xml:space="preserve">. </w:t>
      </w:r>
    </w:p>
    <w:p w14:paraId="70D6027E" w14:textId="77777777" w:rsidR="00205D1B" w:rsidRDefault="00205D1B">
      <w:pPr>
        <w:ind w:right="27"/>
        <w:rPr>
          <w:rFonts w:ascii="Arial" w:hAnsi="Arial" w:cs="Arial"/>
          <w:b/>
          <w:bCs/>
        </w:rPr>
      </w:pPr>
    </w:p>
    <w:p w14:paraId="5D2A8B91" w14:textId="77777777" w:rsidR="00205D1B" w:rsidRDefault="0023501A">
      <w:pPr>
        <w:ind w:right="27"/>
        <w:rPr>
          <w:rFonts w:ascii="Arial" w:hAnsi="Arial" w:cs="Arial"/>
          <w:i/>
          <w:iCs/>
        </w:rPr>
      </w:pPr>
      <w:r>
        <w:rPr>
          <w:rFonts w:ascii="Arial" w:hAnsi="Arial"/>
          <w:b/>
        </w:rPr>
        <w:t>Légendes des photos :</w:t>
      </w:r>
    </w:p>
    <w:p w14:paraId="443913D1" w14:textId="77777777" w:rsidR="00205D1B" w:rsidRDefault="0023501A">
      <w:pPr>
        <w:ind w:right="27"/>
        <w:rPr>
          <w:rFonts w:ascii="Arial" w:hAnsi="Arial" w:cs="Arial"/>
          <w:i/>
          <w:iCs/>
        </w:rPr>
      </w:pPr>
      <w:r>
        <w:rPr>
          <w:rFonts w:ascii="Arial" w:hAnsi="Arial"/>
          <w:i/>
        </w:rPr>
        <w:t>01_organizing_solutions</w:t>
      </w:r>
    </w:p>
    <w:p w14:paraId="5CBA001B" w14:textId="77777777" w:rsidR="00205D1B" w:rsidRDefault="0023501A">
      <w:pPr>
        <w:ind w:right="27"/>
        <w:rPr>
          <w:rFonts w:ascii="Arial" w:hAnsi="Arial" w:cs="Arial"/>
        </w:rPr>
      </w:pPr>
      <w:r>
        <w:rPr>
          <w:rFonts w:ascii="Arial" w:hAnsi="Arial"/>
        </w:rPr>
        <w:t>Division idéale : La forme asymétrique du lavabo DuraSquare crée une généreuse plage de dépose latérale. (Crédit photo : Duravit AG)</w:t>
      </w:r>
    </w:p>
    <w:p w14:paraId="66A2FB13" w14:textId="77777777" w:rsidR="00205D1B" w:rsidRDefault="00205D1B">
      <w:pPr>
        <w:ind w:right="27"/>
        <w:rPr>
          <w:rFonts w:ascii="Arial" w:hAnsi="Arial" w:cs="Arial"/>
        </w:rPr>
      </w:pPr>
    </w:p>
    <w:p w14:paraId="1586FDFE" w14:textId="77777777" w:rsidR="00205D1B" w:rsidRDefault="0023501A">
      <w:pPr>
        <w:ind w:right="27"/>
        <w:rPr>
          <w:rFonts w:ascii="Arial" w:hAnsi="Arial" w:cs="Arial"/>
        </w:rPr>
      </w:pPr>
      <w:r>
        <w:rPr>
          <w:rFonts w:ascii="Arial" w:hAnsi="Arial"/>
          <w:i/>
        </w:rPr>
        <w:t>02_organizing_solutions</w:t>
      </w:r>
      <w:r>
        <w:rPr>
          <w:rFonts w:ascii="Arial" w:hAnsi="Arial"/>
        </w:rPr>
        <w:t xml:space="preserve"> </w:t>
      </w:r>
    </w:p>
    <w:p w14:paraId="76CAB6F0" w14:textId="42D1420D" w:rsidR="00205D1B" w:rsidRDefault="0023501A">
      <w:pPr>
        <w:ind w:right="27"/>
        <w:rPr>
          <w:rFonts w:ascii="Arial" w:hAnsi="Arial" w:cs="Arial"/>
        </w:rPr>
      </w:pPr>
      <w:r>
        <w:rPr>
          <w:rFonts w:ascii="Arial" w:hAnsi="Arial"/>
        </w:rPr>
        <w:t>Le principe de la boîte bento : Le lavabo Starck Box sépare les zones sèche</w:t>
      </w:r>
      <w:r w:rsidR="000D7C64">
        <w:rPr>
          <w:rFonts w:ascii="Arial" w:hAnsi="Arial"/>
        </w:rPr>
        <w:t>s</w:t>
      </w:r>
      <w:r>
        <w:rPr>
          <w:rFonts w:ascii="Arial" w:hAnsi="Arial"/>
        </w:rPr>
        <w:t xml:space="preserve"> et humide</w:t>
      </w:r>
      <w:r w:rsidR="000D7C64">
        <w:rPr>
          <w:rFonts w:ascii="Arial" w:hAnsi="Arial"/>
        </w:rPr>
        <w:t>s</w:t>
      </w:r>
      <w:r>
        <w:rPr>
          <w:rFonts w:ascii="Arial" w:hAnsi="Arial"/>
        </w:rPr>
        <w:t xml:space="preserve"> de façon à la fois astucieuse et très élégante. (Crédit photo : Duravit AG)</w:t>
      </w:r>
    </w:p>
    <w:p w14:paraId="59D901D5" w14:textId="77777777" w:rsidR="00205D1B" w:rsidRDefault="00205D1B">
      <w:pPr>
        <w:ind w:right="27"/>
        <w:rPr>
          <w:rFonts w:ascii="Arial" w:hAnsi="Arial" w:cs="Arial"/>
        </w:rPr>
      </w:pPr>
    </w:p>
    <w:p w14:paraId="752830E7" w14:textId="77777777" w:rsidR="00205D1B" w:rsidRDefault="0023501A">
      <w:pPr>
        <w:ind w:right="27"/>
        <w:rPr>
          <w:rFonts w:ascii="Arial" w:hAnsi="Arial" w:cs="Arial"/>
        </w:rPr>
      </w:pPr>
      <w:r>
        <w:rPr>
          <w:rFonts w:ascii="Arial" w:hAnsi="Arial"/>
          <w:i/>
        </w:rPr>
        <w:t>03_organizing_solutions</w:t>
      </w:r>
      <w:r>
        <w:rPr>
          <w:rFonts w:ascii="Arial" w:hAnsi="Arial"/>
        </w:rPr>
        <w:t xml:space="preserve"> </w:t>
      </w:r>
    </w:p>
    <w:p w14:paraId="21E8F6AB" w14:textId="70DFC1C3" w:rsidR="00205D1B" w:rsidRDefault="0023501A">
      <w:pPr>
        <w:ind w:right="27"/>
        <w:rPr>
          <w:rFonts w:ascii="Arial" w:hAnsi="Arial" w:cs="Arial"/>
          <w:i/>
        </w:rPr>
      </w:pPr>
      <w:r>
        <w:rPr>
          <w:rFonts w:ascii="Arial" w:hAnsi="Arial"/>
        </w:rPr>
        <w:t xml:space="preserve">Double volume de rangement : Ce meuble D-Neo à quatre tiroirs avec </w:t>
      </w:r>
      <w:proofErr w:type="gramStart"/>
      <w:r>
        <w:rPr>
          <w:rFonts w:ascii="Arial" w:hAnsi="Arial"/>
        </w:rPr>
        <w:t>compartiment</w:t>
      </w:r>
      <w:proofErr w:type="gramEnd"/>
      <w:r>
        <w:rPr>
          <w:rFonts w:ascii="Arial" w:hAnsi="Arial"/>
        </w:rPr>
        <w:t xml:space="preserve"> </w:t>
      </w:r>
      <w:r w:rsidR="000D7C64">
        <w:rPr>
          <w:rFonts w:ascii="Arial" w:hAnsi="Arial"/>
        </w:rPr>
        <w:t xml:space="preserve">ouvert </w:t>
      </w:r>
      <w:r>
        <w:rPr>
          <w:rFonts w:ascii="Arial" w:hAnsi="Arial"/>
        </w:rPr>
        <w:t>offre des conditions idéales pour que la salle de bain</w:t>
      </w:r>
      <w:r w:rsidR="000D7C64">
        <w:rPr>
          <w:rFonts w:ascii="Arial" w:hAnsi="Arial"/>
        </w:rPr>
        <w:t>s</w:t>
      </w:r>
      <w:r>
        <w:rPr>
          <w:rFonts w:ascii="Arial" w:hAnsi="Arial"/>
        </w:rPr>
        <w:t xml:space="preserve"> reste en ordre. (Crédit photo : Duravit AG)</w:t>
      </w:r>
    </w:p>
    <w:p w14:paraId="014BD591" w14:textId="77777777" w:rsidR="00205D1B" w:rsidRDefault="00205D1B">
      <w:pPr>
        <w:ind w:right="27"/>
        <w:rPr>
          <w:rFonts w:ascii="Arial" w:hAnsi="Arial" w:cs="Arial"/>
        </w:rPr>
      </w:pPr>
    </w:p>
    <w:p w14:paraId="554CCE2D" w14:textId="77777777" w:rsidR="00205D1B" w:rsidRDefault="0023501A">
      <w:pPr>
        <w:ind w:right="27"/>
        <w:rPr>
          <w:rFonts w:ascii="Arial" w:hAnsi="Arial" w:cs="Arial"/>
        </w:rPr>
      </w:pPr>
      <w:r>
        <w:rPr>
          <w:rFonts w:ascii="Arial" w:hAnsi="Arial"/>
          <w:i/>
        </w:rPr>
        <w:t>04_organizing_solutions</w:t>
      </w:r>
      <w:r>
        <w:rPr>
          <w:rFonts w:ascii="Arial" w:hAnsi="Arial"/>
        </w:rPr>
        <w:t xml:space="preserve"> </w:t>
      </w:r>
    </w:p>
    <w:p w14:paraId="7E8E7E85" w14:textId="0EF54B16" w:rsidR="00205D1B" w:rsidRDefault="0023501A">
      <w:pPr>
        <w:ind w:right="27"/>
        <w:rPr>
          <w:rFonts w:ascii="Arial" w:hAnsi="Arial" w:cs="Arial"/>
        </w:rPr>
      </w:pPr>
      <w:r>
        <w:rPr>
          <w:rFonts w:ascii="Arial" w:hAnsi="Arial"/>
        </w:rPr>
        <w:t>Les contraires s’attirent : Le meuble sous</w:t>
      </w:r>
      <w:r w:rsidR="000D7C64">
        <w:rPr>
          <w:rFonts w:ascii="Arial" w:hAnsi="Arial"/>
        </w:rPr>
        <w:t xml:space="preserve"> </w:t>
      </w:r>
      <w:r>
        <w:rPr>
          <w:rFonts w:ascii="Arial" w:hAnsi="Arial"/>
        </w:rPr>
        <w:t xml:space="preserve">lavabo Zencha accroche le regard en </w:t>
      </w:r>
      <w:r w:rsidR="000D7C64">
        <w:rPr>
          <w:rFonts w:ascii="Arial" w:hAnsi="Arial"/>
        </w:rPr>
        <w:t xml:space="preserve">associant </w:t>
      </w:r>
      <w:r>
        <w:rPr>
          <w:rFonts w:ascii="Arial" w:hAnsi="Arial"/>
        </w:rPr>
        <w:t>des volumes de rangement ouvert</w:t>
      </w:r>
      <w:r w:rsidR="000D7C64">
        <w:rPr>
          <w:rFonts w:ascii="Arial" w:hAnsi="Arial"/>
        </w:rPr>
        <w:t>s</w:t>
      </w:r>
      <w:r>
        <w:rPr>
          <w:rFonts w:ascii="Arial" w:hAnsi="Arial"/>
        </w:rPr>
        <w:t xml:space="preserve"> et fermé</w:t>
      </w:r>
      <w:r w:rsidR="000D7C64">
        <w:rPr>
          <w:rFonts w:ascii="Arial" w:hAnsi="Arial"/>
        </w:rPr>
        <w:t>s</w:t>
      </w:r>
      <w:r>
        <w:rPr>
          <w:rFonts w:ascii="Arial" w:hAnsi="Arial"/>
        </w:rPr>
        <w:t>. (Crédit photo : Duravit AG)</w:t>
      </w:r>
    </w:p>
    <w:p w14:paraId="3B98A862" w14:textId="77777777" w:rsidR="00205D1B" w:rsidRDefault="00205D1B">
      <w:pPr>
        <w:ind w:right="27"/>
        <w:rPr>
          <w:rFonts w:ascii="Arial" w:hAnsi="Arial" w:cs="Arial"/>
        </w:rPr>
      </w:pPr>
    </w:p>
    <w:p w14:paraId="6A807903" w14:textId="77777777" w:rsidR="00205D1B" w:rsidRDefault="0023501A">
      <w:pPr>
        <w:ind w:right="27"/>
        <w:rPr>
          <w:rFonts w:ascii="Arial" w:hAnsi="Arial" w:cs="Arial"/>
        </w:rPr>
      </w:pPr>
      <w:r>
        <w:rPr>
          <w:rFonts w:ascii="Arial" w:hAnsi="Arial"/>
          <w:i/>
        </w:rPr>
        <w:t>05_organizing_solutions</w:t>
      </w:r>
      <w:r>
        <w:rPr>
          <w:rFonts w:ascii="Arial" w:hAnsi="Arial"/>
        </w:rPr>
        <w:t xml:space="preserve"> </w:t>
      </w:r>
    </w:p>
    <w:p w14:paraId="5DAF57E2" w14:textId="734E4F2D" w:rsidR="00205D1B" w:rsidRDefault="00556D01">
      <w:pPr>
        <w:ind w:right="27"/>
        <w:rPr>
          <w:rFonts w:ascii="Arial" w:hAnsi="Arial" w:cs="Arial"/>
        </w:rPr>
      </w:pPr>
      <w:r>
        <w:rPr>
          <w:rFonts w:ascii="Arial" w:hAnsi="Arial"/>
        </w:rPr>
        <w:lastRenderedPageBreak/>
        <w:t>Boîtes de rangement</w:t>
      </w:r>
      <w:r w:rsidR="0023501A">
        <w:rPr>
          <w:rFonts w:ascii="Arial" w:hAnsi="Arial"/>
        </w:rPr>
        <w:t> : Grâce à des organisateurs de qualité, comportant des cases de tailles variées, tout est parfaitement à sa place dans ce tiroir. (Crédit photo : Duravit AG)</w:t>
      </w:r>
    </w:p>
    <w:p w14:paraId="2ACB533E" w14:textId="77777777" w:rsidR="00205D1B" w:rsidRDefault="00205D1B">
      <w:pPr>
        <w:ind w:right="27"/>
        <w:rPr>
          <w:rFonts w:ascii="Arial" w:hAnsi="Arial" w:cs="Arial"/>
        </w:rPr>
      </w:pPr>
    </w:p>
    <w:p w14:paraId="554538B4" w14:textId="77777777" w:rsidR="00205D1B" w:rsidRDefault="0023501A">
      <w:pPr>
        <w:ind w:right="27"/>
        <w:rPr>
          <w:rFonts w:ascii="Arial" w:hAnsi="Arial" w:cs="Arial"/>
        </w:rPr>
      </w:pPr>
      <w:r>
        <w:rPr>
          <w:rFonts w:ascii="Arial" w:hAnsi="Arial"/>
          <w:i/>
        </w:rPr>
        <w:t>06_organizing_solutions</w:t>
      </w:r>
      <w:r>
        <w:rPr>
          <w:rFonts w:ascii="Arial" w:hAnsi="Arial"/>
        </w:rPr>
        <w:t xml:space="preserve"> </w:t>
      </w:r>
    </w:p>
    <w:p w14:paraId="5B9D40A8" w14:textId="25406ECA" w:rsidR="00205D1B" w:rsidRDefault="0023501A">
      <w:pPr>
        <w:ind w:right="27"/>
        <w:rPr>
          <w:rFonts w:ascii="Arial" w:hAnsi="Arial" w:cs="Arial"/>
        </w:rPr>
      </w:pPr>
      <w:r>
        <w:rPr>
          <w:rStyle w:val="cf01"/>
          <w:rFonts w:ascii="Arial" w:hAnsi="Arial"/>
          <w:sz w:val="22"/>
        </w:rPr>
        <w:t xml:space="preserve">Harmonie visuelle : Les solutions de rangement ouvertes comme les consoles métalliques DuraSquare se démarquent par une allure délicate. Elles </w:t>
      </w:r>
      <w:r w:rsidR="00556D01">
        <w:rPr>
          <w:rStyle w:val="cf01"/>
          <w:rFonts w:ascii="Arial" w:hAnsi="Arial"/>
          <w:sz w:val="22"/>
        </w:rPr>
        <w:t>permettent</w:t>
      </w:r>
      <w:r>
        <w:rPr>
          <w:rStyle w:val="cf01"/>
          <w:rFonts w:ascii="Arial" w:hAnsi="Arial"/>
          <w:sz w:val="22"/>
        </w:rPr>
        <w:t xml:space="preserve"> l’utilisation de textiles et d’autres produits décoratifs.</w:t>
      </w:r>
      <w:r>
        <w:rPr>
          <w:rFonts w:ascii="Arial" w:hAnsi="Arial"/>
        </w:rPr>
        <w:t xml:space="preserve"> (Crédit photo : Duravit AG)</w:t>
      </w:r>
    </w:p>
    <w:p w14:paraId="3AC6631E" w14:textId="77777777" w:rsidR="00205D1B" w:rsidRDefault="00205D1B">
      <w:pPr>
        <w:ind w:right="27"/>
        <w:rPr>
          <w:rFonts w:ascii="Arial" w:hAnsi="Arial" w:cs="Arial"/>
        </w:rPr>
      </w:pPr>
    </w:p>
    <w:p w14:paraId="67D559ED" w14:textId="77777777" w:rsidR="00205D1B" w:rsidRDefault="0023501A">
      <w:pPr>
        <w:ind w:right="27"/>
        <w:rPr>
          <w:rFonts w:ascii="Arial" w:hAnsi="Arial" w:cs="Arial"/>
        </w:rPr>
      </w:pPr>
      <w:r>
        <w:rPr>
          <w:rFonts w:ascii="Arial" w:hAnsi="Arial"/>
          <w:i/>
        </w:rPr>
        <w:t>07_organizing_solutions</w:t>
      </w:r>
      <w:r>
        <w:rPr>
          <w:rFonts w:ascii="Arial" w:hAnsi="Arial"/>
        </w:rPr>
        <w:t xml:space="preserve"> </w:t>
      </w:r>
    </w:p>
    <w:p w14:paraId="7EE7C5BD" w14:textId="77777777" w:rsidR="00205D1B" w:rsidRDefault="0023501A">
      <w:pPr>
        <w:ind w:right="27"/>
        <w:rPr>
          <w:rFonts w:ascii="Arial" w:hAnsi="Arial" w:cs="Arial"/>
        </w:rPr>
      </w:pPr>
      <w:r>
        <w:rPr>
          <w:rFonts w:ascii="Arial" w:hAnsi="Arial"/>
        </w:rPr>
        <w:t>Miroir, ô miroir : L’armoire avec éclairage intégré Qatego permet de ranger les produits de toilette de manière ordonnée et de les disposer avec style. (Crédit photo : Duravit AG)</w:t>
      </w:r>
    </w:p>
    <w:p w14:paraId="1C99F267" w14:textId="77777777" w:rsidR="00205D1B" w:rsidRDefault="00205D1B">
      <w:pPr>
        <w:ind w:right="27"/>
        <w:rPr>
          <w:rFonts w:ascii="Arial" w:hAnsi="Arial" w:cs="Arial"/>
        </w:rPr>
      </w:pPr>
    </w:p>
    <w:p w14:paraId="58F50DF1" w14:textId="77777777" w:rsidR="00205D1B" w:rsidRDefault="0023501A">
      <w:pPr>
        <w:ind w:right="27"/>
        <w:rPr>
          <w:rFonts w:ascii="Arial" w:hAnsi="Arial" w:cs="Arial"/>
          <w:i/>
          <w:iCs/>
        </w:rPr>
      </w:pPr>
      <w:r>
        <w:rPr>
          <w:rFonts w:ascii="Arial" w:hAnsi="Arial"/>
          <w:i/>
        </w:rPr>
        <w:t>08_organizing_solutions</w:t>
      </w:r>
    </w:p>
    <w:p w14:paraId="4C24BD0D" w14:textId="77777777" w:rsidR="00205D1B" w:rsidRDefault="0023501A">
      <w:pPr>
        <w:ind w:right="27"/>
        <w:rPr>
          <w:rFonts w:ascii="Arial" w:hAnsi="Arial" w:cs="Arial"/>
        </w:rPr>
      </w:pPr>
      <w:r>
        <w:rPr>
          <w:rFonts w:ascii="Arial" w:hAnsi="Arial"/>
        </w:rPr>
        <w:t>Source d’énergie : La prise électrique dissimulée dans l’armoire de toilette est compatible avec les chargeurs, les sèche-cheveux, et plus encore. (Crédit photo : Duravit AG)</w:t>
      </w:r>
    </w:p>
    <w:p w14:paraId="38758825" w14:textId="77777777" w:rsidR="00205D1B" w:rsidRDefault="00205D1B">
      <w:pPr>
        <w:ind w:right="27"/>
        <w:rPr>
          <w:rFonts w:ascii="Arial" w:hAnsi="Arial" w:cs="Arial"/>
        </w:rPr>
      </w:pPr>
    </w:p>
    <w:p w14:paraId="0FF4C6EA" w14:textId="77777777" w:rsidR="00205D1B" w:rsidRDefault="0023501A">
      <w:pPr>
        <w:ind w:right="27"/>
        <w:rPr>
          <w:rFonts w:ascii="Arial" w:hAnsi="Arial" w:cs="Arial"/>
        </w:rPr>
      </w:pPr>
      <w:r>
        <w:rPr>
          <w:rFonts w:ascii="Arial" w:hAnsi="Arial"/>
          <w:i/>
        </w:rPr>
        <w:t>09_organizing_solutions</w:t>
      </w:r>
      <w:r>
        <w:rPr>
          <w:rFonts w:ascii="Arial" w:hAnsi="Arial"/>
        </w:rPr>
        <w:t xml:space="preserve"> </w:t>
      </w:r>
    </w:p>
    <w:p w14:paraId="3C7FBFD2" w14:textId="77777777" w:rsidR="00205D1B" w:rsidRDefault="0023501A">
      <w:pPr>
        <w:ind w:right="27"/>
        <w:rPr>
          <w:rFonts w:ascii="Arial" w:hAnsi="Arial" w:cs="Arial"/>
        </w:rPr>
      </w:pPr>
      <w:r>
        <w:rPr>
          <w:rFonts w:ascii="Arial" w:hAnsi="Arial"/>
        </w:rPr>
        <w:t>Repenser l’espace : L’étagère horizontale </w:t>
      </w:r>
      <w:proofErr w:type="spellStart"/>
      <w:r>
        <w:rPr>
          <w:rFonts w:ascii="Arial" w:hAnsi="Arial"/>
        </w:rPr>
        <w:t>Ketho</w:t>
      </w:r>
      <w:proofErr w:type="spellEnd"/>
      <w:r>
        <w:rPr>
          <w:rFonts w:ascii="Arial" w:hAnsi="Arial"/>
        </w:rPr>
        <w:t xml:space="preserve"> transforme l’espace perdu au-dessus de la cuvette des WC en un rangement ouvert qui enjolive la pièce. (Crédit photo : Duravit AG)</w:t>
      </w:r>
    </w:p>
    <w:p w14:paraId="0BEEB9B4" w14:textId="77777777" w:rsidR="00205D1B" w:rsidRDefault="00205D1B">
      <w:pPr>
        <w:ind w:right="27"/>
        <w:rPr>
          <w:rFonts w:ascii="Arial" w:hAnsi="Arial" w:cs="Arial"/>
        </w:rPr>
      </w:pPr>
    </w:p>
    <w:p w14:paraId="6056DCC5" w14:textId="77777777" w:rsidR="00205D1B" w:rsidRDefault="0023501A">
      <w:pPr>
        <w:ind w:right="27"/>
        <w:rPr>
          <w:rFonts w:ascii="Arial" w:hAnsi="Arial" w:cs="Arial"/>
          <w:i/>
          <w:iCs/>
        </w:rPr>
      </w:pPr>
      <w:r>
        <w:rPr>
          <w:rFonts w:ascii="Arial" w:hAnsi="Arial"/>
          <w:i/>
        </w:rPr>
        <w:t>10_organizing_solutions</w:t>
      </w:r>
    </w:p>
    <w:p w14:paraId="7F605C1C" w14:textId="3DB99BD8" w:rsidR="00205D1B" w:rsidRDefault="0023501A">
      <w:pPr>
        <w:ind w:right="27"/>
        <w:rPr>
          <w:rFonts w:ascii="Arial" w:hAnsi="Arial" w:cs="Arial"/>
        </w:rPr>
      </w:pPr>
      <w:r>
        <w:rPr>
          <w:rFonts w:ascii="Arial" w:hAnsi="Arial"/>
        </w:rPr>
        <w:t xml:space="preserve">Grande diversité : Le meuble sous lavabo, l’armoire </w:t>
      </w:r>
      <w:proofErr w:type="spellStart"/>
      <w:r>
        <w:rPr>
          <w:rFonts w:ascii="Arial" w:hAnsi="Arial"/>
        </w:rPr>
        <w:t>mi-haute</w:t>
      </w:r>
      <w:proofErr w:type="spellEnd"/>
      <w:r>
        <w:rPr>
          <w:rFonts w:ascii="Arial" w:hAnsi="Arial"/>
        </w:rPr>
        <w:t xml:space="preserve"> et l’étagère issus de la gamme L-Cube forment un tout harmonieux. Alliant volumes de rangement fermés, compartiments ouverts et surfaces de dépose, ils trônent à différentes hauteurs. (Crédit photo : Duravit AG)</w:t>
      </w:r>
    </w:p>
    <w:p w14:paraId="2EBAA99D" w14:textId="77777777" w:rsidR="00205D1B" w:rsidRDefault="00205D1B">
      <w:pPr>
        <w:ind w:right="27"/>
        <w:rPr>
          <w:rFonts w:ascii="Arial" w:hAnsi="Arial" w:cs="Arial"/>
        </w:rPr>
      </w:pPr>
    </w:p>
    <w:p w14:paraId="4A09C739" w14:textId="77777777" w:rsidR="00205D1B" w:rsidRDefault="0023501A">
      <w:pPr>
        <w:ind w:right="27"/>
        <w:rPr>
          <w:rFonts w:ascii="Arial" w:hAnsi="Arial" w:cs="Arial"/>
        </w:rPr>
      </w:pPr>
      <w:r>
        <w:rPr>
          <w:rFonts w:ascii="Arial" w:hAnsi="Arial"/>
          <w:i/>
        </w:rPr>
        <w:t>11_organizing_solutions</w:t>
      </w:r>
      <w:r>
        <w:rPr>
          <w:rFonts w:ascii="Arial" w:hAnsi="Arial"/>
        </w:rPr>
        <w:t xml:space="preserve"> </w:t>
      </w:r>
    </w:p>
    <w:p w14:paraId="742CB1B7" w14:textId="77777777" w:rsidR="00205D1B" w:rsidRDefault="0023501A">
      <w:pPr>
        <w:ind w:right="27"/>
        <w:rPr>
          <w:rFonts w:ascii="Arial" w:hAnsi="Arial" w:cs="Arial"/>
        </w:rPr>
      </w:pPr>
      <w:r>
        <w:rPr>
          <w:rFonts w:ascii="Arial" w:hAnsi="Arial"/>
        </w:rPr>
        <w:t>L’or au goût du jour : Le lavabo Qatego gagne en esthétisme avec des accessoires de rangement dorés pour les serviettes, le savon et les brosses à dents. (Crédit photo : Duravit AG)</w:t>
      </w:r>
    </w:p>
    <w:p w14:paraId="71AABBC7" w14:textId="77777777" w:rsidR="00205D1B" w:rsidRDefault="00205D1B">
      <w:pPr>
        <w:ind w:right="27"/>
        <w:rPr>
          <w:rFonts w:ascii="Arial" w:hAnsi="Arial" w:cs="Arial"/>
        </w:rPr>
      </w:pPr>
    </w:p>
    <w:p w14:paraId="3DF2BCB3" w14:textId="77777777" w:rsidR="00205D1B" w:rsidRDefault="0023501A">
      <w:pPr>
        <w:ind w:right="310"/>
        <w:rPr>
          <w:rFonts w:ascii="Arial" w:hAnsi="Arial" w:cs="Arial"/>
          <w:b/>
          <w:bCs/>
          <w:sz w:val="18"/>
          <w:szCs w:val="18"/>
        </w:rPr>
      </w:pPr>
      <w:r>
        <w:rPr>
          <w:rFonts w:ascii="Arial" w:hAnsi="Arial"/>
          <w:b/>
          <w:sz w:val="18"/>
        </w:rPr>
        <w:t>À propos de Duravit AG</w:t>
      </w:r>
    </w:p>
    <w:p w14:paraId="243DFF2A" w14:textId="77777777" w:rsidR="00205D1B" w:rsidRDefault="0023501A">
      <w:pPr>
        <w:spacing w:line="240" w:lineRule="auto"/>
        <w:ind w:right="310"/>
        <w:rPr>
          <w:rFonts w:ascii="Arial" w:hAnsi="Arial" w:cs="Arial"/>
          <w:sz w:val="18"/>
          <w:szCs w:val="18"/>
        </w:rPr>
      </w:pPr>
      <w:r>
        <w:rPr>
          <w:rFonts w:ascii="Arial" w:hAnsi="Arial"/>
          <w:sz w:val="18"/>
        </w:rPr>
        <w:t xml:space="preserve">La société Duravit AG, dont le siège social se trouve à </w:t>
      </w:r>
      <w:proofErr w:type="spellStart"/>
      <w:r>
        <w:rPr>
          <w:rFonts w:ascii="Arial" w:hAnsi="Arial"/>
          <w:sz w:val="18"/>
        </w:rPr>
        <w:t>Hornberg</w:t>
      </w:r>
      <w:proofErr w:type="spellEnd"/>
      <w:r>
        <w:rPr>
          <w:rFonts w:ascii="Arial" w:hAnsi="Arial"/>
          <w:sz w:val="18"/>
        </w:rPr>
        <w:t xml:space="preserve"> en Forêt-Noire, est l’un des principaux fabricants internationaux de salles de bains design ; elle est présente dans plus de </w:t>
      </w:r>
      <w:r>
        <w:rPr>
          <w:rFonts w:ascii="Arial" w:hAnsi="Arial"/>
          <w:sz w:val="18"/>
        </w:rPr>
        <w:lastRenderedPageBreak/>
        <w:t xml:space="preserve">130 pays à travers le monde. À titre de fournisseur de salles de bains complètes, la société emploie une équipe de design interne qui travaille main dans la main avec un réseau international de concepteurs et conceptrices tels que </w:t>
      </w:r>
      <w:proofErr w:type="spellStart"/>
      <w:r>
        <w:rPr>
          <w:rFonts w:ascii="Arial" w:hAnsi="Arial"/>
          <w:sz w:val="18"/>
        </w:rPr>
        <w:t>Cecilie</w:t>
      </w:r>
      <w:proofErr w:type="spellEnd"/>
      <w:r>
        <w:rPr>
          <w:rFonts w:ascii="Arial" w:hAnsi="Arial"/>
          <w:sz w:val="18"/>
        </w:rPr>
        <w:t> Manz, Philippe Starck, Antonio </w:t>
      </w:r>
      <w:proofErr w:type="spellStart"/>
      <w:r>
        <w:rPr>
          <w:rFonts w:ascii="Arial" w:hAnsi="Arial"/>
          <w:sz w:val="18"/>
        </w:rPr>
        <w:t>Citterio</w:t>
      </w:r>
      <w:proofErr w:type="spellEnd"/>
      <w:r>
        <w:rPr>
          <w:rFonts w:ascii="Arial" w:hAnsi="Arial"/>
          <w:sz w:val="18"/>
        </w:rPr>
        <w:t>, Christian Werner et Sebastian </w:t>
      </w:r>
      <w:proofErr w:type="spellStart"/>
      <w:r>
        <w:rPr>
          <w:rFonts w:ascii="Arial" w:hAnsi="Arial"/>
          <w:sz w:val="18"/>
        </w:rPr>
        <w:t>Herkner</w:t>
      </w:r>
      <w:proofErr w:type="spellEnd"/>
      <w:r>
        <w:rPr>
          <w:rFonts w:ascii="Arial" w:hAnsi="Arial"/>
          <w:sz w:val="18"/>
        </w:rPr>
        <w:t xml:space="preserve"> pour développer différents produits. Consciente de sa forte consommation d’énergie, l’entreprise Duravit AG s’est fixé comme objectif de devenir totalement carboneutre d’ici 2045, et ce, en renonçant au maximum à la compensation carbone.</w:t>
      </w:r>
    </w:p>
    <w:p w14:paraId="7972A374" w14:textId="77777777" w:rsidR="00205D1B" w:rsidRDefault="00205D1B">
      <w:pPr>
        <w:ind w:right="310"/>
        <w:rPr>
          <w:rFonts w:ascii="Arial" w:hAnsi="Arial" w:cs="Arial"/>
          <w:b/>
          <w:bCs/>
          <w:color w:val="221E1F"/>
          <w:sz w:val="18"/>
          <w:szCs w:val="18"/>
        </w:rPr>
      </w:pPr>
    </w:p>
    <w:p w14:paraId="3DF597FF" w14:textId="77777777" w:rsidR="00205D1B" w:rsidRDefault="0023501A">
      <w:pPr>
        <w:spacing w:line="240" w:lineRule="auto"/>
        <w:ind w:right="310"/>
        <w:rPr>
          <w:rFonts w:ascii="Arial" w:eastAsia="Arial Unicode MS" w:hAnsi="Arial" w:cs="Arial"/>
          <w:b/>
          <w:bCs/>
          <w:color w:val="221E1F"/>
          <w:sz w:val="18"/>
          <w:szCs w:val="18"/>
          <w:u w:val="single"/>
        </w:rPr>
      </w:pPr>
      <w:r>
        <w:rPr>
          <w:rFonts w:ascii="Arial" w:hAnsi="Arial"/>
          <w:b/>
          <w:color w:val="221E1F"/>
          <w:sz w:val="18"/>
        </w:rPr>
        <w:t>Le texte et les photos peuvent être téléchargés sous le lien suivant : https://dura-cloud.duravit.de/index.php/s/Bgiy9bgQuAPd476</w:t>
      </w:r>
    </w:p>
    <w:p w14:paraId="11D4D90C" w14:textId="77777777" w:rsidR="00205D1B" w:rsidRDefault="00205D1B">
      <w:pPr>
        <w:spacing w:line="240" w:lineRule="auto"/>
        <w:ind w:right="310"/>
        <w:rPr>
          <w:rFonts w:ascii="Arial" w:eastAsia="Arial Unicode MS" w:hAnsi="Arial" w:cs="Arial"/>
          <w:b/>
          <w:bCs/>
          <w:color w:val="221E1F"/>
          <w:sz w:val="18"/>
          <w:szCs w:val="18"/>
          <w:u w:val="single"/>
        </w:rPr>
      </w:pPr>
    </w:p>
    <w:p w14:paraId="2D9758CF" w14:textId="77777777" w:rsidR="00205D1B" w:rsidRDefault="00205D1B">
      <w:pPr>
        <w:spacing w:line="240" w:lineRule="auto"/>
        <w:ind w:right="310"/>
        <w:rPr>
          <w:rFonts w:ascii="Arial" w:eastAsia="Arial Unicode MS" w:hAnsi="Arial" w:cs="Arial"/>
          <w:b/>
          <w:bCs/>
          <w:color w:val="221E1F"/>
          <w:sz w:val="18"/>
          <w:szCs w:val="18"/>
          <w:u w:val="single"/>
        </w:rPr>
      </w:pPr>
    </w:p>
    <w:p w14:paraId="2236C090" w14:textId="77777777" w:rsidR="00205D1B" w:rsidRDefault="0023501A">
      <w:pPr>
        <w:spacing w:line="240" w:lineRule="auto"/>
        <w:rPr>
          <w:rFonts w:ascii="Arial" w:hAnsi="Arial" w:cs="Arial"/>
          <w:sz w:val="18"/>
          <w:szCs w:val="18"/>
        </w:rPr>
      </w:pPr>
      <w:r>
        <w:rPr>
          <w:rFonts w:ascii="Arial" w:hAnsi="Arial"/>
          <w:b/>
          <w:sz w:val="18"/>
        </w:rPr>
        <w:t>Contact presse internationale</w:t>
      </w:r>
    </w:p>
    <w:p w14:paraId="2986131B" w14:textId="77777777" w:rsidR="00205D1B" w:rsidRDefault="0023501A">
      <w:pPr>
        <w:spacing w:line="240" w:lineRule="auto"/>
        <w:rPr>
          <w:rFonts w:ascii="Arial" w:hAnsi="Arial" w:cs="Arial"/>
        </w:rPr>
      </w:pPr>
      <w:r>
        <w:rPr>
          <w:rFonts w:ascii="Arial" w:hAnsi="Arial"/>
          <w:sz w:val="18"/>
        </w:rPr>
        <w:t xml:space="preserve">Le groupe Duravit est présent dans plus de 130 pays à travers le monde. Pour trouver le bon contact pour toute demande de presse régionale, veuillez consulter le site : </w:t>
      </w:r>
      <w:hyperlink r:id="rId11" w:history="1">
        <w:r>
          <w:rPr>
            <w:rStyle w:val="Hyperlink"/>
            <w:rFonts w:ascii="Arial" w:hAnsi="Arial"/>
            <w:sz w:val="18"/>
          </w:rPr>
          <w:t>www.duravit.com/presscontacts</w:t>
        </w:r>
      </w:hyperlink>
    </w:p>
    <w:p w14:paraId="1797AE87" w14:textId="77777777" w:rsidR="00205D1B" w:rsidRDefault="00205D1B"/>
    <w:sectPr w:rsidR="00205D1B">
      <w:headerReference w:type="even" r:id="rId12"/>
      <w:headerReference w:type="default" r:id="rId13"/>
      <w:footerReference w:type="even" r:id="rId14"/>
      <w:footerReference w:type="default" r:id="rId15"/>
      <w:headerReference w:type="first" r:id="rId16"/>
      <w:footerReference w:type="first" r:id="rId17"/>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3AE18" w14:textId="77777777" w:rsidR="00205D1B" w:rsidRDefault="0023501A">
      <w:pPr>
        <w:spacing w:line="240" w:lineRule="auto"/>
      </w:pPr>
      <w:r>
        <w:separator/>
      </w:r>
    </w:p>
  </w:endnote>
  <w:endnote w:type="continuationSeparator" w:id="0">
    <w:p w14:paraId="3F160874" w14:textId="77777777" w:rsidR="00205D1B" w:rsidRDefault="0023501A">
      <w:pPr>
        <w:spacing w:line="240" w:lineRule="auto"/>
      </w:pPr>
      <w:r>
        <w:continuationSeparator/>
      </w:r>
    </w:p>
  </w:endnote>
  <w:endnote w:type="continuationNotice" w:id="1">
    <w:p w14:paraId="36B6BF43" w14:textId="77777777" w:rsidR="00205D1B" w:rsidRDefault="00205D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80914" w14:textId="77777777" w:rsidR="00205D1B" w:rsidRDefault="00205D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84886"/>
      <w:docPartObj>
        <w:docPartGallery w:val="Page Numbers (Bottom of Page)"/>
        <w:docPartUnique/>
      </w:docPartObj>
    </w:sdtPr>
    <w:sdtEndPr/>
    <w:sdtContent>
      <w:p w14:paraId="00F2AA7C" w14:textId="77777777" w:rsidR="00205D1B" w:rsidRDefault="0023501A">
        <w:pPr>
          <w:pStyle w:val="Fuzeile"/>
          <w:jc w:val="right"/>
        </w:pPr>
        <w:r>
          <w:rPr>
            <w:sz w:val="20"/>
          </w:rPr>
          <w:fldChar w:fldCharType="begin"/>
        </w:r>
        <w:r>
          <w:rPr>
            <w:sz w:val="20"/>
          </w:rPr>
          <w:instrText>PAGE   \* MERGEFORMAT</w:instrText>
        </w:r>
        <w:r>
          <w:rPr>
            <w:sz w:val="20"/>
          </w:rPr>
          <w:fldChar w:fldCharType="separate"/>
        </w:r>
        <w:r>
          <w:rPr>
            <w:sz w:val="20"/>
          </w:rPr>
          <w:t>2</w:t>
        </w:r>
        <w:r>
          <w:rPr>
            <w:sz w:val="20"/>
          </w:rPr>
          <w:fldChar w:fldCharType="end"/>
        </w:r>
      </w:p>
    </w:sdtContent>
  </w:sdt>
  <w:p w14:paraId="78830919" w14:textId="77777777" w:rsidR="00205D1B" w:rsidRDefault="00205D1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DF124" w14:textId="77777777" w:rsidR="00205D1B" w:rsidRDefault="00205D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2812A" w14:textId="77777777" w:rsidR="00205D1B" w:rsidRDefault="0023501A">
      <w:pPr>
        <w:spacing w:line="240" w:lineRule="auto"/>
      </w:pPr>
      <w:r>
        <w:separator/>
      </w:r>
    </w:p>
  </w:footnote>
  <w:footnote w:type="continuationSeparator" w:id="0">
    <w:p w14:paraId="05C6F9E4" w14:textId="77777777" w:rsidR="00205D1B" w:rsidRDefault="0023501A">
      <w:pPr>
        <w:spacing w:line="240" w:lineRule="auto"/>
      </w:pPr>
      <w:r>
        <w:continuationSeparator/>
      </w:r>
    </w:p>
  </w:footnote>
  <w:footnote w:type="continuationNotice" w:id="1">
    <w:p w14:paraId="2395265E" w14:textId="77777777" w:rsidR="00205D1B" w:rsidRDefault="00205D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A01D8" w14:textId="77777777" w:rsidR="00205D1B" w:rsidRDefault="00205D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5EC9B" w14:textId="77777777" w:rsidR="00205D1B" w:rsidRDefault="0023501A">
    <w:pPr>
      <w:pStyle w:val="Kopfzeile"/>
      <w:ind w:left="-284"/>
    </w:pPr>
    <w:r>
      <w:rPr>
        <w:noProof/>
      </w:rPr>
      <w:drawing>
        <wp:anchor distT="0" distB="0" distL="114300" distR="114300" simplePos="0" relativeHeight="251659264" behindDoc="1" locked="0" layoutInCell="1" allowOverlap="1" wp14:anchorId="29B0116F" wp14:editId="62999C59">
          <wp:simplePos x="0" y="0"/>
          <wp:positionH relativeFrom="column">
            <wp:posOffset>-717550</wp:posOffset>
          </wp:positionH>
          <wp:positionV relativeFrom="paragraph">
            <wp:posOffset>-464185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EDC6" w14:textId="77777777" w:rsidR="00205D1B" w:rsidRDefault="00205D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B75CF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4113D9"/>
    <w:multiLevelType w:val="hybridMultilevel"/>
    <w:tmpl w:val="1AAEEFAA"/>
    <w:lvl w:ilvl="0" w:tplc="FFFFFFFF">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EA7468"/>
    <w:multiLevelType w:val="hybridMultilevel"/>
    <w:tmpl w:val="0430ED3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296E36"/>
    <w:multiLevelType w:val="hybridMultilevel"/>
    <w:tmpl w:val="7C44D4B8"/>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4249A4"/>
    <w:multiLevelType w:val="hybridMultilevel"/>
    <w:tmpl w:val="DD4E93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A60789"/>
    <w:multiLevelType w:val="hybridMultilevel"/>
    <w:tmpl w:val="86D2BBD6"/>
    <w:lvl w:ilvl="0" w:tplc="04070001">
      <w:start w:val="1"/>
      <w:numFmt w:val="bullet"/>
      <w:lvlText w:val=""/>
      <w:lvlJc w:val="left"/>
      <w:pPr>
        <w:ind w:left="2520" w:hanging="360"/>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9"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51557582">
    <w:abstractNumId w:val="0"/>
  </w:num>
  <w:num w:numId="2" w16cid:durableId="883176898">
    <w:abstractNumId w:val="1"/>
  </w:num>
  <w:num w:numId="3" w16cid:durableId="169368150">
    <w:abstractNumId w:val="9"/>
  </w:num>
  <w:num w:numId="4" w16cid:durableId="177815159">
    <w:abstractNumId w:val="5"/>
  </w:num>
  <w:num w:numId="5" w16cid:durableId="1209417230">
    <w:abstractNumId w:val="10"/>
  </w:num>
  <w:num w:numId="6" w16cid:durableId="1673945958">
    <w:abstractNumId w:val="2"/>
  </w:num>
  <w:num w:numId="7" w16cid:durableId="1315601021">
    <w:abstractNumId w:val="4"/>
  </w:num>
  <w:num w:numId="8" w16cid:durableId="1402631644">
    <w:abstractNumId w:val="6"/>
  </w:num>
  <w:num w:numId="9" w16cid:durableId="9839242">
    <w:abstractNumId w:val="3"/>
  </w:num>
  <w:num w:numId="10" w16cid:durableId="1644383488">
    <w:abstractNumId w:val="8"/>
  </w:num>
  <w:num w:numId="11" w16cid:durableId="1415128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D1B"/>
    <w:rsid w:val="00093AFF"/>
    <w:rsid w:val="000D7C64"/>
    <w:rsid w:val="00205D1B"/>
    <w:rsid w:val="0023501A"/>
    <w:rsid w:val="002B3BA3"/>
    <w:rsid w:val="00556D01"/>
    <w:rsid w:val="00CA7E3F"/>
    <w:rsid w:val="00FD6D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1ABA58D"/>
  <w15:docId w15:val="{99B4A7F9-0783-4C10-8D74-952BEC35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customStyle="1" w:styleId="Mentionnonrsolue1">
    <w:name w:val="Mention non résolue1"/>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1"/>
    <w:uiPriority w:val="99"/>
    <w:unhideWhenUsed/>
    <w:rPr>
      <w:sz w:val="20"/>
      <w:szCs w:val="20"/>
    </w:rPr>
  </w:style>
  <w:style w:type="character" w:customStyle="1" w:styleId="KommentartextZchn1">
    <w:name w:val="Kommentartext Zchn1"/>
    <w:link w:val="Kommentartext"/>
    <w:uiPriority w:val="99"/>
    <w:rPr>
      <w:rFonts w:ascii="Calibri" w:eastAsia="Calibri" w:hAnsi="Calibri"/>
      <w:lang w:eastAsia="ar-SA"/>
    </w:rPr>
  </w:style>
  <w:style w:type="paragraph" w:styleId="berarbeitung">
    <w:name w:val="Revision"/>
    <w:hidden/>
    <w:uiPriority w:val="99"/>
    <w:semiHidden/>
    <w:rPr>
      <w:rFonts w:ascii="Calibri" w:eastAsia="Calibri" w:hAnsi="Calibri"/>
      <w:sz w:val="22"/>
      <w:szCs w:val="22"/>
      <w:lang w:eastAsia="ar-SA"/>
    </w:rPr>
  </w:style>
  <w:style w:type="paragraph" w:customStyle="1" w:styleId="Default">
    <w:name w:val="Default"/>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Pr>
      <w:rFonts w:cs="Dura Sans 2014c Light"/>
      <w:color w:val="E7E8E8"/>
      <w:sz w:val="56"/>
      <w:szCs w:val="56"/>
    </w:rPr>
  </w:style>
  <w:style w:type="character" w:customStyle="1" w:styleId="cf01">
    <w:name w:val="cf01"/>
    <w:rPr>
      <w:rFonts w:ascii="Segoe UI" w:hAnsi="Segoe UI" w:cs="Segoe UI" w:hint="default"/>
      <w:sz w:val="18"/>
      <w:szCs w:val="18"/>
    </w:rPr>
  </w:style>
  <w:style w:type="character" w:customStyle="1" w:styleId="Mention1">
    <w:name w:val="Mention1"/>
    <w:basedOn w:val="Absatz-Standardschriftart"/>
    <w:uiPriority w:val="99"/>
    <w:unhideWhenUsed/>
    <w:rPr>
      <w:color w:val="2B579A"/>
      <w:shd w:val="clear" w:color="auto" w:fill="E1DFDD"/>
    </w:rPr>
  </w:style>
  <w:style w:type="paragraph" w:styleId="StandardWeb">
    <w:name w:val="Normal (Web)"/>
    <w:basedOn w:val="Standard"/>
    <w:uiPriority w:val="99"/>
    <w:unhideWhenUsed/>
    <w:pPr>
      <w:spacing w:before="100" w:beforeAutospacing="1" w:after="100" w:afterAutospacing="1" w:line="240" w:lineRule="auto"/>
      <w:ind w:right="0"/>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344044147">
      <w:bodyDiv w:val="1"/>
      <w:marLeft w:val="0"/>
      <w:marRight w:val="0"/>
      <w:marTop w:val="0"/>
      <w:marBottom w:val="0"/>
      <w:divBdr>
        <w:top w:val="none" w:sz="0" w:space="0" w:color="auto"/>
        <w:left w:val="none" w:sz="0" w:space="0" w:color="auto"/>
        <w:bottom w:val="none" w:sz="0" w:space="0" w:color="auto"/>
        <w:right w:val="none" w:sz="0" w:space="0" w:color="auto"/>
      </w:divBdr>
      <w:divsChild>
        <w:div w:id="181095661">
          <w:marLeft w:val="0"/>
          <w:marRight w:val="0"/>
          <w:marTop w:val="0"/>
          <w:marBottom w:val="0"/>
          <w:divBdr>
            <w:top w:val="none" w:sz="0" w:space="0" w:color="auto"/>
            <w:left w:val="none" w:sz="0" w:space="0" w:color="auto"/>
            <w:bottom w:val="none" w:sz="0" w:space="0" w:color="auto"/>
            <w:right w:val="none" w:sz="0" w:space="0" w:color="auto"/>
          </w:divBdr>
          <w:divsChild>
            <w:div w:id="61221581">
              <w:marLeft w:val="0"/>
              <w:marRight w:val="0"/>
              <w:marTop w:val="0"/>
              <w:marBottom w:val="0"/>
              <w:divBdr>
                <w:top w:val="none" w:sz="0" w:space="0" w:color="auto"/>
                <w:left w:val="none" w:sz="0" w:space="0" w:color="auto"/>
                <w:bottom w:val="none" w:sz="0" w:space="0" w:color="auto"/>
                <w:right w:val="none" w:sz="0" w:space="0" w:color="auto"/>
              </w:divBdr>
              <w:divsChild>
                <w:div w:id="12168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ww.duravit.com/presscontac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5A1A7A102C24A83EF1F2A2BAF585B" ma:contentTypeVersion="10" ma:contentTypeDescription="Ein neues Dokument erstellen." ma:contentTypeScope="" ma:versionID="941dda2cd80d46951a78cd00ce47b538">
  <xsd:schema xmlns:xsd="http://www.w3.org/2001/XMLSchema" xmlns:xs="http://www.w3.org/2001/XMLSchema" xmlns:p="http://schemas.microsoft.com/office/2006/metadata/properties" xmlns:ns2="37d07108-f254-43ba-a1b7-038b3b9d77eb" xmlns:ns3="199be82c-c65b-477c-bf19-e237db1276a9" xmlns:ns4="0616c53e-4dc0-4c3e-a8b6-45ede383bdd9" xmlns:ns5="c2dc8f63-fcad-4faa-b811-8ae77d0cab37" targetNamespace="http://schemas.microsoft.com/office/2006/metadata/properties" ma:root="true" ma:fieldsID="d7d496337935b6475f1851e6f800f380" ns2:_="" ns3:_="" ns4:_="" ns5:_="">
    <xsd:import namespace="37d07108-f254-43ba-a1b7-038b3b9d77eb"/>
    <xsd:import namespace="199be82c-c65b-477c-bf19-e237db1276a9"/>
    <xsd:import namespace="0616c53e-4dc0-4c3e-a8b6-45ede383bdd9"/>
    <xsd:import namespace="c2dc8f63-fcad-4faa-b811-8ae77d0cab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4:MediaLengthInSeconds" minOccurs="0"/>
                <xsd:element ref="ns4:lcf76f155ced4ddcb4097134ff3c332f" minOccurs="0"/>
                <xsd:element ref="ns5:TaxCatchAll"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07108-f254-43ba-a1b7-038b3b9d7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be82c-c65b-477c-bf19-e237db1276a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6c53e-4dc0-4c3e-a8b6-45ede383bdd9" elementFormDefault="qualified">
    <xsd:import namespace="http://schemas.microsoft.com/office/2006/documentManagement/types"/>
    <xsd:import namespace="http://schemas.microsoft.com/office/infopath/2007/PartnerControls"/>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dc8f63-fcad-4faa-b811-8ae77d0cab3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2dc8f63-fcad-4faa-b811-8ae77d0cab37}" ma:internalName="TaxCatchAll" ma:showField="CatchAllData" ma:web="d775a73d-91b8-4c79-9816-5c031be5d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dc8f63-fcad-4faa-b811-8ae77d0cab37" xsi:nil="true"/>
    <lcf76f155ced4ddcb4097134ff3c332f xmlns="0616c53e-4dc0-4c3e-a8b6-45ede383bdd9">
      <Terms xmlns="http://schemas.microsoft.com/office/infopath/2007/PartnerControls"/>
    </lcf76f155ced4ddcb4097134ff3c332f>
    <SharedWithUsers xmlns="199be82c-c65b-477c-bf19-e237db1276a9">
      <UserInfo>
        <DisplayName>Miriam Schneider (OSK)</DisplayName>
        <AccountId>17</AccountId>
        <AccountType/>
      </UserInfo>
      <UserInfo>
        <DisplayName>Marcel Bender (OSK)</DisplayName>
        <AccountId>34</AccountId>
        <AccountType/>
      </UserInfo>
    </SharedWithUsers>
  </documentManagement>
</p:properties>
</file>

<file path=customXml/itemProps1.xml><?xml version="1.0" encoding="utf-8"?>
<ds:datastoreItem xmlns:ds="http://schemas.openxmlformats.org/officeDocument/2006/customXml" ds:itemID="{F0FB7918-AD15-4149-9921-BE4B4ECC4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07108-f254-43ba-a1b7-038b3b9d77eb"/>
    <ds:schemaRef ds:uri="199be82c-c65b-477c-bf19-e237db1276a9"/>
    <ds:schemaRef ds:uri="0616c53e-4dc0-4c3e-a8b6-45ede383bdd9"/>
    <ds:schemaRef ds:uri="c2dc8f63-fcad-4faa-b811-8ae77d0ca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9B25B-8F2F-41A0-9CE2-FEB5F2B02E2D}">
  <ds:schemaRefs>
    <ds:schemaRef ds:uri="http://schemas.openxmlformats.org/officeDocument/2006/bibliography"/>
  </ds:schemaRefs>
</ds:datastoreItem>
</file>

<file path=customXml/itemProps3.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4.xml><?xml version="1.0" encoding="utf-8"?>
<ds:datastoreItem xmlns:ds="http://schemas.openxmlformats.org/officeDocument/2006/customXml" ds:itemID="{C3852518-B477-4FD9-AAD9-03353C56E6B5}">
  <ds:schemaRefs>
    <ds:schemaRef ds:uri="http://schemas.microsoft.com/office/2006/metadata/properties"/>
    <ds:schemaRef ds:uri="http://schemas.microsoft.com/office/infopath/2007/PartnerControls"/>
    <ds:schemaRef ds:uri="c2dc8f63-fcad-4faa-b811-8ae77d0cab37"/>
    <ds:schemaRef ds:uri="0616c53e-4dc0-4c3e-a8b6-45ede383bdd9"/>
    <ds:schemaRef ds:uri="199be82c-c65b-477c-bf19-e237db1276a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5768</Characters>
  <Application>Microsoft Office Word</Application>
  <DocSecurity>0</DocSecurity>
  <Lines>48</Lines>
  <Paragraphs>13</Paragraphs>
  <ScaleCrop>false</ScaleCrop>
  <HeadingPairs>
    <vt:vector size="6" baseType="variant">
      <vt:variant>
        <vt:lpstr>Titre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home</Company>
  <LinksUpToDate>false</LinksUpToDate>
  <CharactersWithSpaces>6670</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Juchler, Mona</dc:creator>
  <cp:lastModifiedBy>Geppert, Rose</cp:lastModifiedBy>
  <cp:revision>4</cp:revision>
  <cp:lastPrinted>2024-03-19T08:12:00Z</cp:lastPrinted>
  <dcterms:created xsi:type="dcterms:W3CDTF">2024-06-10T16:18:00Z</dcterms:created>
  <dcterms:modified xsi:type="dcterms:W3CDTF">2024-07-19T09:28:00Z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0x010100F465A1A7A102C24A83EF1F2A2BAF585B</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y fmtid="{D5CDD505-2E9C-101B-9397-08002B2CF9AE}" pid="12" name="MediaServiceImageTags">
    <vt:lpwstr/>
  </property>
</Properties>
</file>