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5D" w:rsidRDefault="00865EB4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TEEKANNE Minze-Ingwer: </w:t>
      </w:r>
      <w:r w:rsidR="00AE65C4">
        <w:rPr>
          <w:rFonts w:ascii="Arial" w:hAnsi="Arial" w:cs="Arial"/>
          <w:b/>
          <w:sz w:val="28"/>
          <w:szCs w:val="24"/>
        </w:rPr>
        <w:t xml:space="preserve">Erfrischend-würziger </w:t>
      </w:r>
      <w:r>
        <w:rPr>
          <w:rFonts w:ascii="Arial" w:hAnsi="Arial" w:cs="Arial"/>
          <w:b/>
          <w:sz w:val="28"/>
          <w:szCs w:val="24"/>
        </w:rPr>
        <w:t>Teegenuss</w:t>
      </w:r>
      <w:r w:rsidR="00AE65C4">
        <w:rPr>
          <w:rFonts w:ascii="Arial" w:hAnsi="Arial" w:cs="Arial"/>
          <w:b/>
          <w:sz w:val="28"/>
          <w:szCs w:val="24"/>
        </w:rPr>
        <w:t xml:space="preserve"> wie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995A95">
        <w:rPr>
          <w:rFonts w:ascii="Arial" w:hAnsi="Arial" w:cs="Arial"/>
          <w:b/>
          <w:sz w:val="28"/>
          <w:szCs w:val="24"/>
        </w:rPr>
        <w:t xml:space="preserve">in </w:t>
      </w:r>
      <w:r>
        <w:rPr>
          <w:rFonts w:ascii="Arial" w:hAnsi="Arial" w:cs="Arial"/>
          <w:b/>
          <w:sz w:val="28"/>
          <w:szCs w:val="24"/>
        </w:rPr>
        <w:t xml:space="preserve">der Gastronomie </w:t>
      </w:r>
    </w:p>
    <w:p w:rsidR="00865EB4" w:rsidRDefault="00865EB4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:rsidR="0073695D" w:rsidRDefault="009C149B" w:rsidP="00C92CA9">
      <w:pPr>
        <w:ind w:right="2268"/>
        <w:jc w:val="both"/>
        <w:rPr>
          <w:rFonts w:ascii="Arial" w:hAnsi="Arial" w:cs="Arial"/>
          <w:b/>
          <w:sz w:val="22"/>
          <w:szCs w:val="24"/>
        </w:rPr>
      </w:pPr>
      <w:bookmarkStart w:id="0" w:name="_GoBack"/>
      <w:r>
        <w:rPr>
          <w:rFonts w:ascii="Arial" w:hAnsi="Arial" w:cs="Arial"/>
          <w:b/>
          <w:sz w:val="22"/>
          <w:szCs w:val="24"/>
        </w:rPr>
        <w:t xml:space="preserve">Die neue Sorte TEEKANNE Minze-Ingwer erweitert </w:t>
      </w:r>
      <w:r w:rsidR="00E540B4">
        <w:rPr>
          <w:rFonts w:ascii="Arial" w:hAnsi="Arial" w:cs="Arial"/>
          <w:b/>
          <w:sz w:val="22"/>
          <w:szCs w:val="24"/>
        </w:rPr>
        <w:t>seit</w:t>
      </w:r>
      <w:r>
        <w:rPr>
          <w:rFonts w:ascii="Arial" w:hAnsi="Arial" w:cs="Arial"/>
          <w:b/>
          <w:sz w:val="22"/>
          <w:szCs w:val="24"/>
        </w:rPr>
        <w:t xml:space="preserve"> September 2019 das Sortiment der TEEKANNE Natur Kräuter- und Früchtetees.</w:t>
      </w:r>
    </w:p>
    <w:p w:rsidR="00C92CA9" w:rsidRPr="00C92CA9" w:rsidRDefault="00C92CA9" w:rsidP="00C92CA9">
      <w:pPr>
        <w:ind w:right="2268"/>
        <w:jc w:val="both"/>
        <w:rPr>
          <w:rFonts w:ascii="Arial" w:hAnsi="Arial" w:cs="Arial"/>
          <w:b/>
          <w:sz w:val="18"/>
          <w:szCs w:val="24"/>
        </w:rPr>
      </w:pPr>
    </w:p>
    <w:p w:rsidR="00907FDB" w:rsidRDefault="00177327" w:rsidP="00AE65C4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9C149B">
        <w:rPr>
          <w:rFonts w:ascii="Arial" w:hAnsi="Arial" w:cs="Arial"/>
          <w:b/>
          <w:sz w:val="22"/>
          <w:szCs w:val="22"/>
        </w:rPr>
        <w:t>September</w:t>
      </w:r>
      <w:r w:rsidRPr="004844CB">
        <w:rPr>
          <w:rFonts w:ascii="Arial" w:hAnsi="Arial" w:cs="Arial"/>
          <w:b/>
          <w:sz w:val="22"/>
          <w:szCs w:val="22"/>
        </w:rPr>
        <w:t xml:space="preserve"> 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9C149B" w:rsidRPr="009C149B">
        <w:rPr>
          <w:rFonts w:ascii="Arial" w:hAnsi="Arial" w:cs="Arial"/>
          <w:sz w:val="22"/>
          <w:szCs w:val="22"/>
        </w:rPr>
        <w:t>Ingwer ist seit Jahren nicht nu</w:t>
      </w:r>
      <w:r w:rsidR="00D55B67">
        <w:rPr>
          <w:rFonts w:ascii="Arial" w:hAnsi="Arial" w:cs="Arial"/>
          <w:sz w:val="22"/>
          <w:szCs w:val="22"/>
        </w:rPr>
        <w:t>r sprichwörtlich in aller Munde:</w:t>
      </w:r>
      <w:r w:rsidR="009C149B">
        <w:rPr>
          <w:rFonts w:ascii="Arial" w:hAnsi="Arial" w:cs="Arial"/>
          <w:b/>
          <w:sz w:val="22"/>
          <w:szCs w:val="22"/>
        </w:rPr>
        <w:t xml:space="preserve"> </w:t>
      </w:r>
      <w:r w:rsidR="00865EB4">
        <w:rPr>
          <w:rFonts w:ascii="Arial" w:hAnsi="Arial" w:cs="Arial"/>
          <w:sz w:val="22"/>
          <w:szCs w:val="22"/>
        </w:rPr>
        <w:t xml:space="preserve">Ob </w:t>
      </w:r>
      <w:r w:rsidR="00B14079">
        <w:rPr>
          <w:rFonts w:ascii="Arial" w:hAnsi="Arial" w:cs="Arial"/>
          <w:sz w:val="22"/>
          <w:szCs w:val="22"/>
        </w:rPr>
        <w:t xml:space="preserve">klassisch </w:t>
      </w:r>
      <w:r w:rsidR="00865EB4">
        <w:rPr>
          <w:rFonts w:ascii="Arial" w:hAnsi="Arial" w:cs="Arial"/>
          <w:sz w:val="22"/>
          <w:szCs w:val="22"/>
        </w:rPr>
        <w:t>als Heißgetränk, als Zutat in Gerichten oder als Cocktail –</w:t>
      </w:r>
      <w:r w:rsidR="003F0D9B">
        <w:rPr>
          <w:rFonts w:ascii="Arial" w:hAnsi="Arial" w:cs="Arial"/>
          <w:sz w:val="22"/>
          <w:szCs w:val="22"/>
        </w:rPr>
        <w:t xml:space="preserve"> </w:t>
      </w:r>
      <w:r w:rsidR="00865EB4" w:rsidRPr="00865EB4">
        <w:rPr>
          <w:rFonts w:ascii="Arial" w:hAnsi="Arial" w:cs="Arial"/>
          <w:sz w:val="22"/>
          <w:szCs w:val="22"/>
        </w:rPr>
        <w:t xml:space="preserve">die Trendknolle </w:t>
      </w:r>
      <w:r w:rsidR="00865EB4">
        <w:rPr>
          <w:rFonts w:ascii="Arial" w:hAnsi="Arial" w:cs="Arial"/>
          <w:sz w:val="22"/>
          <w:szCs w:val="22"/>
        </w:rPr>
        <w:t>ist</w:t>
      </w:r>
      <w:r w:rsidR="00865EB4" w:rsidRPr="00865EB4">
        <w:rPr>
          <w:rFonts w:ascii="Arial" w:hAnsi="Arial" w:cs="Arial"/>
          <w:sz w:val="22"/>
          <w:szCs w:val="22"/>
        </w:rPr>
        <w:t xml:space="preserve"> für </w:t>
      </w:r>
      <w:r w:rsidR="00865EB4">
        <w:rPr>
          <w:rFonts w:ascii="Arial" w:hAnsi="Arial" w:cs="Arial"/>
          <w:sz w:val="22"/>
          <w:szCs w:val="22"/>
        </w:rPr>
        <w:t>ihre</w:t>
      </w:r>
      <w:r w:rsidR="00865EB4" w:rsidRPr="00865EB4">
        <w:rPr>
          <w:rFonts w:ascii="Arial" w:hAnsi="Arial" w:cs="Arial"/>
          <w:sz w:val="22"/>
          <w:szCs w:val="22"/>
        </w:rPr>
        <w:t xml:space="preserve"> vielseitige Verwendbarkeit bekannt.</w:t>
      </w:r>
      <w:r w:rsidR="00865EB4">
        <w:rPr>
          <w:rFonts w:ascii="Arial" w:hAnsi="Arial" w:cs="Arial"/>
          <w:sz w:val="22"/>
          <w:szCs w:val="22"/>
        </w:rPr>
        <w:t xml:space="preserve"> </w:t>
      </w:r>
      <w:r w:rsidR="00AB4237">
        <w:rPr>
          <w:rFonts w:ascii="Arial" w:hAnsi="Arial" w:cs="Arial"/>
          <w:sz w:val="22"/>
          <w:szCs w:val="22"/>
        </w:rPr>
        <w:t xml:space="preserve">In der Gastronomie ist </w:t>
      </w:r>
      <w:r w:rsidR="00907FDB">
        <w:rPr>
          <w:rFonts w:ascii="Arial" w:hAnsi="Arial" w:cs="Arial"/>
          <w:sz w:val="22"/>
          <w:szCs w:val="22"/>
        </w:rPr>
        <w:t xml:space="preserve">Ingwer als Tee </w:t>
      </w:r>
      <w:r w:rsidR="00AB4237">
        <w:rPr>
          <w:rFonts w:ascii="Arial" w:hAnsi="Arial" w:cs="Arial"/>
          <w:sz w:val="22"/>
          <w:szCs w:val="22"/>
        </w:rPr>
        <w:t xml:space="preserve">besonders beliebt </w:t>
      </w:r>
      <w:r w:rsidR="00907FDB">
        <w:rPr>
          <w:rFonts w:ascii="Arial" w:hAnsi="Arial" w:cs="Arial"/>
          <w:sz w:val="22"/>
          <w:szCs w:val="22"/>
        </w:rPr>
        <w:t xml:space="preserve">in der Kombination mit frischer Minze. Diese aromatisch-frische Geschmackskombination bringt der Düsseldorfer Teehersteller TEEKANNE nun als erster Teehersteller im </w:t>
      </w:r>
      <w:proofErr w:type="spellStart"/>
      <w:r w:rsidR="00907FDB">
        <w:rPr>
          <w:rFonts w:ascii="Arial" w:hAnsi="Arial" w:cs="Arial"/>
          <w:sz w:val="22"/>
          <w:szCs w:val="22"/>
        </w:rPr>
        <w:t>konvenienten</w:t>
      </w:r>
      <w:proofErr w:type="spellEnd"/>
      <w:r w:rsidR="00907FDB">
        <w:rPr>
          <w:rFonts w:ascii="Arial" w:hAnsi="Arial" w:cs="Arial"/>
          <w:sz w:val="22"/>
          <w:szCs w:val="22"/>
        </w:rPr>
        <w:t xml:space="preserve"> Teebeutel in die heimischen vier Wände: TEEKANNE Minze-Ingwer erweitert </w:t>
      </w:r>
      <w:r w:rsidR="00A51AE5">
        <w:rPr>
          <w:rFonts w:ascii="Arial" w:hAnsi="Arial" w:cs="Arial"/>
          <w:sz w:val="22"/>
          <w:szCs w:val="22"/>
        </w:rPr>
        <w:t>seit</w:t>
      </w:r>
      <w:r w:rsidR="00907FDB">
        <w:rPr>
          <w:rFonts w:ascii="Arial" w:hAnsi="Arial" w:cs="Arial"/>
          <w:sz w:val="22"/>
          <w:szCs w:val="22"/>
        </w:rPr>
        <w:t xml:space="preserve"> September das Sortiment der Natur Kräuter- und Früchtetees um eine trendig und gleichzeitig genussvolle Sorte, </w:t>
      </w:r>
      <w:r w:rsidR="00AE65C4">
        <w:rPr>
          <w:rFonts w:ascii="Arial" w:hAnsi="Arial" w:cs="Arial"/>
          <w:sz w:val="22"/>
          <w:szCs w:val="22"/>
        </w:rPr>
        <w:t>die d</w:t>
      </w:r>
      <w:r w:rsidR="00AE65C4" w:rsidRPr="00AE65C4">
        <w:rPr>
          <w:rFonts w:ascii="Arial" w:hAnsi="Arial" w:cs="Arial"/>
          <w:sz w:val="22"/>
          <w:szCs w:val="22"/>
        </w:rPr>
        <w:t>ie natürliche Kraft des ätherischen</w:t>
      </w:r>
      <w:r w:rsidR="00AE65C4">
        <w:rPr>
          <w:rFonts w:ascii="Arial" w:hAnsi="Arial" w:cs="Arial"/>
          <w:sz w:val="22"/>
          <w:szCs w:val="22"/>
        </w:rPr>
        <w:t xml:space="preserve"> </w:t>
      </w:r>
      <w:r w:rsidR="00AE65C4" w:rsidRPr="00AE65C4">
        <w:rPr>
          <w:rFonts w:ascii="Arial" w:hAnsi="Arial" w:cs="Arial"/>
          <w:sz w:val="22"/>
          <w:szCs w:val="22"/>
        </w:rPr>
        <w:t>Pfefferminzöls mit der Würze des</w:t>
      </w:r>
      <w:r w:rsidR="00AE65C4">
        <w:rPr>
          <w:rFonts w:ascii="Arial" w:hAnsi="Arial" w:cs="Arial"/>
          <w:sz w:val="22"/>
          <w:szCs w:val="22"/>
        </w:rPr>
        <w:t xml:space="preserve"> </w:t>
      </w:r>
      <w:r w:rsidR="00AE65C4" w:rsidRPr="00AE65C4">
        <w:rPr>
          <w:rFonts w:ascii="Arial" w:hAnsi="Arial" w:cs="Arial"/>
          <w:sz w:val="22"/>
          <w:szCs w:val="22"/>
        </w:rPr>
        <w:t>Ingwers kombiniert</w:t>
      </w:r>
      <w:r w:rsidR="00AE65C4">
        <w:rPr>
          <w:rFonts w:ascii="Arial" w:hAnsi="Arial" w:cs="Arial"/>
          <w:sz w:val="22"/>
          <w:szCs w:val="22"/>
        </w:rPr>
        <w:t>.</w:t>
      </w:r>
      <w:r w:rsidR="00AE65C4" w:rsidRPr="00AE65C4">
        <w:rPr>
          <w:rFonts w:ascii="Arial" w:hAnsi="Arial" w:cs="Arial"/>
          <w:sz w:val="22"/>
          <w:szCs w:val="22"/>
        </w:rPr>
        <w:t xml:space="preserve"> </w:t>
      </w:r>
    </w:p>
    <w:p w:rsidR="00907FDB" w:rsidRDefault="00907FDB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9F7E9C" w:rsidRPr="002C1ABB" w:rsidRDefault="00EF0F24" w:rsidP="00621293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wertvolle Kraft der Natur in der neuen</w:t>
      </w:r>
      <w:r w:rsidR="00907FDB">
        <w:rPr>
          <w:rFonts w:ascii="Arial" w:hAnsi="Arial" w:cs="Arial"/>
          <w:b/>
          <w:sz w:val="22"/>
          <w:szCs w:val="22"/>
        </w:rPr>
        <w:t xml:space="preserve"> TEEKANNE Brennnessel-</w:t>
      </w:r>
      <w:r w:rsidR="00995A95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ischung </w:t>
      </w:r>
    </w:p>
    <w:p w:rsidR="008534D0" w:rsidRDefault="00EF0F24" w:rsidP="008534D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der neuen trendigen Geschmackskombination Minze-Ingwer hat TEEKANNE im Bereich seines Sortiments der Natur Kräuter- und Früchtetees zum Start in die Teesaison eine weitere Neuerung vorgenommen: Die Sorte TEEKANNE Brennnessel</w:t>
      </w:r>
      <w:r w:rsidR="00995A95">
        <w:rPr>
          <w:rFonts w:ascii="Arial" w:hAnsi="Arial" w:cs="Arial"/>
          <w:sz w:val="22"/>
          <w:szCs w:val="22"/>
        </w:rPr>
        <w:t>-Mischung</w:t>
      </w:r>
      <w:r>
        <w:rPr>
          <w:rFonts w:ascii="Arial" w:hAnsi="Arial" w:cs="Arial"/>
          <w:sz w:val="22"/>
          <w:szCs w:val="22"/>
        </w:rPr>
        <w:t xml:space="preserve"> </w:t>
      </w:r>
      <w:r w:rsidR="002417C1">
        <w:rPr>
          <w:rFonts w:ascii="Arial" w:hAnsi="Arial" w:cs="Arial"/>
          <w:sz w:val="22"/>
          <w:szCs w:val="22"/>
        </w:rPr>
        <w:t xml:space="preserve">wurde einem umfassenden Zutaten-Relaunch unterzogen. </w:t>
      </w:r>
      <w:r w:rsidR="002417C1" w:rsidRPr="002417C1">
        <w:rPr>
          <w:rFonts w:ascii="Arial" w:hAnsi="Arial" w:cs="Arial"/>
          <w:sz w:val="22"/>
          <w:szCs w:val="22"/>
        </w:rPr>
        <w:t xml:space="preserve">Durch die Kombination von Brennnessel, Fenchel, Süßholz und </w:t>
      </w:r>
      <w:r w:rsidR="00995A95">
        <w:rPr>
          <w:rFonts w:ascii="Arial" w:hAnsi="Arial" w:cs="Arial"/>
          <w:sz w:val="22"/>
          <w:szCs w:val="22"/>
        </w:rPr>
        <w:t>Zitronen</w:t>
      </w:r>
      <w:r w:rsidR="00995A95" w:rsidRPr="002417C1">
        <w:rPr>
          <w:rFonts w:ascii="Arial" w:hAnsi="Arial" w:cs="Arial"/>
          <w:sz w:val="22"/>
          <w:szCs w:val="22"/>
        </w:rPr>
        <w:t xml:space="preserve">gras </w:t>
      </w:r>
      <w:r w:rsidR="00995A95">
        <w:rPr>
          <w:rFonts w:ascii="Arial" w:hAnsi="Arial" w:cs="Arial"/>
          <w:sz w:val="22"/>
          <w:szCs w:val="22"/>
        </w:rPr>
        <w:t>wurde</w:t>
      </w:r>
      <w:r w:rsidR="002417C1" w:rsidRPr="002417C1">
        <w:rPr>
          <w:rFonts w:ascii="Arial" w:hAnsi="Arial" w:cs="Arial"/>
          <w:sz w:val="22"/>
          <w:szCs w:val="22"/>
        </w:rPr>
        <w:t xml:space="preserve"> eine würzig-aromatische Brennnessel-Mischung kreiert, die </w:t>
      </w:r>
      <w:r w:rsidR="002417C1">
        <w:rPr>
          <w:rFonts w:ascii="Arial" w:hAnsi="Arial" w:cs="Arial"/>
          <w:sz w:val="22"/>
          <w:szCs w:val="22"/>
        </w:rPr>
        <w:t>den</w:t>
      </w:r>
      <w:r w:rsidR="002417C1" w:rsidRPr="002417C1">
        <w:rPr>
          <w:rFonts w:ascii="Arial" w:hAnsi="Arial" w:cs="Arial"/>
          <w:sz w:val="22"/>
          <w:szCs w:val="22"/>
        </w:rPr>
        <w:t xml:space="preserve"> Charakter der Brennnessel unterstreicht</w:t>
      </w:r>
      <w:r w:rsidR="002417C1">
        <w:rPr>
          <w:rFonts w:ascii="Arial" w:hAnsi="Arial" w:cs="Arial"/>
          <w:sz w:val="22"/>
          <w:szCs w:val="22"/>
        </w:rPr>
        <w:t xml:space="preserve">. Beide Sorten sind seit September zum Preis von 1,79 EUR </w:t>
      </w:r>
      <w:r w:rsidR="00D55B67">
        <w:rPr>
          <w:rFonts w:ascii="Arial" w:hAnsi="Arial" w:cs="Arial"/>
          <w:sz w:val="22"/>
          <w:szCs w:val="22"/>
        </w:rPr>
        <w:t>im Handel erhältlich</w:t>
      </w:r>
      <w:r w:rsidR="002417C1">
        <w:rPr>
          <w:rFonts w:ascii="Arial" w:hAnsi="Arial" w:cs="Arial"/>
          <w:sz w:val="22"/>
          <w:szCs w:val="22"/>
        </w:rPr>
        <w:t xml:space="preserve">. </w:t>
      </w:r>
    </w:p>
    <w:p w:rsidR="00052157" w:rsidRPr="00052157" w:rsidRDefault="00052157" w:rsidP="00052157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052157">
        <w:rPr>
          <w:rFonts w:ascii="Arial" w:hAnsi="Arial" w:cs="Arial"/>
          <w:b/>
          <w:bCs/>
          <w:iCs/>
          <w:sz w:val="18"/>
          <w:szCs w:val="18"/>
        </w:rPr>
        <w:t xml:space="preserve">Empf. VK-Preis: </w:t>
      </w:r>
    </w:p>
    <w:p w:rsidR="00052157" w:rsidRDefault="00052157" w:rsidP="00052157">
      <w:pPr>
        <w:rPr>
          <w:rFonts w:ascii="Arial" w:hAnsi="Arial" w:cs="Arial"/>
          <w:sz w:val="18"/>
          <w:szCs w:val="18"/>
        </w:rPr>
      </w:pPr>
      <w:r w:rsidRPr="00052157">
        <w:rPr>
          <w:rFonts w:ascii="Arial" w:hAnsi="Arial" w:cs="Arial"/>
          <w:sz w:val="18"/>
          <w:szCs w:val="18"/>
        </w:rPr>
        <w:t xml:space="preserve">TEEKANNE </w:t>
      </w:r>
      <w:r w:rsidR="00EF0F24">
        <w:rPr>
          <w:rFonts w:ascii="Arial" w:hAnsi="Arial" w:cs="Arial"/>
          <w:sz w:val="18"/>
          <w:szCs w:val="18"/>
        </w:rPr>
        <w:t>Minze-Ingwer und TEEKANNE Brennnessel</w:t>
      </w:r>
      <w:r w:rsidRPr="00052157">
        <w:rPr>
          <w:rFonts w:ascii="Arial" w:hAnsi="Arial" w:cs="Arial"/>
          <w:sz w:val="18"/>
          <w:szCs w:val="18"/>
        </w:rPr>
        <w:t xml:space="preserve">:  </w:t>
      </w:r>
      <w:r w:rsidR="00EF0F24">
        <w:rPr>
          <w:rFonts w:ascii="Arial" w:hAnsi="Arial" w:cs="Arial"/>
          <w:sz w:val="18"/>
          <w:szCs w:val="18"/>
        </w:rPr>
        <w:t>je 1,79</w:t>
      </w:r>
      <w:r w:rsidRPr="00052157">
        <w:rPr>
          <w:rFonts w:ascii="Arial" w:hAnsi="Arial" w:cs="Arial"/>
          <w:sz w:val="18"/>
          <w:szCs w:val="18"/>
        </w:rPr>
        <w:t xml:space="preserve"> EUR </w:t>
      </w:r>
    </w:p>
    <w:p w:rsidR="00907FDB" w:rsidRDefault="00907FDB" w:rsidP="00052157">
      <w:pPr>
        <w:rPr>
          <w:rFonts w:ascii="Arial" w:hAnsi="Arial" w:cs="Arial"/>
          <w:sz w:val="18"/>
          <w:szCs w:val="18"/>
        </w:rPr>
      </w:pPr>
    </w:p>
    <w:p w:rsidR="00002207" w:rsidRDefault="00002207" w:rsidP="00A5606D">
      <w:pPr>
        <w:spacing w:line="360" w:lineRule="auto"/>
        <w:ind w:right="2268"/>
        <w:jc w:val="both"/>
        <w:rPr>
          <w:rFonts w:ascii="Arial" w:hAnsi="Arial" w:cs="Arial"/>
          <w:sz w:val="18"/>
          <w:szCs w:val="18"/>
        </w:rPr>
      </w:pPr>
    </w:p>
    <w:p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8534D0">
        <w:rPr>
          <w:rFonts w:ascii="Arial" w:eastAsia="MS Mincho" w:hAnsi="Arial" w:cs="Arial"/>
          <w:sz w:val="18"/>
          <w:szCs w:val="18"/>
        </w:rPr>
        <w:t>AC Nielsen 201</w:t>
      </w:r>
      <w:r w:rsidR="008534D0" w:rsidRPr="008534D0">
        <w:rPr>
          <w:rFonts w:ascii="Arial" w:eastAsia="MS Mincho" w:hAnsi="Arial" w:cs="Arial"/>
          <w:sz w:val="18"/>
          <w:szCs w:val="18"/>
        </w:rPr>
        <w:t>9</w:t>
      </w:r>
      <w:r w:rsidRPr="008534D0">
        <w:rPr>
          <w:rFonts w:ascii="Arial" w:eastAsia="MS Mincho" w:hAnsi="Arial" w:cs="Arial"/>
          <w:sz w:val="18"/>
          <w:szCs w:val="18"/>
        </w:rPr>
        <w:t>)</w:t>
      </w:r>
      <w:r>
        <w:rPr>
          <w:rFonts w:ascii="Arial" w:eastAsia="MS Mincho" w:hAnsi="Arial" w:cs="Arial"/>
          <w:sz w:val="18"/>
          <w:szCs w:val="18"/>
        </w:rPr>
        <w:t xml:space="preserve">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  <w:bookmarkEnd w:id="0"/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E" w:rsidRDefault="006C575E" w:rsidP="00B34127">
      <w:r>
        <w:separator/>
      </w:r>
    </w:p>
  </w:endnote>
  <w:endnote w:type="continuationSeparator" w:id="0">
    <w:p w:rsidR="006C575E" w:rsidRDefault="006C575E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E" w:rsidRDefault="006C575E" w:rsidP="00B34127">
      <w:r>
        <w:separator/>
      </w:r>
    </w:p>
  </w:footnote>
  <w:footnote w:type="continuationSeparator" w:id="0">
    <w:p w:rsidR="006C575E" w:rsidRDefault="006C575E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7" w:rsidRDefault="00B34127">
    <w:pPr>
      <w:pStyle w:val="Kopfzeile"/>
    </w:pPr>
  </w:p>
  <w:p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4ABF03A2" wp14:editId="66AC15E8">
          <wp:extent cx="933450" cy="923925"/>
          <wp:effectExtent l="0" t="0" r="0" b="9525"/>
          <wp:docPr id="1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02207"/>
    <w:rsid w:val="00025E93"/>
    <w:rsid w:val="000364C9"/>
    <w:rsid w:val="00052157"/>
    <w:rsid w:val="000559C1"/>
    <w:rsid w:val="00073BED"/>
    <w:rsid w:val="00084853"/>
    <w:rsid w:val="00092555"/>
    <w:rsid w:val="000B1B86"/>
    <w:rsid w:val="000C0475"/>
    <w:rsid w:val="000C050D"/>
    <w:rsid w:val="000E39A2"/>
    <w:rsid w:val="000E48A7"/>
    <w:rsid w:val="0010014C"/>
    <w:rsid w:val="0010360C"/>
    <w:rsid w:val="00134BC3"/>
    <w:rsid w:val="00150EB0"/>
    <w:rsid w:val="001610D4"/>
    <w:rsid w:val="00167B06"/>
    <w:rsid w:val="00177327"/>
    <w:rsid w:val="00192167"/>
    <w:rsid w:val="001B6520"/>
    <w:rsid w:val="00230B34"/>
    <w:rsid w:val="00231570"/>
    <w:rsid w:val="002408F7"/>
    <w:rsid w:val="002417C1"/>
    <w:rsid w:val="002C1ABB"/>
    <w:rsid w:val="002C5EFB"/>
    <w:rsid w:val="002D79DF"/>
    <w:rsid w:val="003100AB"/>
    <w:rsid w:val="003437E4"/>
    <w:rsid w:val="0035638C"/>
    <w:rsid w:val="0036579D"/>
    <w:rsid w:val="0038274A"/>
    <w:rsid w:val="003C4577"/>
    <w:rsid w:val="003C4F16"/>
    <w:rsid w:val="003F0018"/>
    <w:rsid w:val="003F0D9B"/>
    <w:rsid w:val="003F50A2"/>
    <w:rsid w:val="00432F93"/>
    <w:rsid w:val="00465D26"/>
    <w:rsid w:val="0048326C"/>
    <w:rsid w:val="004844CB"/>
    <w:rsid w:val="004A74D0"/>
    <w:rsid w:val="00504A45"/>
    <w:rsid w:val="0051489C"/>
    <w:rsid w:val="005253F8"/>
    <w:rsid w:val="005A41CC"/>
    <w:rsid w:val="005B2A7F"/>
    <w:rsid w:val="00621293"/>
    <w:rsid w:val="006A2B2A"/>
    <w:rsid w:val="006C575E"/>
    <w:rsid w:val="006D4990"/>
    <w:rsid w:val="006D7F1C"/>
    <w:rsid w:val="0073695D"/>
    <w:rsid w:val="00746D30"/>
    <w:rsid w:val="007659C3"/>
    <w:rsid w:val="007842F9"/>
    <w:rsid w:val="007867BF"/>
    <w:rsid w:val="00795866"/>
    <w:rsid w:val="007A3829"/>
    <w:rsid w:val="007C7711"/>
    <w:rsid w:val="007E2180"/>
    <w:rsid w:val="007F5DD8"/>
    <w:rsid w:val="00803330"/>
    <w:rsid w:val="008213B9"/>
    <w:rsid w:val="00837F10"/>
    <w:rsid w:val="008429E0"/>
    <w:rsid w:val="008534D0"/>
    <w:rsid w:val="00865EB4"/>
    <w:rsid w:val="008A3166"/>
    <w:rsid w:val="008D5605"/>
    <w:rsid w:val="00907FDB"/>
    <w:rsid w:val="009105B6"/>
    <w:rsid w:val="00911BBA"/>
    <w:rsid w:val="00943BF8"/>
    <w:rsid w:val="00970057"/>
    <w:rsid w:val="00975F77"/>
    <w:rsid w:val="00995A95"/>
    <w:rsid w:val="009B23E9"/>
    <w:rsid w:val="009C149B"/>
    <w:rsid w:val="009F7E9C"/>
    <w:rsid w:val="00A2312E"/>
    <w:rsid w:val="00A35E13"/>
    <w:rsid w:val="00A51AE5"/>
    <w:rsid w:val="00A5606D"/>
    <w:rsid w:val="00A9431D"/>
    <w:rsid w:val="00AA49B3"/>
    <w:rsid w:val="00AB4237"/>
    <w:rsid w:val="00AD1161"/>
    <w:rsid w:val="00AE65C4"/>
    <w:rsid w:val="00B11144"/>
    <w:rsid w:val="00B14079"/>
    <w:rsid w:val="00B26514"/>
    <w:rsid w:val="00B324C3"/>
    <w:rsid w:val="00B3383D"/>
    <w:rsid w:val="00B34127"/>
    <w:rsid w:val="00BA0F27"/>
    <w:rsid w:val="00BA7553"/>
    <w:rsid w:val="00BB7011"/>
    <w:rsid w:val="00BD50D1"/>
    <w:rsid w:val="00BE6460"/>
    <w:rsid w:val="00BF0D96"/>
    <w:rsid w:val="00C20EB0"/>
    <w:rsid w:val="00C471B3"/>
    <w:rsid w:val="00C54EEA"/>
    <w:rsid w:val="00C715D7"/>
    <w:rsid w:val="00C77D48"/>
    <w:rsid w:val="00C81972"/>
    <w:rsid w:val="00C84691"/>
    <w:rsid w:val="00C92CA9"/>
    <w:rsid w:val="00CC5A9B"/>
    <w:rsid w:val="00CD356D"/>
    <w:rsid w:val="00CF6874"/>
    <w:rsid w:val="00D0609B"/>
    <w:rsid w:val="00D308DE"/>
    <w:rsid w:val="00D46154"/>
    <w:rsid w:val="00D51D90"/>
    <w:rsid w:val="00D55B67"/>
    <w:rsid w:val="00D603C7"/>
    <w:rsid w:val="00D96C91"/>
    <w:rsid w:val="00DC2DC0"/>
    <w:rsid w:val="00DD6E81"/>
    <w:rsid w:val="00DE3468"/>
    <w:rsid w:val="00E14AEE"/>
    <w:rsid w:val="00E230A1"/>
    <w:rsid w:val="00E540B4"/>
    <w:rsid w:val="00E60F6C"/>
    <w:rsid w:val="00EB0905"/>
    <w:rsid w:val="00EB0C44"/>
    <w:rsid w:val="00EC043E"/>
    <w:rsid w:val="00EC33FF"/>
    <w:rsid w:val="00ED58D4"/>
    <w:rsid w:val="00EF0F24"/>
    <w:rsid w:val="00EF617A"/>
    <w:rsid w:val="00F84D97"/>
    <w:rsid w:val="00F87365"/>
    <w:rsid w:val="00FA1194"/>
    <w:rsid w:val="00FB3220"/>
    <w:rsid w:val="00FB5B0F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0D9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0D9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F0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0D9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0D9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F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54AA-79C9-40F5-AA6F-50479D07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3</cp:revision>
  <cp:lastPrinted>2019-02-22T11:01:00Z</cp:lastPrinted>
  <dcterms:created xsi:type="dcterms:W3CDTF">2019-08-15T07:17:00Z</dcterms:created>
  <dcterms:modified xsi:type="dcterms:W3CDTF">2019-08-16T07:35:00Z</dcterms:modified>
</cp:coreProperties>
</file>