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11" w:rsidRPr="003F0564" w:rsidRDefault="007F2311" w:rsidP="00E76709">
      <w:pPr>
        <w:spacing w:before="100" w:beforeAutospacing="1" w:after="200" w:line="276" w:lineRule="atLeast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</w:pPr>
      <w:r w:rsidRPr="003F0564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de-DE" w:eastAsia="de-DE"/>
          <w14:ligatures w14:val="none"/>
        </w:rPr>
        <w:t>Interaktive Ausstellung MEHR LEBEN ENTDECKEN #weitergedenken mit Rahmenprogramm</w:t>
      </w:r>
    </w:p>
    <w:p w:rsidR="003F0564" w:rsidRPr="003F0564" w:rsidRDefault="007F2311" w:rsidP="00E767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</w:pP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Die Universität Koblenz 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bietet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die Ausstellung 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MEHR LEBEN ENTDECKEN 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der Initiative „Haltung heute“ vom 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8. bis 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21.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Dezember 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2023 nach Koblenz. Im Forum </w:t>
      </w:r>
      <w:proofErr w:type="spellStart"/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Confluentes</w:t>
      </w:r>
      <w:proofErr w:type="spellEnd"/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am </w:t>
      </w:r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Zentralplatz 1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, </w:t>
      </w:r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56068 Koblenz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, in der Weinlounge, kann die Ausstellung zu den normalen Öffnungszeiten kostenlos in diesem Zeitraum besucht werden. </w:t>
      </w:r>
    </w:p>
    <w:p w:rsidR="003F0564" w:rsidRPr="003F0564" w:rsidRDefault="003F0564" w:rsidP="00E767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</w:pPr>
    </w:p>
    <w:p w:rsidR="007F2311" w:rsidRDefault="007F2311" w:rsidP="00E767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</w:pP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An rund 20 Stationen finde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n die Besucher*innen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Impulse, Gedankenanregungen, Interaktionen und mehr. Fragen wie: „Wozu bin ich da?“, „Was gibt mir Sinn?“, „Gibt es wahre Liebe?“, sollen helfen, dem eigenen Leben auf die Spur zu kommen und zum #weitergedenken anregen. Als Auftakt der Ausstellung wird das Theaterstück ABGERUNGEN im Rathaus in Koblenz 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am </w:t>
      </w:r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Willi-</w:t>
      </w:r>
      <w:proofErr w:type="spellStart"/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Hörter</w:t>
      </w:r>
      <w:proofErr w:type="spellEnd"/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-Platz 1, 56068 Koblenz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,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am 7.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Dezember 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2023 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ab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 18.00 Uhr gezeigt. 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Das Theaterstück beschäftigt sich mit dem Pallottiner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-P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ater </w:t>
      </w:r>
      <w:r w:rsidR="009968B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Richard 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Henkes. Er, selbst Häftling im K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onzentrationslager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Dachau, begleitet Typhuskranke freiwillig in die Quarantäne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und 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pflegt seine Mithäftlinge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,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bis er sich dabei infiziert und wenige Tage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später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stirbt. Den Abschluss der Veranstaltung bildet eine Podiumsdiskussion am 21.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Dezember 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2023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ab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18 Uhr im Rathaus in Koblenz 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am </w:t>
      </w:r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Willi-</w:t>
      </w:r>
      <w:proofErr w:type="spellStart"/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Hörter</w:t>
      </w:r>
      <w:proofErr w:type="spellEnd"/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-Platz 1, 56068 Koblenz</w:t>
      </w:r>
      <w:r w:rsidR="003F0564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,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 unter Lebensorientierung Leo Löwenthals „Mitmachen wollte ich nie“. Die Diskussion weitet den Blick auf die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 zeitgenössische Bedeutung von Haltung und bringt Expert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*</w:t>
      </w:r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inn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en, Meinungsbildner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*</w:t>
      </w:r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innen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 und Interessierte zusammen. Verschiedene Perspektiven, Standpunkte und Möglichkeiten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,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 Haltung als zivilgesellschaftliches Engag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e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ment und H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andlungsalternative in der heutigen Zeit neu zu bestimmen, sollen angesprochen und gezeigt werden. Auf dem Podium sind 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der 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Landtagspräsident Rheinland-Pfalz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,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 Hendrik Hering, als Vertret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er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 der Stiftung</w:t>
      </w:r>
      <w:r w:rsidR="00E618D1"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 “Haltung heute”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,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 Pater Lenz, sowie Friedensforscher Thomas Carl Schwörer und Beatrix Sieben vom ISSO Koblenz. Sowohl der Besuch der Ausstellung, des Theaterstücks und der Podiumsdiskussion sind kostenfrei. Um Anmeldung für d</w:t>
      </w:r>
      <w:r w:rsid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>as Theaterstück und die Podiumsdiskussion</w:t>
      </w:r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 wird unter </w:t>
      </w:r>
      <w:hyperlink r:id="rId6" w:history="1">
        <w:r w:rsidRPr="003F0564">
          <w:rPr>
            <w:rStyle w:val="Hyperlink"/>
            <w:rFonts w:ascii="Arial" w:eastAsia="Times New Roman" w:hAnsi="Arial" w:cs="Arial"/>
            <w:color w:val="000000" w:themeColor="text1"/>
            <w:kern w:val="0"/>
            <w:sz w:val="28"/>
            <w:szCs w:val="28"/>
            <w:shd w:val="clear" w:color="auto" w:fill="FFFFFF"/>
            <w:lang w:val="de-DE" w:eastAsia="de-DE"/>
            <w14:ligatures w14:val="none"/>
          </w:rPr>
          <w:t>transfer@uni-koblenz.de</w:t>
        </w:r>
      </w:hyperlink>
      <w:r w:rsidRPr="003F0564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val="de-DE" w:eastAsia="de-DE"/>
          <w14:ligatures w14:val="none"/>
        </w:rPr>
        <w:t xml:space="preserve"> gebeten. </w:t>
      </w:r>
    </w:p>
    <w:p w:rsidR="00FA1D55" w:rsidRDefault="00FA1D55" w:rsidP="00E767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</w:pPr>
    </w:p>
    <w:p w:rsidR="00FA1D55" w:rsidRDefault="00FA1D55" w:rsidP="00E767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 xml:space="preserve">Weitere Informationen finden sich unter </w:t>
      </w:r>
      <w:r w:rsidRPr="00FA1D5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  <w:t>https://www.uni-koblenz.de/de/transfer/aktuelles/weitergedenken/interaktive-ausstellung-mehr-leben-entdecken-weitergedenken-mit-rahmenprogramm</w:t>
      </w:r>
    </w:p>
    <w:p w:rsidR="00FA1D55" w:rsidRDefault="00FA1D55" w:rsidP="00E767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</w:pPr>
    </w:p>
    <w:p w:rsidR="00FA1D55" w:rsidRDefault="00FA1D55" w:rsidP="00E767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</w:pPr>
      <w:bookmarkStart w:id="0" w:name="_GoBack"/>
      <w:bookmarkEnd w:id="0"/>
    </w:p>
    <w:p w:rsidR="00FA1D55" w:rsidRPr="00FA1D55" w:rsidRDefault="00FA1D55" w:rsidP="00FA1D55">
      <w:pPr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1D55">
        <w:rPr>
          <w:rFonts w:ascii="Arial" w:hAnsi="Arial" w:cs="Arial"/>
          <w:b/>
          <w:bCs/>
          <w:sz w:val="24"/>
          <w:szCs w:val="24"/>
          <w:lang w:val="de-DE"/>
        </w:rPr>
        <w:t>Fachliche Ansprechpartnerin</w:t>
      </w:r>
    </w:p>
    <w:p w:rsidR="00FA1D55" w:rsidRPr="00FA1D55" w:rsidRDefault="00FA1D55" w:rsidP="00FA1D55">
      <w:pPr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lastRenderedPageBreak/>
        <w:t>Dr. Inka Engel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Universität Koblenz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Universitätsstraße 1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56070 Koblenz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Tel.: 0261 287 1850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E-Mail: transfer@uni-koblenz.de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FA1D55">
        <w:rPr>
          <w:rFonts w:ascii="Arial" w:hAnsi="Arial" w:cs="Arial"/>
          <w:b/>
          <w:sz w:val="24"/>
          <w:szCs w:val="24"/>
          <w:lang w:val="de-DE"/>
        </w:rPr>
        <w:t>Pressekontakt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Dr. Birgit Förg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Universität Koblenz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Universitätsstraße 1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56070 Koblenz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Tel.: 0261 287 1766</w:t>
      </w:r>
    </w:p>
    <w:p w:rsidR="00FA1D55" w:rsidRPr="00FA1D55" w:rsidRDefault="00FA1D55" w:rsidP="00FA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  <w:lang w:val="de-DE"/>
        </w:rPr>
      </w:pPr>
      <w:r w:rsidRPr="00FA1D55">
        <w:rPr>
          <w:rFonts w:ascii="Arial" w:hAnsi="Arial" w:cs="Arial"/>
          <w:sz w:val="24"/>
          <w:szCs w:val="24"/>
          <w:lang w:val="de-DE"/>
        </w:rPr>
        <w:t>E-Mail: birgitfoerg@uni-koblenz.de</w:t>
      </w:r>
    </w:p>
    <w:p w:rsidR="00FA1D55" w:rsidRPr="00FA1D55" w:rsidRDefault="00FA1D55" w:rsidP="00FA1D55">
      <w:pPr>
        <w:pStyle w:val="StandardWeb"/>
        <w:rPr>
          <w:rFonts w:ascii="Arial" w:hAnsi="Arial" w:cs="Arial"/>
          <w:lang w:val="de-DE"/>
        </w:rPr>
      </w:pPr>
    </w:p>
    <w:p w:rsidR="00FA1D55" w:rsidRPr="003F0564" w:rsidRDefault="00FA1D55" w:rsidP="00E767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de-DE" w:eastAsia="de-DE"/>
          <w14:ligatures w14:val="none"/>
        </w:rPr>
      </w:pPr>
    </w:p>
    <w:p w:rsidR="00167619" w:rsidRPr="003F0564" w:rsidRDefault="00167619" w:rsidP="00E76709">
      <w:pPr>
        <w:pStyle w:val="Standard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:rsidR="007F2311" w:rsidRPr="003F0564" w:rsidRDefault="007F2311" w:rsidP="00E76709">
      <w:pPr>
        <w:pStyle w:val="Standard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sectPr w:rsidR="007F2311" w:rsidRPr="003F056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34" w:rsidRDefault="00B05934" w:rsidP="00ED01CE">
      <w:pPr>
        <w:spacing w:after="0" w:line="240" w:lineRule="auto"/>
      </w:pPr>
      <w:r>
        <w:separator/>
      </w:r>
    </w:p>
  </w:endnote>
  <w:endnote w:type="continuationSeparator" w:id="0">
    <w:p w:rsidR="00B05934" w:rsidRDefault="00B05934" w:rsidP="00ED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34" w:rsidRDefault="00B05934" w:rsidP="00ED01CE">
      <w:pPr>
        <w:spacing w:after="0" w:line="240" w:lineRule="auto"/>
      </w:pPr>
      <w:r>
        <w:separator/>
      </w:r>
    </w:p>
  </w:footnote>
  <w:footnote w:type="continuationSeparator" w:id="0">
    <w:p w:rsidR="00B05934" w:rsidRDefault="00B05934" w:rsidP="00ED0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FF"/>
    <w:rsid w:val="00045B48"/>
    <w:rsid w:val="0005328F"/>
    <w:rsid w:val="00076A49"/>
    <w:rsid w:val="00081854"/>
    <w:rsid w:val="00087117"/>
    <w:rsid w:val="000E63E3"/>
    <w:rsid w:val="000F6173"/>
    <w:rsid w:val="000F7BEF"/>
    <w:rsid w:val="00135BE1"/>
    <w:rsid w:val="00167619"/>
    <w:rsid w:val="001E10A8"/>
    <w:rsid w:val="001F056A"/>
    <w:rsid w:val="001F72F9"/>
    <w:rsid w:val="00217770"/>
    <w:rsid w:val="00225CC6"/>
    <w:rsid w:val="00226B04"/>
    <w:rsid w:val="002B5BB8"/>
    <w:rsid w:val="002C5AFE"/>
    <w:rsid w:val="002D5608"/>
    <w:rsid w:val="002F02C4"/>
    <w:rsid w:val="003401B0"/>
    <w:rsid w:val="00357D93"/>
    <w:rsid w:val="003D63FB"/>
    <w:rsid w:val="003E0432"/>
    <w:rsid w:val="003E19D8"/>
    <w:rsid w:val="003F0564"/>
    <w:rsid w:val="00480BB3"/>
    <w:rsid w:val="00493746"/>
    <w:rsid w:val="004D3751"/>
    <w:rsid w:val="0054663A"/>
    <w:rsid w:val="00556792"/>
    <w:rsid w:val="005577CB"/>
    <w:rsid w:val="005764B3"/>
    <w:rsid w:val="00577427"/>
    <w:rsid w:val="00583D4F"/>
    <w:rsid w:val="005E5EE7"/>
    <w:rsid w:val="006317C6"/>
    <w:rsid w:val="00657786"/>
    <w:rsid w:val="00693F68"/>
    <w:rsid w:val="006A6415"/>
    <w:rsid w:val="00740EDB"/>
    <w:rsid w:val="007724C3"/>
    <w:rsid w:val="0078330F"/>
    <w:rsid w:val="007A322E"/>
    <w:rsid w:val="007C0951"/>
    <w:rsid w:val="007D572A"/>
    <w:rsid w:val="007F2311"/>
    <w:rsid w:val="00861319"/>
    <w:rsid w:val="00895028"/>
    <w:rsid w:val="008B4C90"/>
    <w:rsid w:val="008D34E8"/>
    <w:rsid w:val="008F5134"/>
    <w:rsid w:val="0091648A"/>
    <w:rsid w:val="00921020"/>
    <w:rsid w:val="009723DE"/>
    <w:rsid w:val="009968B4"/>
    <w:rsid w:val="00A01994"/>
    <w:rsid w:val="00A10CFF"/>
    <w:rsid w:val="00A1366E"/>
    <w:rsid w:val="00A1686D"/>
    <w:rsid w:val="00A9229F"/>
    <w:rsid w:val="00AD5117"/>
    <w:rsid w:val="00B00AE7"/>
    <w:rsid w:val="00B00D21"/>
    <w:rsid w:val="00B05934"/>
    <w:rsid w:val="00B45C79"/>
    <w:rsid w:val="00B538F5"/>
    <w:rsid w:val="00B80192"/>
    <w:rsid w:val="00BB58C9"/>
    <w:rsid w:val="00C24249"/>
    <w:rsid w:val="00C50535"/>
    <w:rsid w:val="00C641DB"/>
    <w:rsid w:val="00CC7F05"/>
    <w:rsid w:val="00CE1191"/>
    <w:rsid w:val="00D12E73"/>
    <w:rsid w:val="00D24353"/>
    <w:rsid w:val="00D27F90"/>
    <w:rsid w:val="00D45BD4"/>
    <w:rsid w:val="00D46F17"/>
    <w:rsid w:val="00D534EE"/>
    <w:rsid w:val="00D64543"/>
    <w:rsid w:val="00D6707E"/>
    <w:rsid w:val="00DD2053"/>
    <w:rsid w:val="00E44DA7"/>
    <w:rsid w:val="00E618D1"/>
    <w:rsid w:val="00E63A90"/>
    <w:rsid w:val="00E76709"/>
    <w:rsid w:val="00EA363A"/>
    <w:rsid w:val="00EC6D61"/>
    <w:rsid w:val="00ED01CE"/>
    <w:rsid w:val="00ED3884"/>
    <w:rsid w:val="00F06F3C"/>
    <w:rsid w:val="00F466A7"/>
    <w:rsid w:val="00F825A5"/>
    <w:rsid w:val="00FA0A50"/>
    <w:rsid w:val="00FA1D55"/>
    <w:rsid w:val="00FC291E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10D7"/>
  <w15:chartTrackingRefBased/>
  <w15:docId w15:val="{5065190A-AAF4-4667-A79E-B18246D6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1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10CF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01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1CE"/>
  </w:style>
  <w:style w:type="paragraph" w:styleId="Fuzeile">
    <w:name w:val="footer"/>
    <w:basedOn w:val="Standard"/>
    <w:link w:val="FuzeileZchn"/>
    <w:uiPriority w:val="99"/>
    <w:unhideWhenUsed/>
    <w:rsid w:val="00ED01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1CE"/>
  </w:style>
  <w:style w:type="paragraph" w:styleId="berarbeitung">
    <w:name w:val="Revision"/>
    <w:hidden/>
    <w:uiPriority w:val="99"/>
    <w:semiHidden/>
    <w:rsid w:val="00D27F9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38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538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38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8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38F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192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fer@uni-koblen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FA9FD951</Template>
  <TotalTime>0</TotalTime>
  <Pages>2</Pages>
  <Words>359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Kirst, Ellen</dc:creator>
  <cp:keywords/>
  <dc:description/>
  <cp:lastModifiedBy>Dr. Birgit Förg</cp:lastModifiedBy>
  <cp:revision>4</cp:revision>
  <dcterms:created xsi:type="dcterms:W3CDTF">2023-11-15T12:18:00Z</dcterms:created>
  <dcterms:modified xsi:type="dcterms:W3CDTF">2023-11-16T14:55:00Z</dcterms:modified>
</cp:coreProperties>
</file>