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B8D03" w14:textId="54DD5C4E" w:rsidR="00732C71" w:rsidRPr="00792252" w:rsidRDefault="00732C71" w:rsidP="00944EFE">
      <w:pPr>
        <w:pStyle w:val="Titel"/>
        <w:spacing w:line="300" w:lineRule="atLeast"/>
      </w:pPr>
      <w:r w:rsidRPr="00732C71">
        <w:rPr>
          <w:noProof/>
        </w:rPr>
        <mc:AlternateContent>
          <mc:Choice Requires="wps">
            <w:drawing>
              <wp:anchor distT="0" distB="0" distL="114300" distR="114300" simplePos="0" relativeHeight="251658240" behindDoc="0" locked="0" layoutInCell="1" allowOverlap="1" wp14:anchorId="75A640A4" wp14:editId="060AC34D">
                <wp:simplePos x="0" y="0"/>
                <wp:positionH relativeFrom="column">
                  <wp:posOffset>4650581</wp:posOffset>
                </wp:positionH>
                <wp:positionV relativeFrom="paragraph">
                  <wp:posOffset>513080</wp:posOffset>
                </wp:positionV>
                <wp:extent cx="1622425" cy="330835"/>
                <wp:effectExtent l="0" t="0" r="0" b="0"/>
                <wp:wrapNone/>
                <wp:docPr id="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2425" cy="330835"/>
                        </a:xfrm>
                        <a:prstGeom prst="rect">
                          <a:avLst/>
                        </a:prstGeom>
                        <a:solidFill>
                          <a:srgbClr val="FFFFFF"/>
                        </a:solidFill>
                        <a:ln w="9525">
                          <a:noFill/>
                          <a:miter lim="800000"/>
                          <a:headEnd/>
                          <a:tailEnd/>
                        </a:ln>
                      </wps:spPr>
                      <wps:txbx>
                        <w:txbxContent>
                          <w:p w14:paraId="694BD1F3" w14:textId="1ECC438E" w:rsidR="00732C71" w:rsidRDefault="00A073C6" w:rsidP="00732C71">
                            <w:r>
                              <w:t>13</w:t>
                            </w:r>
                            <w:r w:rsidR="00732C71">
                              <w:t xml:space="preserve">. </w:t>
                            </w:r>
                            <w:r>
                              <w:t>Februar</w:t>
                            </w:r>
                            <w:r w:rsidR="00732C71">
                              <w:t xml:space="preserve"> 202</w:t>
                            </w:r>
                            <w:r w:rsidR="00E45577">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A640A4" id="_x0000_t202" coordsize="21600,21600" o:spt="202" path="m,l,21600r21600,l21600,xe">
                <v:stroke joinstyle="miter"/>
                <v:path gradientshapeok="t" o:connecttype="rect"/>
              </v:shapetype>
              <v:shape id="Textfeld 2" o:spid="_x0000_s1026" type="#_x0000_t202" style="position:absolute;left:0;text-align:left;margin-left:366.2pt;margin-top:40.4pt;width:127.7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" stroked="f">
                <v:textbox>
                  <w:txbxContent>
                    <w:p w14:paraId="694BD1F3" w14:textId="1ECC438E" w:rsidR="00732C71" w:rsidRDefault="00A073C6" w:rsidP="00732C71">
                      <w:r>
                        <w:t>13</w:t>
                      </w:r>
                      <w:r w:rsidR="00732C71">
                        <w:t xml:space="preserve">. </w:t>
                      </w:r>
                      <w:r>
                        <w:t>Februar</w:t>
                      </w:r>
                      <w:r w:rsidR="00732C71">
                        <w:t xml:space="preserve"> 202</w:t>
                      </w:r>
                      <w:r w:rsidR="00E45577">
                        <w:t>6</w:t>
                      </w:r>
                    </w:p>
                  </w:txbxContent>
                </v:textbox>
              </v:shape>
            </w:pict>
          </mc:Fallback>
        </mc:AlternateContent>
      </w:r>
      <w:r w:rsidR="006914C4" w:rsidRPr="00686764">
        <w:rPr>
          <w:noProof/>
        </w:rPr>
        <w:drawing>
          <wp:anchor distT="0" distB="0" distL="114300" distR="114300" simplePos="0" relativeHeight="251658242" behindDoc="0" locked="0" layoutInCell="1" allowOverlap="1" wp14:anchorId="65F30DDA" wp14:editId="7354FE83">
            <wp:simplePos x="0" y="0"/>
            <wp:positionH relativeFrom="column">
              <wp:posOffset>4737576</wp:posOffset>
            </wp:positionH>
            <wp:positionV relativeFrom="paragraph">
              <wp:posOffset>-711835</wp:posOffset>
            </wp:positionV>
            <wp:extent cx="1076325" cy="828675"/>
            <wp:effectExtent l="0" t="0" r="9525" b="9525"/>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bu_logo_4c_300dpi.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076325" cy="828675"/>
                    </a:xfrm>
                    <a:prstGeom prst="rect">
                      <a:avLst/>
                    </a:prstGeom>
                  </pic:spPr>
                </pic:pic>
              </a:graphicData>
            </a:graphic>
            <wp14:sizeRelH relativeFrom="page">
              <wp14:pctWidth>0</wp14:pctWidth>
            </wp14:sizeRelH>
            <wp14:sizeRelV relativeFrom="page">
              <wp14:pctHeight>0</wp14:pctHeight>
            </wp14:sizeRelV>
          </wp:anchor>
        </w:drawing>
      </w:r>
      <w:r w:rsidR="00BE6643">
        <w:rPr>
          <w:noProof/>
        </w:rPr>
        <w:t xml:space="preserve">Nicht nur zum Valentinstag: Blumen  </w:t>
      </w:r>
      <w:r w:rsidR="00BE6643">
        <w:rPr>
          <w:noProof/>
        </w:rPr>
        <w:br/>
        <w:t>aus nachhaltiger Produktion</w:t>
      </w:r>
    </w:p>
    <w:p w14:paraId="2E9D8016" w14:textId="551359AC" w:rsidR="00732C71" w:rsidRPr="00BF12CE" w:rsidRDefault="00C67C9A" w:rsidP="00944EFE">
      <w:pPr>
        <w:pStyle w:val="2bold"/>
        <w:spacing w:line="300" w:lineRule="atLeast"/>
        <w:rPr>
          <w:rStyle w:val="TitelZchn"/>
          <w:b/>
          <w:bCs w:val="0"/>
          <w:sz w:val="20"/>
        </w:rPr>
      </w:pPr>
      <w:r>
        <w:t>DBU fördert Projekt für umweltfreundliche Zierpflanzen</w:t>
      </w:r>
    </w:p>
    <w:p w14:paraId="6B479738" w14:textId="77777777" w:rsidR="00732C71" w:rsidRDefault="00732C71" w:rsidP="00732C71">
      <w:pPr>
        <w:pStyle w:val="Default"/>
      </w:pPr>
    </w:p>
    <w:p w14:paraId="34812745" w14:textId="2AD6E168" w:rsidR="00B72A5D" w:rsidRDefault="00732C71" w:rsidP="00B72A5D">
      <w:pPr>
        <w:pStyle w:val="Textbold"/>
      </w:pPr>
      <w:r w:rsidRPr="00686764">
        <w:rPr>
          <w:noProof/>
        </w:rPr>
        <mc:AlternateContent>
          <mc:Choice Requires="wps">
            <w:drawing>
              <wp:anchor distT="0" distB="0" distL="114300" distR="114300" simplePos="0" relativeHeight="251658241" behindDoc="0" locked="1" layoutInCell="0" allowOverlap="0" wp14:anchorId="70611BC9" wp14:editId="5873E800">
                <wp:simplePos x="0" y="0"/>
                <wp:positionH relativeFrom="column">
                  <wp:posOffset>-1048862</wp:posOffset>
                </wp:positionH>
                <wp:positionV relativeFrom="page">
                  <wp:posOffset>335122</wp:posOffset>
                </wp:positionV>
                <wp:extent cx="2404745" cy="643890"/>
                <wp:effectExtent l="4128"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404745" cy="643890"/>
                        </a:xfrm>
                        <a:prstGeom prst="rect">
                          <a:avLst/>
                        </a:prstGeom>
                        <a:solidFill>
                          <a:schemeClr val="bg1"/>
                        </a:solidFill>
                        <a:ln w="9525">
                          <a:noFill/>
                          <a:miter lim="800000"/>
                          <a:headEnd/>
                          <a:tailEnd/>
                        </a:ln>
                      </wps:spPr>
                      <wps:txbx>
                        <w:txbxContent>
                          <w:p w14:paraId="65190D12" w14:textId="77777777" w:rsidR="00732C71" w:rsidRPr="00732C71" w:rsidRDefault="00732C71" w:rsidP="00732C71">
                            <w:pPr>
                              <w:spacing w:after="0" w:line="240" w:lineRule="auto"/>
                              <w:rPr>
                                <w:b/>
                                <w:sz w:val="54"/>
                                <w:szCs w:val="54"/>
                              </w:rPr>
                            </w:pPr>
                            <w:r w:rsidRPr="00732C71">
                              <w:rPr>
                                <w:b/>
                                <w:sz w:val="54"/>
                                <w:szCs w:val="54"/>
                              </w:rPr>
                              <w:t>Presse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611BC9" id="_x0000_s1027" type="#_x0000_t202" style="position:absolute;margin-left:-82.6pt;margin-top:26.4pt;width:189.35pt;height:50.7pt;rotation:-90;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" o:allowincell="f" o:allowoverlap="f" fillcolor="white [3212]" stroked="f">
                <v:textbox>
                  <w:txbxContent>
                    <w:p w14:paraId="65190D12" w14:textId="77777777" w:rsidR="00732C71" w:rsidRPr="00732C71" w:rsidRDefault="00732C71" w:rsidP="00732C71">
                      <w:pPr>
                        <w:spacing w:after="0" w:line="240" w:lineRule="auto"/>
                        <w:rPr>
                          <w:b/>
                          <w:sz w:val="54"/>
                          <w:szCs w:val="54"/>
                        </w:rPr>
                      </w:pPr>
                      <w:r w:rsidRPr="00732C71">
                        <w:rPr>
                          <w:b/>
                          <w:sz w:val="54"/>
                          <w:szCs w:val="54"/>
                        </w:rPr>
                        <w:t>Presse</w:t>
                      </w:r>
                    </w:p>
                  </w:txbxContent>
                </v:textbox>
                <w10:wrap anchory="page"/>
                <w10:anchorlock/>
              </v:shape>
            </w:pict>
          </mc:Fallback>
        </mc:AlternateContent>
      </w:r>
      <w:r w:rsidR="00B72A5D" w:rsidRPr="006A20BD">
        <w:t>Osnabrück</w:t>
      </w:r>
      <w:r w:rsidR="00B72A5D">
        <w:t xml:space="preserve">. </w:t>
      </w:r>
      <w:r w:rsidR="00371736">
        <w:t xml:space="preserve">Frische Blumen sind in Deutschland das ganze Jahr über beliebt – dafür werden </w:t>
      </w:r>
      <w:hyperlink r:id="rId10" w:history="1">
        <w:r w:rsidR="00371736" w:rsidRPr="004B5491">
          <w:rPr>
            <w:rStyle w:val="Hyperlink"/>
          </w:rPr>
          <w:t>Statista zufolge</w:t>
        </w:r>
      </w:hyperlink>
      <w:r w:rsidR="00371736">
        <w:t xml:space="preserve"> jährlich rund 3,8 Milliarden Schnittblumen und Zimmerpflanzen importiert. Die langen Transportwege und auch der Anbau verursachen allerdings hohe Emissionen klimaschädlicher Treibhausgase. Deshalb entwickelt die </w:t>
      </w:r>
      <w:hyperlink r:id="rId11" w:history="1">
        <w:r w:rsidR="00371736" w:rsidRPr="00DC7165">
          <w:rPr>
            <w:rStyle w:val="Hyperlink"/>
          </w:rPr>
          <w:t>Hochschule Weihenstephan-Triesdorf</w:t>
        </w:r>
      </w:hyperlink>
      <w:r w:rsidR="00371736">
        <w:t xml:space="preserve"> ein Konzept, mit dem Schnittblumen regional und umweltfreundlich angebaut werden können –</w:t>
      </w:r>
      <w:r w:rsidR="00816F54">
        <w:t xml:space="preserve"> </w:t>
      </w:r>
      <w:r w:rsidR="00371736">
        <w:t xml:space="preserve">zugleich </w:t>
      </w:r>
      <w:r w:rsidR="00816F54">
        <w:t xml:space="preserve">eine </w:t>
      </w:r>
      <w:r w:rsidR="00371736">
        <w:t>wirtschaftliche Perspektive für mittelständische Gärtnereien. Die Deutsche Bundesstiftung Umwelt (DBU) fördert das Projekt mit rund 340.000 Euro.</w:t>
      </w:r>
    </w:p>
    <w:p w14:paraId="59CC5982" w14:textId="327D4CD7" w:rsidR="00B72A5D" w:rsidRDefault="00A51705" w:rsidP="00B72A5D">
      <w:pPr>
        <w:pStyle w:val="KeinLeerraum"/>
      </w:pPr>
      <w:r>
        <w:t>Bonde:</w:t>
      </w:r>
      <w:r w:rsidR="00A05C58">
        <w:t xml:space="preserve"> </w:t>
      </w:r>
      <w:r>
        <w:t>Nachhaltige Konzepte lohnen sich auch wirtschaftlich</w:t>
      </w:r>
      <w:r w:rsidR="00B72A5D" w:rsidRPr="003E6A2B">
        <w:t xml:space="preserve"> </w:t>
      </w:r>
    </w:p>
    <w:p w14:paraId="22736B24" w14:textId="01046F67" w:rsidR="00934493" w:rsidRDefault="00934493" w:rsidP="00B72A5D">
      <w:pPr>
        <w:pStyle w:val="KeinLeerraum"/>
        <w:rPr>
          <w:i w:val="0"/>
          <w:iCs/>
        </w:rPr>
      </w:pPr>
      <w:r>
        <w:rPr>
          <w:i w:val="0"/>
          <w:iCs/>
        </w:rPr>
        <w:t xml:space="preserve">Die deutsche Gärtnereibranche erlebt derzeit einen Strukturwandel, legen Zahlen </w:t>
      </w:r>
      <w:hyperlink r:id="rId12" w:history="1">
        <w:r w:rsidRPr="006B013B">
          <w:rPr>
            <w:rStyle w:val="Hyperlink"/>
            <w:i w:val="0"/>
            <w:iCs/>
          </w:rPr>
          <w:t>des Statistischen Bundesamts (DESTATIS)</w:t>
        </w:r>
      </w:hyperlink>
      <w:r>
        <w:rPr>
          <w:i w:val="0"/>
          <w:iCs/>
        </w:rPr>
        <w:t xml:space="preserve"> nahe: Immer weniger Betriebe bauen auf immer weniger Fläche Zierpflanzen an. Stattdessen werden die Blumen importiert – laut </w:t>
      </w:r>
      <w:hyperlink r:id="rId13" w:history="1">
        <w:r w:rsidRPr="009D16CA">
          <w:rPr>
            <w:rStyle w:val="Hyperlink"/>
            <w:i w:val="0"/>
            <w:iCs/>
          </w:rPr>
          <w:t>Statista</w:t>
        </w:r>
      </w:hyperlink>
      <w:r>
        <w:rPr>
          <w:i w:val="0"/>
          <w:iCs/>
        </w:rPr>
        <w:t xml:space="preserve"> meistens aus den Niederlanden, die aber oft nur als Umschlagplatz dienen. Denn viele Pflanzen </w:t>
      </w:r>
      <w:hyperlink r:id="rId14" w:history="1">
        <w:r w:rsidRPr="002B081E">
          <w:rPr>
            <w:rStyle w:val="Hyperlink"/>
            <w:i w:val="0"/>
            <w:iCs/>
          </w:rPr>
          <w:t>stammen ursprünglich aus Afrika oder Südamerika</w:t>
        </w:r>
      </w:hyperlink>
      <w:r>
        <w:rPr>
          <w:i w:val="0"/>
          <w:iCs/>
        </w:rPr>
        <w:t xml:space="preserve"> und werden aufwändig per Schiff oder Flugzeug nach Europa transportiert. DBU-Generalsekretär Alexander Bonde sieht nachhaltige Lösungen in doppelter Hinsicht als Ausweg: „Klimaschonende, regionale Konzepte schützen die Umwelt und lohnen sich oft auch wirtschaftlich – besonders für kleine und mittelständische Unternehmen.“ Ein solches Konzept für Gärtnereien entwickeln aktuell Forschende der </w:t>
      </w:r>
      <w:r w:rsidRPr="00DC7165">
        <w:rPr>
          <w:i w:val="0"/>
          <w:iCs/>
        </w:rPr>
        <w:t>Hochschule Weihenstephan-Triesdorf</w:t>
      </w:r>
      <w:r>
        <w:rPr>
          <w:i w:val="0"/>
          <w:iCs/>
        </w:rPr>
        <w:t xml:space="preserve"> unter </w:t>
      </w:r>
      <w:r w:rsidR="0064306A">
        <w:rPr>
          <w:i w:val="0"/>
          <w:iCs/>
        </w:rPr>
        <w:t xml:space="preserve">der </w:t>
      </w:r>
      <w:r>
        <w:rPr>
          <w:i w:val="0"/>
          <w:iCs/>
        </w:rPr>
        <w:t>Leitung von Dr. Annette Bucher. „Ziel ist</w:t>
      </w:r>
      <w:r w:rsidR="007E4833">
        <w:rPr>
          <w:i w:val="0"/>
          <w:iCs/>
        </w:rPr>
        <w:t xml:space="preserve"> es</w:t>
      </w:r>
      <w:r>
        <w:rPr>
          <w:i w:val="0"/>
          <w:iCs/>
        </w:rPr>
        <w:t xml:space="preserve">, dass Betriebe auf bereits vorhandenen </w:t>
      </w:r>
      <w:r w:rsidR="007E4833" w:rsidRPr="007E4833">
        <w:rPr>
          <w:i w:val="0"/>
          <w:iCs/>
        </w:rPr>
        <w:t>Gewächshaus</w:t>
      </w:r>
      <w:r w:rsidR="00AD33F0">
        <w:rPr>
          <w:i w:val="0"/>
          <w:iCs/>
        </w:rPr>
        <w:t>f</w:t>
      </w:r>
      <w:r w:rsidR="007E4833" w:rsidRPr="007E4833">
        <w:rPr>
          <w:i w:val="0"/>
          <w:iCs/>
        </w:rPr>
        <w:t xml:space="preserve">lächen </w:t>
      </w:r>
      <w:r>
        <w:rPr>
          <w:i w:val="0"/>
          <w:iCs/>
        </w:rPr>
        <w:t>umweltschonend und flexibel Schnittblumen und -grün anbauen können“, so die Projektleiterin</w:t>
      </w:r>
      <w:r w:rsidR="002E44F3">
        <w:rPr>
          <w:i w:val="0"/>
          <w:iCs/>
        </w:rPr>
        <w:t>.</w:t>
      </w:r>
    </w:p>
    <w:p w14:paraId="0379C45B" w14:textId="3BA4202E" w:rsidR="0093761C" w:rsidRDefault="00521654" w:rsidP="00B72A5D">
      <w:pPr>
        <w:pStyle w:val="KeinLeerraum"/>
      </w:pPr>
      <w:r>
        <w:t>Nährstoffhaltiges Wasser statt Erde</w:t>
      </w:r>
    </w:p>
    <w:p w14:paraId="3E4A690E" w14:textId="47AD16BA" w:rsidR="00A649EE" w:rsidRDefault="00A649EE" w:rsidP="00B72A5D">
      <w:pPr>
        <w:pStyle w:val="KeinLeerraum"/>
        <w:rPr>
          <w:i w:val="0"/>
          <w:iCs/>
        </w:rPr>
      </w:pPr>
      <w:r w:rsidRPr="00A649EE">
        <w:rPr>
          <w:i w:val="0"/>
          <w:iCs/>
        </w:rPr>
        <w:t xml:space="preserve">Die Forschenden entwickeln Bucher zufolge ein hydroponisches Kulturverfahren für Schnittblumen. Im Klartext: Die Pflanzen wachsen nicht in der Erde, sondern in nährstoffhaltigem Wasser, einer </w:t>
      </w:r>
      <w:r w:rsidRPr="00A649EE">
        <w:rPr>
          <w:i w:val="0"/>
          <w:iCs/>
        </w:rPr>
        <w:lastRenderedPageBreak/>
        <w:t>sogenannten Nährlösung. „Da die Wurzeln die verfügbaren Nährstoffe direkt mit der Flüssigkeit aufnehmen, wachsen die Pflanzen schneller “, so Bucher. Die kürzere Wachstumszeit ist ebenfalls wichtig: „In Gärtnereien gibt es oft Phasen, in denen Pflanztische über längere Zeit nicht genutzt werden – zum Beispiel nach Ende der Beet- und Balkonblumen-Saison im Juli und August“, erläutert Bucher. Damit keine neuen Flächen für das Verfahren ihres Teams versiegelt werden müssen, soll dieser Leerstand für den hydroponischen Anbau von Schnittblumen genutzt werden. Bucher weiter: „Zusätzlich setzen wir auf Pflanzen mit geringer Wachstumszeit. In Kombination mit dem schnellen Wachstum durch den Anbau in der Nährlösung können die Gärtnereien selbst kurze Phasen mit ungenutzten Tischen optimal nutzen.“ Beispielsweise eigneten sich dafür Löwenmäulchen, Zinnien, Islandmohn, Bartnelken oder Ranunkeln.</w:t>
      </w:r>
    </w:p>
    <w:p w14:paraId="538BE8EA" w14:textId="59201174" w:rsidR="00AE7A08" w:rsidRDefault="00AE7A08" w:rsidP="00B72A5D">
      <w:pPr>
        <w:pStyle w:val="KeinLeerraum"/>
        <w:rPr>
          <w:i w:val="0"/>
          <w:iCs/>
        </w:rPr>
      </w:pPr>
      <w:r>
        <w:t>Durch geeignete Blumenarten Heizkosten sparen</w:t>
      </w:r>
    </w:p>
    <w:p w14:paraId="00BF62CA" w14:textId="697F5C61" w:rsidR="006C02CD" w:rsidRDefault="006C02CD" w:rsidP="006C02CD">
      <w:pPr>
        <w:pStyle w:val="Textklein"/>
        <w:spacing w:after="240" w:line="300" w:lineRule="atLeast"/>
        <w:rPr>
          <w:iCs/>
          <w:color w:val="auto"/>
          <w:sz w:val="18"/>
        </w:rPr>
      </w:pPr>
      <w:r w:rsidRPr="00403FAF">
        <w:rPr>
          <w:iCs/>
          <w:color w:val="auto"/>
          <w:sz w:val="18"/>
        </w:rPr>
        <w:t xml:space="preserve">Prinzipiell lassen sich laut </w:t>
      </w:r>
      <w:r w:rsidR="003E4F42">
        <w:rPr>
          <w:iCs/>
          <w:color w:val="auto"/>
          <w:sz w:val="18"/>
        </w:rPr>
        <w:t>dem Projektmitarbeiter Raffael Wons</w:t>
      </w:r>
      <w:r w:rsidRPr="00403FAF">
        <w:rPr>
          <w:iCs/>
          <w:color w:val="auto"/>
          <w:sz w:val="18"/>
        </w:rPr>
        <w:t xml:space="preserve"> fast alle Blumen mit dem Verfahren anbauen. „Wir achten aber darauf, </w:t>
      </w:r>
      <w:r>
        <w:rPr>
          <w:iCs/>
          <w:color w:val="auto"/>
          <w:sz w:val="18"/>
        </w:rPr>
        <w:t>Arten</w:t>
      </w:r>
      <w:r w:rsidRPr="00403FAF">
        <w:rPr>
          <w:iCs/>
          <w:color w:val="auto"/>
          <w:sz w:val="18"/>
        </w:rPr>
        <w:t xml:space="preserve"> mit möglichst geringem Temperaturanspruch zu verwenden, damit wenig zusätzlich geheizt werden muss. Das reduziert Kosten und Emissionen – und ermöglicht</w:t>
      </w:r>
      <w:r w:rsidR="004A5367">
        <w:rPr>
          <w:iCs/>
          <w:color w:val="auto"/>
          <w:sz w:val="18"/>
        </w:rPr>
        <w:t xml:space="preserve"> einen</w:t>
      </w:r>
      <w:r w:rsidRPr="00403FAF">
        <w:rPr>
          <w:iCs/>
          <w:color w:val="auto"/>
          <w:sz w:val="18"/>
        </w:rPr>
        <w:t xml:space="preserve"> ganzjährigen Anbau“, sagt </w:t>
      </w:r>
      <w:r w:rsidR="003E4F42">
        <w:rPr>
          <w:iCs/>
          <w:color w:val="auto"/>
          <w:sz w:val="18"/>
        </w:rPr>
        <w:t>Wons</w:t>
      </w:r>
      <w:r w:rsidRPr="00403FAF">
        <w:rPr>
          <w:iCs/>
          <w:color w:val="auto"/>
          <w:sz w:val="18"/>
        </w:rPr>
        <w:t xml:space="preserve">. Welche </w:t>
      </w:r>
      <w:r>
        <w:rPr>
          <w:iCs/>
          <w:color w:val="auto"/>
          <w:sz w:val="18"/>
        </w:rPr>
        <w:t>Schnittblumen</w:t>
      </w:r>
      <w:r w:rsidRPr="00403FAF">
        <w:rPr>
          <w:iCs/>
          <w:color w:val="auto"/>
          <w:sz w:val="18"/>
        </w:rPr>
        <w:t xml:space="preserve"> in den Gärtnereien </w:t>
      </w:r>
      <w:r>
        <w:rPr>
          <w:iCs/>
          <w:color w:val="auto"/>
          <w:sz w:val="18"/>
        </w:rPr>
        <w:t>kultiviert</w:t>
      </w:r>
      <w:r w:rsidRPr="00403FAF">
        <w:rPr>
          <w:iCs/>
          <w:color w:val="auto"/>
          <w:sz w:val="18"/>
        </w:rPr>
        <w:t xml:space="preserve"> werden, liegt laut </w:t>
      </w:r>
      <w:r w:rsidR="003E4F42">
        <w:rPr>
          <w:iCs/>
          <w:color w:val="auto"/>
          <w:sz w:val="18"/>
        </w:rPr>
        <w:t>Wons</w:t>
      </w:r>
      <w:r w:rsidRPr="00403FAF">
        <w:rPr>
          <w:iCs/>
          <w:color w:val="auto"/>
          <w:sz w:val="18"/>
        </w:rPr>
        <w:t xml:space="preserve"> im Ermessen der Betriebe.</w:t>
      </w:r>
      <w:r>
        <w:rPr>
          <w:iCs/>
          <w:color w:val="auto"/>
          <w:sz w:val="18"/>
        </w:rPr>
        <w:t xml:space="preserve"> </w:t>
      </w:r>
      <w:r w:rsidRPr="00403FAF">
        <w:rPr>
          <w:iCs/>
          <w:color w:val="auto"/>
          <w:sz w:val="18"/>
        </w:rPr>
        <w:t>D</w:t>
      </w:r>
      <w:r w:rsidR="003E4F42">
        <w:rPr>
          <w:iCs/>
          <w:color w:val="auto"/>
          <w:sz w:val="18"/>
        </w:rPr>
        <w:t xml:space="preserve">er Forscher </w:t>
      </w:r>
      <w:r w:rsidRPr="00403FAF">
        <w:rPr>
          <w:iCs/>
          <w:color w:val="auto"/>
          <w:sz w:val="18"/>
        </w:rPr>
        <w:t>weiter: „Das hydroponische Konzept ermöglicht eine mehrfache Blumenernte. Die Pflanzen wachsen ohne neue Saat wieder nach.“ Vorteil für die Gärtnereien: Sie entscheiden, wann und wie lange sie die regionalen, umweltfreundlichen Schnittblumen in ihren Betrieben anbauen</w:t>
      </w:r>
      <w:r>
        <w:rPr>
          <w:iCs/>
          <w:color w:val="auto"/>
          <w:sz w:val="18"/>
        </w:rPr>
        <w:t>.</w:t>
      </w:r>
    </w:p>
    <w:p w14:paraId="0F92A918" w14:textId="302A51A7" w:rsidR="00732C71" w:rsidRPr="00644ADB" w:rsidRDefault="00644ADB" w:rsidP="00944EFE">
      <w:pPr>
        <w:pStyle w:val="Textklein"/>
        <w:spacing w:after="240" w:line="300" w:lineRule="atLeast"/>
        <w:rPr>
          <w:i/>
          <w:iCs/>
          <w:color w:val="auto"/>
          <w:sz w:val="18"/>
        </w:rPr>
      </w:pPr>
      <w:r w:rsidRPr="00644ADB">
        <w:rPr>
          <w:i/>
          <w:iCs/>
          <w:color w:val="auto"/>
          <w:sz w:val="18"/>
        </w:rPr>
        <w:t>Konzept soll für alle Betriebe leicht umsetzbar sein</w:t>
      </w:r>
    </w:p>
    <w:p w14:paraId="472102D7" w14:textId="004403F4" w:rsidR="003F7E50" w:rsidRDefault="003F7E50" w:rsidP="003F7E50">
      <w:pPr>
        <w:pStyle w:val="Textklein"/>
        <w:spacing w:after="240" w:line="300" w:lineRule="atLeast"/>
        <w:rPr>
          <w:color w:val="auto"/>
          <w:sz w:val="18"/>
        </w:rPr>
      </w:pPr>
      <w:r>
        <w:rPr>
          <w:color w:val="auto"/>
          <w:sz w:val="18"/>
        </w:rPr>
        <w:t xml:space="preserve">Während der Projektförderung durch die DBU arbeiten die Forschenden vor allem an drei Aspekten. „Wir wollen den verwendeten Dünger, die Pflanzengefäße und die Halterungen optimal einstellen“, erläutert Bucher. Dabei solle die Nährflüssigkeit sowohl nachhaltig und ökologisch als auch von den Gärtnereien einfach und kostengünstig anwendbar sein. Bucher weiter: „Wir verzichten auf Übertöpfe aus Plastik. Die Blumen wachsen in Substrat-Behältnissen, voraussichtlich aus </w:t>
      </w:r>
      <w:proofErr w:type="spellStart"/>
      <w:r w:rsidR="00D64088" w:rsidRPr="00D64088">
        <w:rPr>
          <w:color w:val="auto"/>
          <w:sz w:val="18"/>
        </w:rPr>
        <w:t>Sphagnum</w:t>
      </w:r>
      <w:proofErr w:type="spellEnd"/>
      <w:r w:rsidR="00D64088">
        <w:rPr>
          <w:color w:val="auto"/>
          <w:sz w:val="18"/>
        </w:rPr>
        <w:t>-</w:t>
      </w:r>
      <w:r w:rsidR="00D64088" w:rsidRPr="00D64088">
        <w:rPr>
          <w:color w:val="auto"/>
          <w:sz w:val="18"/>
        </w:rPr>
        <w:t>Moos</w:t>
      </w:r>
      <w:r w:rsidR="00D64088">
        <w:rPr>
          <w:color w:val="auto"/>
          <w:sz w:val="18"/>
        </w:rPr>
        <w:t xml:space="preserve"> </w:t>
      </w:r>
      <w:r w:rsidR="009E777A">
        <w:rPr>
          <w:color w:val="auto"/>
          <w:sz w:val="18"/>
        </w:rPr>
        <w:t xml:space="preserve">oder </w:t>
      </w:r>
      <w:r w:rsidR="00D64088" w:rsidRPr="00D64088">
        <w:rPr>
          <w:color w:val="auto"/>
          <w:sz w:val="18"/>
        </w:rPr>
        <w:t>Holzfaser</w:t>
      </w:r>
      <w:r w:rsidR="00D64088">
        <w:rPr>
          <w:color w:val="auto"/>
          <w:sz w:val="18"/>
        </w:rPr>
        <w:t>n</w:t>
      </w:r>
      <w:r>
        <w:rPr>
          <w:color w:val="auto"/>
          <w:sz w:val="18"/>
        </w:rPr>
        <w:t>.“ Zudem wurden</w:t>
      </w:r>
      <w:r w:rsidR="006E6913">
        <w:rPr>
          <w:color w:val="auto"/>
          <w:sz w:val="18"/>
        </w:rPr>
        <w:t xml:space="preserve"> wied</w:t>
      </w:r>
      <w:r w:rsidR="005C5A1C">
        <w:rPr>
          <w:color w:val="auto"/>
          <w:sz w:val="18"/>
        </w:rPr>
        <w:t>e</w:t>
      </w:r>
      <w:r w:rsidR="006E6913">
        <w:rPr>
          <w:color w:val="auto"/>
          <w:sz w:val="18"/>
        </w:rPr>
        <w:t>rverwendbare</w:t>
      </w:r>
      <w:r>
        <w:rPr>
          <w:color w:val="auto"/>
          <w:sz w:val="18"/>
        </w:rPr>
        <w:t xml:space="preserve"> Hydroponik-Platten gewählt,</w:t>
      </w:r>
      <w:r w:rsidR="00C83503">
        <w:rPr>
          <w:color w:val="auto"/>
          <w:sz w:val="18"/>
        </w:rPr>
        <w:t xml:space="preserve"> die möglichst günstig in der Anschaffung sein soll</w:t>
      </w:r>
      <w:r w:rsidR="001B13C1">
        <w:rPr>
          <w:color w:val="auto"/>
          <w:sz w:val="18"/>
        </w:rPr>
        <w:t>t</w:t>
      </w:r>
      <w:r w:rsidR="00C83503">
        <w:rPr>
          <w:color w:val="auto"/>
          <w:sz w:val="18"/>
        </w:rPr>
        <w:t>en</w:t>
      </w:r>
      <w:r>
        <w:rPr>
          <w:color w:val="auto"/>
          <w:sz w:val="18"/>
        </w:rPr>
        <w:t xml:space="preserve">. Langfristig soll der Projektleiterin zufolge auch möglichst auf chemische Pflanzenschutzmittel verzichtet werden – beispielsweise ersetzt durch Nützlinge. Kooperationspartner sind der </w:t>
      </w:r>
      <w:hyperlink r:id="rId15" w:history="1">
        <w:r w:rsidRPr="005C443A">
          <w:rPr>
            <w:rStyle w:val="Hyperlink"/>
            <w:sz w:val="18"/>
          </w:rPr>
          <w:t>Erzeugerring für Blumen und Zierpflanzen Bayern Süd</w:t>
        </w:r>
      </w:hyperlink>
      <w:r>
        <w:rPr>
          <w:color w:val="auto"/>
          <w:sz w:val="18"/>
        </w:rPr>
        <w:t xml:space="preserve"> und die </w:t>
      </w:r>
      <w:hyperlink r:id="rId16" w:history="1">
        <w:r w:rsidRPr="00062EF9">
          <w:rPr>
            <w:rStyle w:val="Hyperlink"/>
            <w:sz w:val="18"/>
          </w:rPr>
          <w:t>Staatliche Fachschule für Blumenkunst Weihenstephan</w:t>
        </w:r>
      </w:hyperlink>
      <w:hyperlink r:id="rId17" w:history="1"/>
      <w:r>
        <w:rPr>
          <w:color w:val="auto"/>
          <w:sz w:val="18"/>
        </w:rPr>
        <w:t>. Gemeinsam werde das fertige Konzept digital aufbereitet, sodass alle interessierten Gärtnerinnen und Gärtner es in ihren Betrieben anwenden können. „So entstehen frische und nachhaltige Blumen regional in Deutschland – und die Betriebe erhalten eine zusätzliche Einnahmequelle in Zeiten eines einschneidenden Strukturwandels“, ist Bucher überzeugt.</w:t>
      </w:r>
    </w:p>
    <w:p w14:paraId="086DC188" w14:textId="495F9FBC" w:rsidR="002B5C84" w:rsidRPr="0086554F" w:rsidRDefault="00732C71" w:rsidP="00313042">
      <w:pPr>
        <w:pStyle w:val="Textklein"/>
        <w:tabs>
          <w:tab w:val="left" w:pos="8275"/>
        </w:tabs>
        <w:spacing w:before="360"/>
        <w:rPr>
          <w:b/>
          <w:bCs/>
          <w:color w:val="0000FF"/>
        </w:rPr>
      </w:pPr>
      <w:r w:rsidRPr="00686764">
        <w:rPr>
          <w:b/>
          <w:bCs/>
        </w:rPr>
        <w:t xml:space="preserve">Fotos nach IPTC-Standard zur kostenfreien Veröffentlichung unter </w:t>
      </w:r>
      <w:r w:rsidRPr="00686764">
        <w:rPr>
          <w:b/>
          <w:bCs/>
          <w:color w:val="0000FF"/>
        </w:rPr>
        <w:t xml:space="preserve">www.dbu.de </w:t>
      </w:r>
      <w:r w:rsidR="00313042">
        <w:rPr>
          <w:b/>
          <w:bCs/>
          <w:color w:val="0000FF"/>
        </w:rPr>
        <w:tab/>
      </w:r>
    </w:p>
    <w:sectPr w:rsidR="002B5C84" w:rsidRPr="0086554F" w:rsidSect="00AD33F0">
      <w:headerReference w:type="default" r:id="rId18"/>
      <w:footerReference w:type="default" r:id="rId19"/>
      <w:pgSz w:w="11906" w:h="16838"/>
      <w:pgMar w:top="1701" w:right="1418" w:bottom="2835" w:left="130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C2BF0" w14:textId="77777777" w:rsidR="00DA15EF" w:rsidRDefault="00DA15EF" w:rsidP="00732C71">
      <w:pPr>
        <w:spacing w:after="0" w:line="240" w:lineRule="auto"/>
      </w:pPr>
      <w:r>
        <w:separator/>
      </w:r>
    </w:p>
  </w:endnote>
  <w:endnote w:type="continuationSeparator" w:id="0">
    <w:p w14:paraId="788FFF44" w14:textId="77777777" w:rsidR="00DA15EF" w:rsidRDefault="00DA15EF" w:rsidP="00732C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E0A" w14:textId="77777777" w:rsidR="00732C71" w:rsidRDefault="00732C71">
    <w:pPr>
      <w:pStyle w:val="Fuzeile"/>
    </w:pPr>
    <w:r>
      <w:rPr>
        <w:noProof/>
        <w:lang w:eastAsia="de-DE"/>
      </w:rPr>
      <mc:AlternateContent>
        <mc:Choice Requires="wps">
          <w:drawing>
            <wp:anchor distT="0" distB="0" distL="114300" distR="114300" simplePos="0" relativeHeight="251658240" behindDoc="0" locked="0" layoutInCell="1" allowOverlap="1" wp14:anchorId="6E1608C3" wp14:editId="5E5B229D">
              <wp:simplePos x="0" y="0"/>
              <wp:positionH relativeFrom="column">
                <wp:posOffset>-105251</wp:posOffset>
              </wp:positionH>
              <wp:positionV relativeFrom="paragraph">
                <wp:posOffset>-1356995</wp:posOffset>
              </wp:positionV>
              <wp:extent cx="6153784" cy="1665604"/>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784" cy="1665604"/>
                      </a:xfrm>
                      <a:prstGeom prst="rect">
                        <a:avLst/>
                      </a:prstGeom>
                      <a:noFill/>
                      <a:ln w="9525">
                        <a:noFill/>
                        <a:miter lim="800000"/>
                        <a:headEnd/>
                        <a:tailEnd/>
                      </a:ln>
                    </wps:spPr>
                    <wps:txb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369EBFF0" w14:textId="77777777" w:rsidTr="008647A7">
                            <w:tc>
                              <w:tcPr>
                                <w:tcW w:w="2376" w:type="dxa"/>
                              </w:tcPr>
                              <w:p w14:paraId="74FCF58F" w14:textId="611164CD" w:rsidR="00732C71" w:rsidRPr="00732C71" w:rsidRDefault="00732C71" w:rsidP="00C518A8">
                                <w:pPr>
                                  <w:tabs>
                                    <w:tab w:val="left" w:pos="1168"/>
                                  </w:tabs>
                                  <w:spacing w:before="120"/>
                                  <w:rPr>
                                    <w:b/>
                                    <w:sz w:val="12"/>
                                    <w:szCs w:val="12"/>
                                  </w:rPr>
                                </w:pPr>
                                <w:r w:rsidRPr="00732C71">
                                  <w:rPr>
                                    <w:b/>
                                    <w:sz w:val="12"/>
                                    <w:szCs w:val="12"/>
                                  </w:rPr>
                                  <w:t xml:space="preserve">Nr. </w:t>
                                </w:r>
                                <w:r w:rsidR="00FC546E">
                                  <w:rPr>
                                    <w:b/>
                                    <w:sz w:val="12"/>
                                    <w:szCs w:val="12"/>
                                  </w:rPr>
                                  <w:t>011</w:t>
                                </w:r>
                                <w:r w:rsidRPr="00732C71">
                                  <w:rPr>
                                    <w:b/>
                                    <w:sz w:val="12"/>
                                    <w:szCs w:val="12"/>
                                  </w:rPr>
                                  <w:t>/202</w:t>
                                </w:r>
                                <w:r w:rsidR="00E45577">
                                  <w:rPr>
                                    <w:b/>
                                    <w:sz w:val="12"/>
                                    <w:szCs w:val="12"/>
                                  </w:rPr>
                                  <w:t>6</w:t>
                                </w:r>
                                <w:r w:rsidRPr="00732C71">
                                  <w:rPr>
                                    <w:b/>
                                    <w:sz w:val="12"/>
                                    <w:szCs w:val="12"/>
                                  </w:rPr>
                                  <w:tab/>
                                  <w:t xml:space="preserve">AZ </w:t>
                                </w:r>
                                <w:r w:rsidR="00BF080D" w:rsidRPr="00BF080D">
                                  <w:rPr>
                                    <w:b/>
                                    <w:sz w:val="12"/>
                                    <w:szCs w:val="12"/>
                                  </w:rPr>
                                  <w:t>39196/01</w:t>
                                </w:r>
                                <w:r w:rsidRPr="00732C71">
                                  <w:rPr>
                                    <w:b/>
                                    <w:sz w:val="12"/>
                                    <w:szCs w:val="12"/>
                                  </w:rPr>
                                  <w:br/>
                                  <w:t xml:space="preserve">  </w:t>
                                </w:r>
                              </w:p>
                              <w:p w14:paraId="276577B2" w14:textId="77777777" w:rsidR="00D12268" w:rsidRDefault="00732C71" w:rsidP="00C518A8">
                                <w:pPr>
                                  <w:pStyle w:val="Fuzeile"/>
                                  <w:rPr>
                                    <w:sz w:val="12"/>
                                    <w:szCs w:val="12"/>
                                  </w:rPr>
                                </w:pPr>
                                <w:r w:rsidRPr="00732C71">
                                  <w:rPr>
                                    <w:sz w:val="12"/>
                                    <w:szCs w:val="12"/>
                                  </w:rPr>
                                  <w:t>Klaus Jongebloed</w:t>
                                </w:r>
                              </w:p>
                              <w:p w14:paraId="7AADAE2B"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73FFA4E6"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3166005E"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3128F6E2"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 w:history="1">
                                  <w:r w:rsidRPr="00732C71">
                                    <w:rPr>
                                      <w:rStyle w:val="Hyperlink"/>
                                      <w:sz w:val="12"/>
                                      <w:szCs w:val="12"/>
                                    </w:rPr>
                                    <w:t>presse@dbu.de</w:t>
                                  </w:r>
                                </w:hyperlink>
                              </w:p>
                              <w:p w14:paraId="0B9402B0" w14:textId="77777777" w:rsidR="00732C71" w:rsidRPr="00732C71" w:rsidRDefault="00732C71" w:rsidP="00C518A8">
                                <w:pPr>
                                  <w:pStyle w:val="Fuzeile"/>
                                  <w:rPr>
                                    <w:rStyle w:val="Hyperlink"/>
                                    <w:sz w:val="12"/>
                                    <w:szCs w:val="12"/>
                                  </w:rPr>
                                </w:pPr>
                                <w:hyperlink r:id="rId2" w:history="1">
                                  <w:r w:rsidRPr="00732C71">
                                    <w:rPr>
                                      <w:rStyle w:val="Hyperlink"/>
                                      <w:sz w:val="12"/>
                                      <w:szCs w:val="12"/>
                                    </w:rPr>
                                    <w:t>www.dbu.de</w:t>
                                  </w:r>
                                </w:hyperlink>
                              </w:p>
                              <w:p w14:paraId="4837D176" w14:textId="77777777" w:rsidR="00732C71" w:rsidRPr="00732C71" w:rsidRDefault="00732C71" w:rsidP="00C518A8">
                                <w:pPr>
                                  <w:pStyle w:val="Fuzeile"/>
                                </w:pPr>
                              </w:p>
                            </w:tc>
                            <w:tc>
                              <w:tcPr>
                                <w:tcW w:w="2268" w:type="dxa"/>
                              </w:tcPr>
                              <w:p w14:paraId="206B6633"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5D5C4FEB" wp14:editId="3972D020">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4A728BB" wp14:editId="1BD23DE4">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6B9D10E4" wp14:editId="039DFC75">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533C6D32"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5EEAD145" wp14:editId="716B29D1">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7302A64" wp14:editId="4DD714B8">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4F42C13E" wp14:editId="4EFC3EAA">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5035F99F" w14:textId="77777777" w:rsidR="00732C71" w:rsidRPr="00732C71" w:rsidRDefault="00732C71" w:rsidP="00C518A8">
                                <w:pPr>
                                  <w:spacing w:before="120"/>
                                  <w:rPr>
                                    <w:b/>
                                    <w:bCs/>
                                    <w:sz w:val="12"/>
                                    <w:szCs w:val="12"/>
                                  </w:rPr>
                                </w:pPr>
                                <w:r w:rsidRPr="00732C71">
                                  <w:rPr>
                                    <w:b/>
                                    <w:bCs/>
                                    <w:sz w:val="12"/>
                                    <w:szCs w:val="12"/>
                                  </w:rPr>
                                  <w:t>Projektleitung</w:t>
                                </w:r>
                              </w:p>
                              <w:p w14:paraId="4912328F" w14:textId="77777777" w:rsidR="00BF080D" w:rsidRDefault="00BF080D" w:rsidP="00C518A8">
                                <w:pPr>
                                  <w:tabs>
                                    <w:tab w:val="left" w:pos="781"/>
                                  </w:tabs>
                                  <w:rPr>
                                    <w:sz w:val="12"/>
                                    <w:szCs w:val="12"/>
                                  </w:rPr>
                                </w:pPr>
                              </w:p>
                              <w:p w14:paraId="41B6162A" w14:textId="2AAEFA86" w:rsidR="00732C71" w:rsidRPr="00732C71" w:rsidRDefault="00364F38" w:rsidP="00C518A8">
                                <w:pPr>
                                  <w:tabs>
                                    <w:tab w:val="left" w:pos="781"/>
                                  </w:tabs>
                                  <w:rPr>
                                    <w:sz w:val="12"/>
                                    <w:szCs w:val="12"/>
                                  </w:rPr>
                                </w:pPr>
                                <w:r w:rsidRPr="00364F38">
                                  <w:rPr>
                                    <w:sz w:val="12"/>
                                    <w:szCs w:val="12"/>
                                  </w:rPr>
                                  <w:t>Dr. Annette Bucher</w:t>
                                </w:r>
                                <w:r w:rsidR="00732C71" w:rsidRPr="00732C71">
                                  <w:rPr>
                                    <w:sz w:val="12"/>
                                    <w:szCs w:val="12"/>
                                  </w:rPr>
                                  <w:br/>
                                  <w:t>Telefon</w:t>
                                </w:r>
                                <w:r w:rsidR="00732C71" w:rsidRPr="00732C71">
                                  <w:rPr>
                                    <w:sz w:val="12"/>
                                    <w:szCs w:val="12"/>
                                  </w:rPr>
                                  <w:tab/>
                                  <w:t>+</w:t>
                                </w:r>
                                <w:r w:rsidR="00855541" w:rsidRPr="00855541">
                                  <w:rPr>
                                    <w:sz w:val="12"/>
                                    <w:szCs w:val="12"/>
                                  </w:rPr>
                                  <w:t xml:space="preserve">49 </w:t>
                                </w:r>
                                <w:r w:rsidR="00855541">
                                  <w:rPr>
                                    <w:sz w:val="12"/>
                                    <w:szCs w:val="12"/>
                                  </w:rPr>
                                  <w:t>8</w:t>
                                </w:r>
                                <w:r w:rsidR="00855541" w:rsidRPr="00855541">
                                  <w:rPr>
                                    <w:sz w:val="12"/>
                                    <w:szCs w:val="12"/>
                                  </w:rPr>
                                  <w:t>161 715620</w:t>
                                </w:r>
                                <w:r w:rsidR="00732C71" w:rsidRPr="00732C71">
                                  <w:rPr>
                                    <w:sz w:val="12"/>
                                    <w:szCs w:val="12"/>
                                  </w:rPr>
                                  <w:br/>
                                </w:r>
                                <w:hyperlink r:id="rId15" w:history="1">
                                  <w:r w:rsidR="002B086D" w:rsidRPr="003F2DB8">
                                    <w:rPr>
                                      <w:rStyle w:val="Hyperlink"/>
                                      <w:sz w:val="12"/>
                                      <w:szCs w:val="12"/>
                                    </w:rPr>
                                    <w:t xml:space="preserve">annette.bucher@hswt.de </w:t>
                                  </w:r>
                                </w:hyperlink>
                              </w:p>
                              <w:p w14:paraId="7A450BA2" w14:textId="3925461F" w:rsidR="002B086D" w:rsidRPr="002B086D" w:rsidRDefault="002B086D" w:rsidP="002B086D">
                                <w:pPr>
                                  <w:pStyle w:val="Fuzeile"/>
                                  <w:rPr>
                                    <w:color w:val="0000FF"/>
                                    <w:sz w:val="12"/>
                                    <w:szCs w:val="12"/>
                                    <w:u w:val="single"/>
                                  </w:rPr>
                                </w:pPr>
                                <w:hyperlink r:id="rId16" w:history="1">
                                  <w:r w:rsidRPr="00BC36C2">
                                    <w:rPr>
                                      <w:rStyle w:val="Hyperlink"/>
                                      <w:sz w:val="12"/>
                                      <w:szCs w:val="12"/>
                                    </w:rPr>
                                    <w:t>http://www.hswt.de</w:t>
                                  </w:r>
                                </w:hyperlink>
                              </w:p>
                              <w:p w14:paraId="017D1517" w14:textId="12778000" w:rsidR="00732C71" w:rsidRPr="00732C71" w:rsidRDefault="00732C71" w:rsidP="00C518A8">
                                <w:pPr>
                                  <w:pStyle w:val="Fuzeile"/>
                                </w:pPr>
                              </w:p>
                            </w:tc>
                          </w:tr>
                        </w:tbl>
                        <w:p w14:paraId="033636F4" w14:textId="77777777" w:rsidR="00732C71" w:rsidRDefault="00732C71" w:rsidP="00732C7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1608C3" id="_x0000_t202" coordsize="21600,21600" o:spt="202" path="m,l,21600r21600,l21600,xe">
              <v:stroke joinstyle="miter"/>
              <v:path gradientshapeok="t" o:connecttype="rect"/>
            </v:shapetype>
            <v:shape id="_x0000_s1028" type="#_x0000_t202" style="position:absolute;margin-left:-8.3pt;margin-top:-106.85pt;width:484.55pt;height:13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" filled="f" stroked="f">
              <v:textbox>
                <w:txbxContent>
                  <w:tbl>
                    <w:tblPr>
                      <w:tblStyle w:val="Tabellenraster"/>
                      <w:tblW w:w="93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376"/>
                      <w:gridCol w:w="2127"/>
                      <w:gridCol w:w="2268"/>
                      <w:gridCol w:w="2551"/>
                    </w:tblGrid>
                    <w:tr w:rsidR="00732C71" w14:paraId="369EBFF0" w14:textId="77777777" w:rsidTr="008647A7">
                      <w:tc>
                        <w:tcPr>
                          <w:tcW w:w="2376" w:type="dxa"/>
                        </w:tcPr>
                        <w:p w14:paraId="74FCF58F" w14:textId="611164CD" w:rsidR="00732C71" w:rsidRPr="00732C71" w:rsidRDefault="00732C71" w:rsidP="00C518A8">
                          <w:pPr>
                            <w:tabs>
                              <w:tab w:val="left" w:pos="1168"/>
                            </w:tabs>
                            <w:spacing w:before="120"/>
                            <w:rPr>
                              <w:b/>
                              <w:sz w:val="12"/>
                              <w:szCs w:val="12"/>
                            </w:rPr>
                          </w:pPr>
                          <w:r w:rsidRPr="00732C71">
                            <w:rPr>
                              <w:b/>
                              <w:sz w:val="12"/>
                              <w:szCs w:val="12"/>
                            </w:rPr>
                            <w:t xml:space="preserve">Nr. </w:t>
                          </w:r>
                          <w:r w:rsidR="00FC546E">
                            <w:rPr>
                              <w:b/>
                              <w:sz w:val="12"/>
                              <w:szCs w:val="12"/>
                            </w:rPr>
                            <w:t>011</w:t>
                          </w:r>
                          <w:r w:rsidRPr="00732C71">
                            <w:rPr>
                              <w:b/>
                              <w:sz w:val="12"/>
                              <w:szCs w:val="12"/>
                            </w:rPr>
                            <w:t>/202</w:t>
                          </w:r>
                          <w:r w:rsidR="00E45577">
                            <w:rPr>
                              <w:b/>
                              <w:sz w:val="12"/>
                              <w:szCs w:val="12"/>
                            </w:rPr>
                            <w:t>6</w:t>
                          </w:r>
                          <w:r w:rsidRPr="00732C71">
                            <w:rPr>
                              <w:b/>
                              <w:sz w:val="12"/>
                              <w:szCs w:val="12"/>
                            </w:rPr>
                            <w:tab/>
                            <w:t xml:space="preserve">AZ </w:t>
                          </w:r>
                          <w:r w:rsidR="00BF080D" w:rsidRPr="00BF080D">
                            <w:rPr>
                              <w:b/>
                              <w:sz w:val="12"/>
                              <w:szCs w:val="12"/>
                            </w:rPr>
                            <w:t>39196/01</w:t>
                          </w:r>
                          <w:r w:rsidRPr="00732C71">
                            <w:rPr>
                              <w:b/>
                              <w:sz w:val="12"/>
                              <w:szCs w:val="12"/>
                            </w:rPr>
                            <w:br/>
                            <w:t xml:space="preserve">  </w:t>
                          </w:r>
                        </w:p>
                        <w:p w14:paraId="276577B2" w14:textId="77777777" w:rsidR="00D12268" w:rsidRDefault="00732C71" w:rsidP="00C518A8">
                          <w:pPr>
                            <w:pStyle w:val="Fuzeile"/>
                            <w:rPr>
                              <w:sz w:val="12"/>
                              <w:szCs w:val="12"/>
                            </w:rPr>
                          </w:pPr>
                          <w:r w:rsidRPr="00732C71">
                            <w:rPr>
                              <w:sz w:val="12"/>
                              <w:szCs w:val="12"/>
                            </w:rPr>
                            <w:t>Klaus Jongebloed</w:t>
                          </w:r>
                        </w:p>
                        <w:p w14:paraId="7AADAE2B" w14:textId="77777777" w:rsidR="00732C71" w:rsidRPr="00C76C43" w:rsidRDefault="00D12268" w:rsidP="00C518A8">
                          <w:pPr>
                            <w:pStyle w:val="Fuzeile"/>
                            <w:rPr>
                              <w:sz w:val="12"/>
                              <w:szCs w:val="12"/>
                            </w:rPr>
                          </w:pPr>
                          <w:r>
                            <w:rPr>
                              <w:sz w:val="12"/>
                              <w:szCs w:val="12"/>
                            </w:rPr>
                            <w:t>Moritz Jülich</w:t>
                          </w:r>
                          <w:r w:rsidR="00732C71" w:rsidRPr="00732C71">
                            <w:rPr>
                              <w:sz w:val="12"/>
                              <w:szCs w:val="12"/>
                            </w:rPr>
                            <w:br/>
                          </w:r>
                          <w:r w:rsidR="00F43C2D">
                            <w:rPr>
                              <w:sz w:val="12"/>
                              <w:szCs w:val="12"/>
                            </w:rPr>
                            <w:t>Lea Kessen</w:t>
                          </w:r>
                          <w:r w:rsidR="008C355F">
                            <w:rPr>
                              <w:sz w:val="12"/>
                              <w:szCs w:val="12"/>
                            </w:rPr>
                            <w:t>s</w:t>
                          </w:r>
                        </w:p>
                      </w:tc>
                      <w:tc>
                        <w:tcPr>
                          <w:tcW w:w="2127" w:type="dxa"/>
                        </w:tcPr>
                        <w:p w14:paraId="73FFA4E6" w14:textId="77777777" w:rsidR="00732C71" w:rsidRPr="00732C71" w:rsidRDefault="00732C71" w:rsidP="00C518A8">
                          <w:pPr>
                            <w:tabs>
                              <w:tab w:val="left" w:pos="674"/>
                            </w:tabs>
                            <w:spacing w:before="120"/>
                            <w:rPr>
                              <w:color w:val="1F497D"/>
                              <w:sz w:val="12"/>
                              <w:szCs w:val="12"/>
                            </w:rPr>
                          </w:pPr>
                          <w:r w:rsidRPr="00732C71">
                            <w:rPr>
                              <w:b/>
                              <w:bCs/>
                              <w:sz w:val="12"/>
                              <w:szCs w:val="12"/>
                            </w:rPr>
                            <w:t>DBU-Pressestelle</w:t>
                          </w:r>
                          <w:r w:rsidRPr="00732C71">
                            <w:rPr>
                              <w:sz w:val="12"/>
                              <w:szCs w:val="12"/>
                            </w:rPr>
                            <w:br/>
                            <w:t xml:space="preserve">An der </w:t>
                          </w:r>
                          <w:proofErr w:type="spellStart"/>
                          <w:r w:rsidRPr="00732C71">
                            <w:rPr>
                              <w:sz w:val="12"/>
                              <w:szCs w:val="12"/>
                            </w:rPr>
                            <w:t>Bornau</w:t>
                          </w:r>
                          <w:proofErr w:type="spellEnd"/>
                          <w:r w:rsidRPr="00732C71">
                            <w:rPr>
                              <w:sz w:val="12"/>
                              <w:szCs w:val="12"/>
                            </w:rPr>
                            <w:t xml:space="preserve"> 2</w:t>
                          </w:r>
                          <w:r w:rsidRPr="00732C71">
                            <w:rPr>
                              <w:sz w:val="12"/>
                              <w:szCs w:val="12"/>
                            </w:rPr>
                            <w:br/>
                            <w:t>49090 Osnabrück</w:t>
                          </w:r>
                        </w:p>
                        <w:p w14:paraId="3166005E" w14:textId="77777777" w:rsidR="00732C71" w:rsidRPr="00732C71" w:rsidRDefault="00732C71" w:rsidP="00C518A8">
                          <w:pPr>
                            <w:tabs>
                              <w:tab w:val="left" w:pos="743"/>
                            </w:tabs>
                            <w:rPr>
                              <w:sz w:val="12"/>
                              <w:szCs w:val="12"/>
                            </w:rPr>
                          </w:pPr>
                          <w:r w:rsidRPr="00732C71">
                            <w:rPr>
                              <w:sz w:val="12"/>
                              <w:szCs w:val="12"/>
                            </w:rPr>
                            <w:t>Telefon</w:t>
                          </w:r>
                          <w:r w:rsidRPr="00732C71">
                            <w:rPr>
                              <w:sz w:val="12"/>
                              <w:szCs w:val="12"/>
                            </w:rPr>
                            <w:tab/>
                            <w:t>+49 541 9633-521</w:t>
                          </w:r>
                        </w:p>
                        <w:p w14:paraId="3128F6E2" w14:textId="77777777" w:rsidR="00732C71" w:rsidRPr="00732C71" w:rsidRDefault="00732C71" w:rsidP="00C518A8">
                          <w:pPr>
                            <w:tabs>
                              <w:tab w:val="left" w:pos="743"/>
                            </w:tabs>
                            <w:rPr>
                              <w:sz w:val="12"/>
                              <w:szCs w:val="12"/>
                            </w:rPr>
                          </w:pPr>
                          <w:r w:rsidRPr="00732C71">
                            <w:rPr>
                              <w:sz w:val="12"/>
                              <w:szCs w:val="12"/>
                            </w:rPr>
                            <w:t xml:space="preserve">Mobil </w:t>
                          </w:r>
                          <w:r w:rsidRPr="00732C71">
                            <w:rPr>
                              <w:sz w:val="12"/>
                              <w:szCs w:val="12"/>
                            </w:rPr>
                            <w:tab/>
                            <w:t>+49 171 3812888</w:t>
                          </w:r>
                          <w:r w:rsidRPr="00732C71">
                            <w:rPr>
                              <w:color w:val="1F497D"/>
                              <w:sz w:val="12"/>
                              <w:szCs w:val="12"/>
                            </w:rPr>
                            <w:br/>
                          </w:r>
                          <w:hyperlink r:id="rId17" w:history="1">
                            <w:r w:rsidRPr="00732C71">
                              <w:rPr>
                                <w:rStyle w:val="Hyperlink"/>
                                <w:sz w:val="12"/>
                                <w:szCs w:val="12"/>
                              </w:rPr>
                              <w:t>presse@dbu.de</w:t>
                            </w:r>
                          </w:hyperlink>
                        </w:p>
                        <w:p w14:paraId="0B9402B0" w14:textId="77777777" w:rsidR="00732C71" w:rsidRPr="00732C71" w:rsidRDefault="00732C71" w:rsidP="00C518A8">
                          <w:pPr>
                            <w:pStyle w:val="Fuzeile"/>
                            <w:rPr>
                              <w:rStyle w:val="Hyperlink"/>
                              <w:sz w:val="12"/>
                              <w:szCs w:val="12"/>
                            </w:rPr>
                          </w:pPr>
                          <w:hyperlink r:id="rId18" w:history="1">
                            <w:r w:rsidRPr="00732C71">
                              <w:rPr>
                                <w:rStyle w:val="Hyperlink"/>
                                <w:sz w:val="12"/>
                                <w:szCs w:val="12"/>
                              </w:rPr>
                              <w:t>www.dbu.de</w:t>
                            </w:r>
                          </w:hyperlink>
                        </w:p>
                        <w:p w14:paraId="4837D176" w14:textId="77777777" w:rsidR="00732C71" w:rsidRPr="00732C71" w:rsidRDefault="00732C71" w:rsidP="00C518A8">
                          <w:pPr>
                            <w:pStyle w:val="Fuzeile"/>
                          </w:pPr>
                        </w:p>
                      </w:tc>
                      <w:tc>
                        <w:tcPr>
                          <w:tcW w:w="2268" w:type="dxa"/>
                        </w:tcPr>
                        <w:p w14:paraId="206B6633" w14:textId="77777777" w:rsidR="00732C71" w:rsidRPr="00732C71" w:rsidRDefault="00732C71" w:rsidP="00C518A8">
                          <w:pPr>
                            <w:tabs>
                              <w:tab w:val="left" w:pos="601"/>
                              <w:tab w:val="left" w:pos="1168"/>
                            </w:tabs>
                            <w:spacing w:before="120" w:after="100"/>
                            <w:rPr>
                              <w:sz w:val="12"/>
                              <w:szCs w:val="12"/>
                            </w:rPr>
                          </w:pPr>
                          <w:r w:rsidRPr="00732C71">
                            <w:rPr>
                              <w:noProof/>
                              <w:sz w:val="12"/>
                              <w:szCs w:val="12"/>
                              <w:lang w:eastAsia="de-DE"/>
                            </w:rPr>
                            <w:drawing>
                              <wp:inline distT="0" distB="0" distL="0" distR="0" wp14:anchorId="5D5C4FEB" wp14:editId="3972D020">
                                <wp:extent cx="168275" cy="168275"/>
                                <wp:effectExtent l="0" t="0" r="3175" b="3175"/>
                                <wp:docPr id="22" name="Grafik 22">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_Logo_CMYK-C_Blue.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68394" cy="168394"/>
                                        </a:xfrm>
                                        <a:prstGeom prst="rect">
                                          <a:avLst/>
                                        </a:prstGeom>
                                      </pic:spPr>
                                    </pic:pic>
                                  </a:graphicData>
                                </a:graphic>
                              </wp:inline>
                            </w:drawing>
                          </w:r>
                          <w:r w:rsidRPr="00732C71">
                            <w:rPr>
                              <w:sz w:val="12"/>
                              <w:szCs w:val="12"/>
                            </w:rPr>
                            <w:t xml:space="preserve"> </w:t>
                          </w:r>
                          <w:r w:rsidRPr="00732C71">
                            <w:rPr>
                              <w:sz w:val="12"/>
                              <w:szCs w:val="12"/>
                            </w:rPr>
                            <w:tab/>
                          </w:r>
                          <w:r w:rsidR="003C17E6">
                            <w:rPr>
                              <w:noProof/>
                              <w:sz w:val="12"/>
                              <w:szCs w:val="12"/>
                            </w:rPr>
                            <w:drawing>
                              <wp:inline distT="0" distB="0" distL="0" distR="0" wp14:anchorId="04A728BB" wp14:editId="1BD23DE4">
                                <wp:extent cx="182880" cy="133828"/>
                                <wp:effectExtent l="0" t="0" r="7620" b="0"/>
                                <wp:docPr id="12" name="Grafik 1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tterbird_RGB.jpg"/>
                                        <pic:cNvPicPr/>
                                      </pic:nvPicPr>
                                      <pic:blipFill>
                                        <a:blip r:embed="rId6">
                                          <a:extLst>
                                            <a:ext uri="{28A0092B-C50C-407E-A947-70E740481C1C}">
                                              <a14:useLocalDpi xmlns:a14="http://schemas.microsoft.com/office/drawing/2010/main" val="0"/>
                                            </a:ext>
                                          </a:extLst>
                                        </a:blip>
                                        <a:stretch>
                                          <a:fillRect/>
                                        </a:stretch>
                                      </pic:blipFill>
                                      <pic:spPr>
                                        <a:xfrm>
                                          <a:off x="0" y="0"/>
                                          <a:ext cx="185723" cy="135908"/>
                                        </a:xfrm>
                                        <a:prstGeom prst="rect">
                                          <a:avLst/>
                                        </a:prstGeom>
                                      </pic:spPr>
                                    </pic:pic>
                                  </a:graphicData>
                                </a:graphic>
                              </wp:inline>
                            </w:drawing>
                          </w:r>
                          <w:r w:rsidRPr="00732C71">
                            <w:rPr>
                              <w:sz w:val="12"/>
                              <w:szCs w:val="12"/>
                            </w:rPr>
                            <w:tab/>
                          </w:r>
                          <w:r w:rsidRPr="00732C71">
                            <w:rPr>
                              <w:noProof/>
                              <w:sz w:val="12"/>
                              <w:szCs w:val="12"/>
                              <w:lang w:eastAsia="de-DE"/>
                            </w:rPr>
                            <w:drawing>
                              <wp:inline distT="0" distB="0" distL="0" distR="0" wp14:anchorId="6B9D10E4" wp14:editId="039DFC75">
                                <wp:extent cx="519259" cy="115824"/>
                                <wp:effectExtent l="0" t="0" r="0" b="0"/>
                                <wp:docPr id="24" name="Grafik 24">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outube-2017-seeklog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4909" cy="117084"/>
                                        </a:xfrm>
                                        <a:prstGeom prst="rect">
                                          <a:avLst/>
                                        </a:prstGeom>
                                      </pic:spPr>
                                    </pic:pic>
                                  </a:graphicData>
                                </a:graphic>
                              </wp:inline>
                            </w:drawing>
                          </w:r>
                        </w:p>
                        <w:p w14:paraId="533C6D32" w14:textId="77777777" w:rsidR="00732C71" w:rsidRPr="00732C71" w:rsidRDefault="003C17E6" w:rsidP="00C518A8">
                          <w:pPr>
                            <w:tabs>
                              <w:tab w:val="left" w:pos="601"/>
                              <w:tab w:val="left" w:pos="1168"/>
                            </w:tabs>
                            <w:spacing w:before="120" w:after="60"/>
                            <w:rPr>
                              <w:b/>
                              <w:bCs/>
                              <w:sz w:val="12"/>
                              <w:szCs w:val="12"/>
                            </w:rPr>
                          </w:pPr>
                          <w:r>
                            <w:rPr>
                              <w:noProof/>
                              <w:sz w:val="12"/>
                              <w:szCs w:val="12"/>
                            </w:rPr>
                            <w:drawing>
                              <wp:inline distT="0" distB="0" distL="0" distR="0" wp14:anchorId="5EEAD145" wp14:editId="716B29D1">
                                <wp:extent cx="178777" cy="178777"/>
                                <wp:effectExtent l="0" t="0" r="0" b="0"/>
                                <wp:docPr id="13" name="Grafik 13">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8400" cy="178400"/>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37302A64" wp14:editId="4DD714B8">
                                <wp:extent cx="182880" cy="182880"/>
                                <wp:effectExtent l="0" t="0" r="7620" b="7620"/>
                                <wp:docPr id="26" name="Grafik 26">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ickr-button-seek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2825" cy="182825"/>
                                        </a:xfrm>
                                        <a:prstGeom prst="rect">
                                          <a:avLst/>
                                        </a:prstGeom>
                                      </pic:spPr>
                                    </pic:pic>
                                  </a:graphicData>
                                </a:graphic>
                              </wp:inline>
                            </w:drawing>
                          </w:r>
                          <w:r w:rsidR="00732C71" w:rsidRPr="00732C71">
                            <w:rPr>
                              <w:sz w:val="12"/>
                              <w:szCs w:val="12"/>
                            </w:rPr>
                            <w:tab/>
                          </w:r>
                          <w:r w:rsidR="00732C71" w:rsidRPr="00732C71">
                            <w:rPr>
                              <w:noProof/>
                              <w:sz w:val="12"/>
                              <w:szCs w:val="12"/>
                              <w:lang w:eastAsia="de-DE"/>
                            </w:rPr>
                            <w:drawing>
                              <wp:inline distT="0" distB="0" distL="0" distR="0" wp14:anchorId="4F42C13E" wp14:editId="4EFC3EAA">
                                <wp:extent cx="206375" cy="175500"/>
                                <wp:effectExtent l="0" t="0" r="3175" b="0"/>
                                <wp:docPr id="27" name="Grafik 27">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In-Bu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08315" cy="177150"/>
                                        </a:xfrm>
                                        <a:prstGeom prst="rect">
                                          <a:avLst/>
                                        </a:prstGeom>
                                      </pic:spPr>
                                    </pic:pic>
                                  </a:graphicData>
                                </a:graphic>
                              </wp:inline>
                            </w:drawing>
                          </w:r>
                          <w:r w:rsidR="00732C71" w:rsidRPr="00732C71">
                            <w:rPr>
                              <w:sz w:val="12"/>
                              <w:szCs w:val="12"/>
                            </w:rPr>
                            <w:tab/>
                          </w:r>
                        </w:p>
                      </w:tc>
                      <w:tc>
                        <w:tcPr>
                          <w:tcW w:w="2551" w:type="dxa"/>
                        </w:tcPr>
                        <w:p w14:paraId="5035F99F" w14:textId="77777777" w:rsidR="00732C71" w:rsidRPr="00732C71" w:rsidRDefault="00732C71" w:rsidP="00C518A8">
                          <w:pPr>
                            <w:spacing w:before="120"/>
                            <w:rPr>
                              <w:b/>
                              <w:bCs/>
                              <w:sz w:val="12"/>
                              <w:szCs w:val="12"/>
                            </w:rPr>
                          </w:pPr>
                          <w:r w:rsidRPr="00732C71">
                            <w:rPr>
                              <w:b/>
                              <w:bCs/>
                              <w:sz w:val="12"/>
                              <w:szCs w:val="12"/>
                            </w:rPr>
                            <w:t>Projektleitung</w:t>
                          </w:r>
                        </w:p>
                        <w:p w14:paraId="4912328F" w14:textId="77777777" w:rsidR="00BF080D" w:rsidRDefault="00BF080D" w:rsidP="00C518A8">
                          <w:pPr>
                            <w:tabs>
                              <w:tab w:val="left" w:pos="781"/>
                            </w:tabs>
                            <w:rPr>
                              <w:sz w:val="12"/>
                              <w:szCs w:val="12"/>
                            </w:rPr>
                          </w:pPr>
                        </w:p>
                        <w:p w14:paraId="41B6162A" w14:textId="2AAEFA86" w:rsidR="00732C71" w:rsidRPr="00732C71" w:rsidRDefault="00364F38" w:rsidP="00C518A8">
                          <w:pPr>
                            <w:tabs>
                              <w:tab w:val="left" w:pos="781"/>
                            </w:tabs>
                            <w:rPr>
                              <w:sz w:val="12"/>
                              <w:szCs w:val="12"/>
                            </w:rPr>
                          </w:pPr>
                          <w:r w:rsidRPr="00364F38">
                            <w:rPr>
                              <w:sz w:val="12"/>
                              <w:szCs w:val="12"/>
                            </w:rPr>
                            <w:t>Dr. Annette Bucher</w:t>
                          </w:r>
                          <w:r w:rsidR="00732C71" w:rsidRPr="00732C71">
                            <w:rPr>
                              <w:sz w:val="12"/>
                              <w:szCs w:val="12"/>
                            </w:rPr>
                            <w:br/>
                            <w:t>Telefon</w:t>
                          </w:r>
                          <w:r w:rsidR="00732C71" w:rsidRPr="00732C71">
                            <w:rPr>
                              <w:sz w:val="12"/>
                              <w:szCs w:val="12"/>
                            </w:rPr>
                            <w:tab/>
                            <w:t>+</w:t>
                          </w:r>
                          <w:r w:rsidR="00855541" w:rsidRPr="00855541">
                            <w:rPr>
                              <w:sz w:val="12"/>
                              <w:szCs w:val="12"/>
                            </w:rPr>
                            <w:t xml:space="preserve">49 </w:t>
                          </w:r>
                          <w:r w:rsidR="00855541">
                            <w:rPr>
                              <w:sz w:val="12"/>
                              <w:szCs w:val="12"/>
                            </w:rPr>
                            <w:t>8</w:t>
                          </w:r>
                          <w:r w:rsidR="00855541" w:rsidRPr="00855541">
                            <w:rPr>
                              <w:sz w:val="12"/>
                              <w:szCs w:val="12"/>
                            </w:rPr>
                            <w:t>161 715620</w:t>
                          </w:r>
                          <w:r w:rsidR="00732C71" w:rsidRPr="00732C71">
                            <w:rPr>
                              <w:sz w:val="12"/>
                              <w:szCs w:val="12"/>
                            </w:rPr>
                            <w:br/>
                          </w:r>
                          <w:hyperlink r:id="rId19" w:history="1">
                            <w:r w:rsidR="002B086D" w:rsidRPr="003F2DB8">
                              <w:rPr>
                                <w:rStyle w:val="Hyperlink"/>
                                <w:sz w:val="12"/>
                                <w:szCs w:val="12"/>
                              </w:rPr>
                              <w:t xml:space="preserve">annette.bucher@hswt.de </w:t>
                            </w:r>
                          </w:hyperlink>
                        </w:p>
                        <w:p w14:paraId="7A450BA2" w14:textId="3925461F" w:rsidR="002B086D" w:rsidRPr="002B086D" w:rsidRDefault="002B086D" w:rsidP="002B086D">
                          <w:pPr>
                            <w:pStyle w:val="Fuzeile"/>
                            <w:rPr>
                              <w:color w:val="0000FF"/>
                              <w:sz w:val="12"/>
                              <w:szCs w:val="12"/>
                              <w:u w:val="single"/>
                            </w:rPr>
                          </w:pPr>
                          <w:hyperlink r:id="rId20" w:history="1">
                            <w:r w:rsidRPr="00BC36C2">
                              <w:rPr>
                                <w:rStyle w:val="Hyperlink"/>
                                <w:sz w:val="12"/>
                                <w:szCs w:val="12"/>
                              </w:rPr>
                              <w:t>http://www.hswt.de</w:t>
                            </w:r>
                          </w:hyperlink>
                        </w:p>
                        <w:p w14:paraId="017D1517" w14:textId="12778000" w:rsidR="00732C71" w:rsidRPr="00732C71" w:rsidRDefault="00732C71" w:rsidP="00C518A8">
                          <w:pPr>
                            <w:pStyle w:val="Fuzeile"/>
                          </w:pPr>
                        </w:p>
                      </w:tc>
                    </w:tr>
                  </w:tbl>
                  <w:p w14:paraId="033636F4" w14:textId="77777777" w:rsidR="00732C71" w:rsidRDefault="00732C71" w:rsidP="00732C71"/>
                </w:txbxContent>
              </v:textbox>
            </v:shape>
          </w:pict>
        </mc:Fallback>
      </mc:AlternateContent>
    </w:r>
  </w:p>
  <w:p w14:paraId="3CE3882B" w14:textId="77777777" w:rsidR="00732C71" w:rsidRDefault="00732C7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CC313" w14:textId="77777777" w:rsidR="00DA15EF" w:rsidRDefault="00DA15EF" w:rsidP="00732C71">
      <w:pPr>
        <w:spacing w:after="0" w:line="240" w:lineRule="auto"/>
      </w:pPr>
      <w:r>
        <w:separator/>
      </w:r>
    </w:p>
  </w:footnote>
  <w:footnote w:type="continuationSeparator" w:id="0">
    <w:p w14:paraId="62113D37" w14:textId="77777777" w:rsidR="00DA15EF" w:rsidRDefault="00DA15EF" w:rsidP="00732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4902780"/>
      <w:docPartObj>
        <w:docPartGallery w:val="Page Numbers (Top of Page)"/>
        <w:docPartUnique/>
      </w:docPartObj>
    </w:sdtPr>
    <w:sdtEndPr/>
    <w:sdtContent>
      <w:p w14:paraId="4F7A5AA9" w14:textId="77777777" w:rsidR="00732C71" w:rsidRDefault="00732C71">
        <w:pPr>
          <w:pStyle w:val="Kopfzeile"/>
        </w:pPr>
        <w:r>
          <w:fldChar w:fldCharType="begin"/>
        </w:r>
        <w:r>
          <w:instrText>PAGE   \* MERGEFORMAT</w:instrText>
        </w:r>
        <w:r>
          <w:fldChar w:fldCharType="separate"/>
        </w:r>
        <w:r w:rsidR="00A12465">
          <w:rPr>
            <w:noProof/>
          </w:rPr>
          <w:t>1</w:t>
        </w:r>
        <w:r>
          <w:fldChar w:fldCharType="end"/>
        </w:r>
      </w:p>
    </w:sdtContent>
  </w:sdt>
  <w:p w14:paraId="23F4D62B" w14:textId="77777777" w:rsidR="00732C71" w:rsidRDefault="00732C71">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2FB"/>
    <w:rsid w:val="000174EB"/>
    <w:rsid w:val="00017E6E"/>
    <w:rsid w:val="000359A9"/>
    <w:rsid w:val="000359C0"/>
    <w:rsid w:val="00036768"/>
    <w:rsid w:val="00037538"/>
    <w:rsid w:val="00046026"/>
    <w:rsid w:val="00047968"/>
    <w:rsid w:val="00062D6D"/>
    <w:rsid w:val="0006579F"/>
    <w:rsid w:val="00070402"/>
    <w:rsid w:val="00072915"/>
    <w:rsid w:val="00074FF1"/>
    <w:rsid w:val="000818ED"/>
    <w:rsid w:val="000A418A"/>
    <w:rsid w:val="000A437C"/>
    <w:rsid w:val="000D38B2"/>
    <w:rsid w:val="000D6DA4"/>
    <w:rsid w:val="000E09B7"/>
    <w:rsid w:val="000E1796"/>
    <w:rsid w:val="000F4BBF"/>
    <w:rsid w:val="00111323"/>
    <w:rsid w:val="001122E6"/>
    <w:rsid w:val="00131EE0"/>
    <w:rsid w:val="00143744"/>
    <w:rsid w:val="00145657"/>
    <w:rsid w:val="00173F2C"/>
    <w:rsid w:val="00176BAA"/>
    <w:rsid w:val="001812CB"/>
    <w:rsid w:val="00183539"/>
    <w:rsid w:val="0019160E"/>
    <w:rsid w:val="001A09E5"/>
    <w:rsid w:val="001B13C1"/>
    <w:rsid w:val="001B2040"/>
    <w:rsid w:val="001C4065"/>
    <w:rsid w:val="001D1142"/>
    <w:rsid w:val="001D4886"/>
    <w:rsid w:val="00203121"/>
    <w:rsid w:val="00264054"/>
    <w:rsid w:val="002A0A90"/>
    <w:rsid w:val="002A2117"/>
    <w:rsid w:val="002B081E"/>
    <w:rsid w:val="002B086D"/>
    <w:rsid w:val="002B5C84"/>
    <w:rsid w:val="002E44F3"/>
    <w:rsid w:val="00305935"/>
    <w:rsid w:val="00313042"/>
    <w:rsid w:val="00317FAE"/>
    <w:rsid w:val="00327238"/>
    <w:rsid w:val="00331CE3"/>
    <w:rsid w:val="0033584A"/>
    <w:rsid w:val="00355DE5"/>
    <w:rsid w:val="00364F38"/>
    <w:rsid w:val="00371736"/>
    <w:rsid w:val="00392223"/>
    <w:rsid w:val="00394798"/>
    <w:rsid w:val="0039641D"/>
    <w:rsid w:val="00396434"/>
    <w:rsid w:val="003C17E6"/>
    <w:rsid w:val="003D4D5E"/>
    <w:rsid w:val="003E4F42"/>
    <w:rsid w:val="003E5C92"/>
    <w:rsid w:val="003F00F0"/>
    <w:rsid w:val="003F2AE0"/>
    <w:rsid w:val="003F7E50"/>
    <w:rsid w:val="00403FAF"/>
    <w:rsid w:val="00421C21"/>
    <w:rsid w:val="004224B5"/>
    <w:rsid w:val="00424F67"/>
    <w:rsid w:val="00430103"/>
    <w:rsid w:val="00445988"/>
    <w:rsid w:val="00491331"/>
    <w:rsid w:val="00497194"/>
    <w:rsid w:val="004A3EFF"/>
    <w:rsid w:val="004A4E84"/>
    <w:rsid w:val="004A5367"/>
    <w:rsid w:val="004B1F1D"/>
    <w:rsid w:val="004B5491"/>
    <w:rsid w:val="004C033C"/>
    <w:rsid w:val="004D23E3"/>
    <w:rsid w:val="004F026D"/>
    <w:rsid w:val="005123C6"/>
    <w:rsid w:val="00516497"/>
    <w:rsid w:val="00521654"/>
    <w:rsid w:val="00533274"/>
    <w:rsid w:val="00546381"/>
    <w:rsid w:val="005479F1"/>
    <w:rsid w:val="00560F0B"/>
    <w:rsid w:val="00563625"/>
    <w:rsid w:val="005723AD"/>
    <w:rsid w:val="0057337B"/>
    <w:rsid w:val="005769C0"/>
    <w:rsid w:val="005C443A"/>
    <w:rsid w:val="005C5A1C"/>
    <w:rsid w:val="005E76CD"/>
    <w:rsid w:val="005F32FB"/>
    <w:rsid w:val="005F62C6"/>
    <w:rsid w:val="0060771E"/>
    <w:rsid w:val="00610841"/>
    <w:rsid w:val="0062135D"/>
    <w:rsid w:val="006268CB"/>
    <w:rsid w:val="0063088E"/>
    <w:rsid w:val="00631FD8"/>
    <w:rsid w:val="006321D0"/>
    <w:rsid w:val="006353DD"/>
    <w:rsid w:val="0064306A"/>
    <w:rsid w:val="00644ADB"/>
    <w:rsid w:val="00671417"/>
    <w:rsid w:val="006835C7"/>
    <w:rsid w:val="00684A1D"/>
    <w:rsid w:val="00686764"/>
    <w:rsid w:val="00690E31"/>
    <w:rsid w:val="006914C4"/>
    <w:rsid w:val="006929F7"/>
    <w:rsid w:val="006B013B"/>
    <w:rsid w:val="006B2112"/>
    <w:rsid w:val="006C02CD"/>
    <w:rsid w:val="006C64CD"/>
    <w:rsid w:val="006E6913"/>
    <w:rsid w:val="006F31E7"/>
    <w:rsid w:val="00732C71"/>
    <w:rsid w:val="007545F1"/>
    <w:rsid w:val="00756EF0"/>
    <w:rsid w:val="007674E8"/>
    <w:rsid w:val="00767938"/>
    <w:rsid w:val="0078232E"/>
    <w:rsid w:val="007952CD"/>
    <w:rsid w:val="007A2216"/>
    <w:rsid w:val="007B26BB"/>
    <w:rsid w:val="007C5595"/>
    <w:rsid w:val="007C7203"/>
    <w:rsid w:val="007D04FA"/>
    <w:rsid w:val="007D1287"/>
    <w:rsid w:val="007E4833"/>
    <w:rsid w:val="008023BF"/>
    <w:rsid w:val="00812A4E"/>
    <w:rsid w:val="008142E2"/>
    <w:rsid w:val="00815A55"/>
    <w:rsid w:val="00816F54"/>
    <w:rsid w:val="00821E8E"/>
    <w:rsid w:val="00827448"/>
    <w:rsid w:val="0083552A"/>
    <w:rsid w:val="00854D69"/>
    <w:rsid w:val="00855541"/>
    <w:rsid w:val="00856A70"/>
    <w:rsid w:val="0086554F"/>
    <w:rsid w:val="008A088B"/>
    <w:rsid w:val="008A3EB2"/>
    <w:rsid w:val="008A56E9"/>
    <w:rsid w:val="008A680D"/>
    <w:rsid w:val="008B63EE"/>
    <w:rsid w:val="008C1CEC"/>
    <w:rsid w:val="008C355F"/>
    <w:rsid w:val="008D1040"/>
    <w:rsid w:val="008D29D6"/>
    <w:rsid w:val="008D61FC"/>
    <w:rsid w:val="008E02F7"/>
    <w:rsid w:val="008E5AAF"/>
    <w:rsid w:val="00900794"/>
    <w:rsid w:val="009118FA"/>
    <w:rsid w:val="00931B01"/>
    <w:rsid w:val="00934493"/>
    <w:rsid w:val="00935A6D"/>
    <w:rsid w:val="0093761C"/>
    <w:rsid w:val="009427C3"/>
    <w:rsid w:val="00944EFE"/>
    <w:rsid w:val="009753EC"/>
    <w:rsid w:val="00980190"/>
    <w:rsid w:val="00985A31"/>
    <w:rsid w:val="009B14B4"/>
    <w:rsid w:val="009D16CA"/>
    <w:rsid w:val="009E777A"/>
    <w:rsid w:val="009F21DB"/>
    <w:rsid w:val="009F5654"/>
    <w:rsid w:val="00A05C58"/>
    <w:rsid w:val="00A073C6"/>
    <w:rsid w:val="00A1043C"/>
    <w:rsid w:val="00A12465"/>
    <w:rsid w:val="00A15A6E"/>
    <w:rsid w:val="00A36B0E"/>
    <w:rsid w:val="00A437B0"/>
    <w:rsid w:val="00A51705"/>
    <w:rsid w:val="00A560DE"/>
    <w:rsid w:val="00A564F3"/>
    <w:rsid w:val="00A649EE"/>
    <w:rsid w:val="00A66FD3"/>
    <w:rsid w:val="00A71291"/>
    <w:rsid w:val="00A72369"/>
    <w:rsid w:val="00A86DCB"/>
    <w:rsid w:val="00A93B6B"/>
    <w:rsid w:val="00AA686F"/>
    <w:rsid w:val="00AB484E"/>
    <w:rsid w:val="00AC1D70"/>
    <w:rsid w:val="00AC3186"/>
    <w:rsid w:val="00AD33F0"/>
    <w:rsid w:val="00AE7A08"/>
    <w:rsid w:val="00B165B2"/>
    <w:rsid w:val="00B2468D"/>
    <w:rsid w:val="00B3698C"/>
    <w:rsid w:val="00B447CC"/>
    <w:rsid w:val="00B51E90"/>
    <w:rsid w:val="00B52CAA"/>
    <w:rsid w:val="00B53A93"/>
    <w:rsid w:val="00B66F09"/>
    <w:rsid w:val="00B72A5D"/>
    <w:rsid w:val="00B73874"/>
    <w:rsid w:val="00B76E24"/>
    <w:rsid w:val="00BB143C"/>
    <w:rsid w:val="00BC0028"/>
    <w:rsid w:val="00BC36C2"/>
    <w:rsid w:val="00BD7646"/>
    <w:rsid w:val="00BE178E"/>
    <w:rsid w:val="00BE6643"/>
    <w:rsid w:val="00BF080D"/>
    <w:rsid w:val="00C0046D"/>
    <w:rsid w:val="00C06F1E"/>
    <w:rsid w:val="00C15059"/>
    <w:rsid w:val="00C3323F"/>
    <w:rsid w:val="00C577CC"/>
    <w:rsid w:val="00C67C9A"/>
    <w:rsid w:val="00C71CF7"/>
    <w:rsid w:val="00C76C43"/>
    <w:rsid w:val="00C83503"/>
    <w:rsid w:val="00C97D90"/>
    <w:rsid w:val="00CA688C"/>
    <w:rsid w:val="00CA7D1F"/>
    <w:rsid w:val="00CF5B1B"/>
    <w:rsid w:val="00D0301E"/>
    <w:rsid w:val="00D0687A"/>
    <w:rsid w:val="00D12268"/>
    <w:rsid w:val="00D2510B"/>
    <w:rsid w:val="00D32253"/>
    <w:rsid w:val="00D545EF"/>
    <w:rsid w:val="00D5689A"/>
    <w:rsid w:val="00D5779E"/>
    <w:rsid w:val="00D618E0"/>
    <w:rsid w:val="00D64088"/>
    <w:rsid w:val="00D91CEE"/>
    <w:rsid w:val="00DA0814"/>
    <w:rsid w:val="00DA15EF"/>
    <w:rsid w:val="00DC67EB"/>
    <w:rsid w:val="00DC7165"/>
    <w:rsid w:val="00DE04A5"/>
    <w:rsid w:val="00E1269B"/>
    <w:rsid w:val="00E175C7"/>
    <w:rsid w:val="00E17E24"/>
    <w:rsid w:val="00E31486"/>
    <w:rsid w:val="00E45577"/>
    <w:rsid w:val="00E64000"/>
    <w:rsid w:val="00E64313"/>
    <w:rsid w:val="00E94304"/>
    <w:rsid w:val="00E95D10"/>
    <w:rsid w:val="00EB12A7"/>
    <w:rsid w:val="00ED2CA6"/>
    <w:rsid w:val="00F01EAB"/>
    <w:rsid w:val="00F03123"/>
    <w:rsid w:val="00F22E8D"/>
    <w:rsid w:val="00F31ED3"/>
    <w:rsid w:val="00F33A04"/>
    <w:rsid w:val="00F43C2D"/>
    <w:rsid w:val="00F570E4"/>
    <w:rsid w:val="00F75577"/>
    <w:rsid w:val="00FB03B3"/>
    <w:rsid w:val="00FC546E"/>
    <w:rsid w:val="00FE3F02"/>
    <w:rsid w:val="00FE622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1A3D5"/>
  <w15:docId w15:val="{D58E3518-F0B6-469A-8579-A46922151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72A5D"/>
    <w:rPr>
      <w:rFonts w:ascii="Verdana" w:hAnsi="Verdana"/>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32C7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32C71"/>
  </w:style>
  <w:style w:type="paragraph" w:styleId="Fuzeile">
    <w:name w:val="footer"/>
    <w:basedOn w:val="Standard"/>
    <w:link w:val="FuzeileZchn"/>
    <w:uiPriority w:val="99"/>
    <w:unhideWhenUsed/>
    <w:rsid w:val="00732C7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32C71"/>
  </w:style>
  <w:style w:type="paragraph" w:styleId="Titel">
    <w:name w:val="Title"/>
    <w:aliases w:val="Ü1 bold"/>
    <w:basedOn w:val="Standard"/>
    <w:next w:val="Standard"/>
    <w:link w:val="TitelZchn"/>
    <w:qFormat/>
    <w:rsid w:val="00732C71"/>
    <w:pPr>
      <w:spacing w:before="1680" w:after="240" w:line="240" w:lineRule="auto"/>
      <w:jc w:val="center"/>
      <w:textboxTightWrap w:val="allLines"/>
      <w:outlineLvl w:val="0"/>
    </w:pPr>
    <w:rPr>
      <w:rFonts w:eastAsiaTheme="majorEastAsia" w:cstheme="majorBidi"/>
      <w:b/>
      <w:bCs/>
      <w:kern w:val="28"/>
      <w:sz w:val="44"/>
      <w:szCs w:val="32"/>
      <w:lang w:eastAsia="de-DE"/>
    </w:rPr>
  </w:style>
  <w:style w:type="character" w:customStyle="1" w:styleId="TitelZchn">
    <w:name w:val="Titel Zchn"/>
    <w:aliases w:val="Ü1 bold Zchn"/>
    <w:basedOn w:val="Absatz-Standardschriftart"/>
    <w:link w:val="Titel"/>
    <w:rsid w:val="00732C71"/>
    <w:rPr>
      <w:rFonts w:ascii="Verdana" w:eastAsiaTheme="majorEastAsia" w:hAnsi="Verdana" w:cstheme="majorBidi"/>
      <w:b/>
      <w:bCs/>
      <w:kern w:val="28"/>
      <w:sz w:val="44"/>
      <w:szCs w:val="32"/>
      <w:lang w:eastAsia="de-DE"/>
    </w:rPr>
  </w:style>
  <w:style w:type="paragraph" w:customStyle="1" w:styleId="Textklein">
    <w:name w:val="Text klein"/>
    <w:qFormat/>
    <w:rsid w:val="00732C71"/>
    <w:pPr>
      <w:spacing w:after="0" w:line="288" w:lineRule="auto"/>
    </w:pPr>
    <w:rPr>
      <w:rFonts w:ascii="Verdana" w:eastAsia="Times New Roman" w:hAnsi="Verdana" w:cs="Times New Roman"/>
      <w:color w:val="000000"/>
      <w:sz w:val="14"/>
      <w:szCs w:val="20"/>
      <w:lang w:eastAsia="de-DE"/>
    </w:rPr>
  </w:style>
  <w:style w:type="paragraph" w:customStyle="1" w:styleId="Textbold">
    <w:name w:val="Text bold"/>
    <w:qFormat/>
    <w:rsid w:val="00732C71"/>
    <w:pPr>
      <w:spacing w:after="240" w:line="300" w:lineRule="atLeast"/>
    </w:pPr>
    <w:rPr>
      <w:rFonts w:ascii="Verdana" w:eastAsia="Times New Roman" w:hAnsi="Verdana" w:cs="Times New Roman"/>
      <w:b/>
      <w:sz w:val="18"/>
      <w:szCs w:val="20"/>
      <w:lang w:eastAsia="de-DE"/>
    </w:rPr>
  </w:style>
  <w:style w:type="paragraph" w:customStyle="1" w:styleId="2bold">
    <w:name w:val="Ü2 bold"/>
    <w:basedOn w:val="Standard"/>
    <w:qFormat/>
    <w:rsid w:val="00732C71"/>
    <w:pPr>
      <w:spacing w:after="240" w:line="240" w:lineRule="auto"/>
      <w:jc w:val="center"/>
      <w:textboxTightWrap w:val="allLines"/>
    </w:pPr>
    <w:rPr>
      <w:rFonts w:eastAsia="Times New Roman" w:cs="Times New Roman"/>
      <w:b/>
      <w:sz w:val="28"/>
      <w:szCs w:val="20"/>
      <w:lang w:eastAsia="de-DE"/>
    </w:rPr>
  </w:style>
  <w:style w:type="paragraph" w:customStyle="1" w:styleId="Default">
    <w:name w:val="Default"/>
    <w:rsid w:val="00732C71"/>
    <w:pPr>
      <w:autoSpaceDE w:val="0"/>
      <w:autoSpaceDN w:val="0"/>
      <w:adjustRightInd w:val="0"/>
      <w:spacing w:after="0" w:line="240" w:lineRule="auto"/>
    </w:pPr>
    <w:rPr>
      <w:rFonts w:ascii="Verdana" w:eastAsia="Times New Roman" w:hAnsi="Verdana" w:cs="Verdana"/>
      <w:color w:val="000000"/>
      <w:sz w:val="24"/>
      <w:szCs w:val="24"/>
      <w:lang w:eastAsia="de-DE"/>
    </w:rPr>
  </w:style>
  <w:style w:type="paragraph" w:styleId="KeinLeerraum">
    <w:name w:val="No Spacing"/>
    <w:aliases w:val="Ü3 kursiv"/>
    <w:uiPriority w:val="1"/>
    <w:qFormat/>
    <w:rsid w:val="00732C71"/>
    <w:pPr>
      <w:spacing w:after="240" w:line="300" w:lineRule="atLeast"/>
      <w:textboxTightWrap w:val="allLines"/>
    </w:pPr>
    <w:rPr>
      <w:rFonts w:ascii="Verdana" w:eastAsia="Times New Roman" w:hAnsi="Verdana" w:cs="Times New Roman"/>
      <w:i/>
      <w:sz w:val="18"/>
      <w:szCs w:val="20"/>
      <w:lang w:eastAsia="de-DE"/>
    </w:rPr>
  </w:style>
  <w:style w:type="paragraph" w:styleId="Sprechblasentext">
    <w:name w:val="Balloon Text"/>
    <w:basedOn w:val="Standard"/>
    <w:link w:val="SprechblasentextZchn"/>
    <w:uiPriority w:val="99"/>
    <w:semiHidden/>
    <w:unhideWhenUsed/>
    <w:rsid w:val="00732C71"/>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2C71"/>
    <w:rPr>
      <w:rFonts w:ascii="Tahoma" w:hAnsi="Tahoma" w:cs="Tahoma"/>
      <w:sz w:val="16"/>
      <w:szCs w:val="16"/>
    </w:rPr>
  </w:style>
  <w:style w:type="table" w:styleId="Tabellenraster">
    <w:name w:val="Table Grid"/>
    <w:basedOn w:val="NormaleTabelle"/>
    <w:uiPriority w:val="59"/>
    <w:rsid w:val="00732C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32C71"/>
    <w:rPr>
      <w:color w:val="0000FF"/>
      <w:u w:val="single"/>
    </w:rPr>
  </w:style>
  <w:style w:type="character" w:styleId="NichtaufgelsteErwhnung">
    <w:name w:val="Unresolved Mention"/>
    <w:basedOn w:val="Absatz-Standardschriftart"/>
    <w:uiPriority w:val="99"/>
    <w:semiHidden/>
    <w:unhideWhenUsed/>
    <w:rsid w:val="004B5491"/>
    <w:rPr>
      <w:color w:val="605E5C"/>
      <w:shd w:val="clear" w:color="auto" w:fill="E1DFDD"/>
    </w:rPr>
  </w:style>
  <w:style w:type="character" w:styleId="BesuchterLink">
    <w:name w:val="FollowedHyperlink"/>
    <w:basedOn w:val="Absatz-Standardschriftart"/>
    <w:uiPriority w:val="99"/>
    <w:semiHidden/>
    <w:unhideWhenUsed/>
    <w:rsid w:val="002B081E"/>
    <w:rPr>
      <w:color w:val="800080" w:themeColor="followedHyperlink"/>
      <w:u w:val="single"/>
    </w:rPr>
  </w:style>
  <w:style w:type="character" w:styleId="Kommentarzeichen">
    <w:name w:val="annotation reference"/>
    <w:basedOn w:val="Absatz-Standardschriftart"/>
    <w:uiPriority w:val="99"/>
    <w:semiHidden/>
    <w:unhideWhenUsed/>
    <w:rsid w:val="00934493"/>
    <w:rPr>
      <w:sz w:val="16"/>
      <w:szCs w:val="16"/>
    </w:rPr>
  </w:style>
  <w:style w:type="paragraph" w:styleId="Kommentartext">
    <w:name w:val="annotation text"/>
    <w:basedOn w:val="Standard"/>
    <w:link w:val="KommentartextZchn"/>
    <w:uiPriority w:val="99"/>
    <w:unhideWhenUsed/>
    <w:rsid w:val="00934493"/>
    <w:pPr>
      <w:spacing w:line="240" w:lineRule="auto"/>
    </w:pPr>
    <w:rPr>
      <w:sz w:val="20"/>
      <w:szCs w:val="20"/>
    </w:rPr>
  </w:style>
  <w:style w:type="character" w:customStyle="1" w:styleId="KommentartextZchn">
    <w:name w:val="Kommentartext Zchn"/>
    <w:basedOn w:val="Absatz-Standardschriftart"/>
    <w:link w:val="Kommentartext"/>
    <w:uiPriority w:val="99"/>
    <w:rsid w:val="00934493"/>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e.statista.com/statistik/daten/studie/1291754/umfrage/wichtigste-lieferlaender-von-schnittblumen-nach-deutschland-nach-meng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destatis.de/DE/Presse/Pressemitteilungen/2025/11/PD25_417_41213.htm" TargetMode="External"/><Relationship Id="rId17" Type="http://schemas.openxmlformats.org/officeDocument/2006/relationships/hyperlink" Target="https://www.km.bayern.de/schule/1881" TargetMode="External"/><Relationship Id="rId2" Type="http://schemas.openxmlformats.org/officeDocument/2006/relationships/customXml" Target="../customXml/item2.xml"/><Relationship Id="rId16" Type="http://schemas.openxmlformats.org/officeDocument/2006/relationships/hyperlink" Target="https://www.km.bayern.de/schule/1881"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hswt.de/" TargetMode="External"/><Relationship Id="rId5" Type="http://schemas.openxmlformats.org/officeDocument/2006/relationships/settings" Target="settings.xml"/><Relationship Id="rId15" Type="http://schemas.openxmlformats.org/officeDocument/2006/relationships/hyperlink" Target="http://www.zierpflanzenring.de/" TargetMode="External"/><Relationship Id="rId10" Type="http://schemas.openxmlformats.org/officeDocument/2006/relationships/hyperlink" Target="https://de.statista.com/statistik/daten/studie/1288609/umfrage/import-von-blumen-und-zimmerpflanzen-nach-deutschland/"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ndr.de/ratgeber/garten/zimmerpflanzen/Schnittblumen-Schoen-aber-oft-unoekologisch,schnittblumen106.html"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de.linkedin.com/company/deutsche-bundesstiftung-umwelt" TargetMode="External"/><Relationship Id="rId18" Type="http://schemas.openxmlformats.org/officeDocument/2006/relationships/hyperlink" Target="http://www.dbu.de" TargetMode="External"/><Relationship Id="rId3" Type="http://schemas.openxmlformats.org/officeDocument/2006/relationships/hyperlink" Target="https://www.facebook.com/DeutscheBundesstiftungUmwelt" TargetMode="External"/><Relationship Id="rId7" Type="http://schemas.openxmlformats.org/officeDocument/2006/relationships/hyperlink" Target="https://www.youtube.com/user/BundesstiftungUmwelt" TargetMode="External"/><Relationship Id="rId12" Type="http://schemas.openxmlformats.org/officeDocument/2006/relationships/image" Target="media/image6.png"/><Relationship Id="rId17" Type="http://schemas.openxmlformats.org/officeDocument/2006/relationships/hyperlink" Target="mailto:presse@dbu.de" TargetMode="External"/><Relationship Id="rId2" Type="http://schemas.openxmlformats.org/officeDocument/2006/relationships/hyperlink" Target="http://www.dbu.de" TargetMode="External"/><Relationship Id="rId16" Type="http://schemas.openxmlformats.org/officeDocument/2006/relationships/hyperlink" Target="http://www.hswt.de" TargetMode="External"/><Relationship Id="rId20" Type="http://schemas.openxmlformats.org/officeDocument/2006/relationships/hyperlink" Target="http://www.hswt.de" TargetMode="External"/><Relationship Id="rId1" Type="http://schemas.openxmlformats.org/officeDocument/2006/relationships/hyperlink" Target="mailto:presse@dbu.de" TargetMode="External"/><Relationship Id="rId6" Type="http://schemas.openxmlformats.org/officeDocument/2006/relationships/image" Target="media/image3.png"/><Relationship Id="rId11" Type="http://schemas.openxmlformats.org/officeDocument/2006/relationships/hyperlink" Target="https://www.flickr.com/photos/d_b_u/albums" TargetMode="External"/><Relationship Id="rId5" Type="http://schemas.openxmlformats.org/officeDocument/2006/relationships/hyperlink" Target="https://twitter.com/umweltstiftung" TargetMode="External"/><Relationship Id="rId15" Type="http://schemas.openxmlformats.org/officeDocument/2006/relationships/hyperlink" Target="mailto:annette.bucher@hswt.de%20" TargetMode="External"/><Relationship Id="rId10" Type="http://schemas.openxmlformats.org/officeDocument/2006/relationships/image" Target="media/image5.png"/><Relationship Id="rId19" Type="http://schemas.openxmlformats.org/officeDocument/2006/relationships/hyperlink" Target="mailto:annette.bucher@hswt.de%20" TargetMode="External"/><Relationship Id="rId4" Type="http://schemas.openxmlformats.org/officeDocument/2006/relationships/image" Target="media/image2.jpeg"/><Relationship Id="rId9" Type="http://schemas.openxmlformats.org/officeDocument/2006/relationships/hyperlink" Target="https://www.instagram.com/deutsche.bundesstiftung.umwelt/" TargetMode="External"/><Relationship Id="rId14"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elich\OneDrive%20-%20Deutsche%20Bundesstiftung%20Umwelt\DBU-Pressestelle%20-%20General\Ver&#246;ffentlichungen%202026\2026%20az%200815-%20Aktualisierungsbedarf\Mitteilungen\PR_Pressemitteilung_DBU.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c898d51-98a4-4da1-bfc3-6a4de144282b">
      <Terms xmlns="http://schemas.microsoft.com/office/infopath/2007/PartnerControls"/>
    </lcf76f155ced4ddcb4097134ff3c332f>
    <TaxCatchAll xmlns="e5e3c86a-9fd4-4cc3-9f37-2854cba31c7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1D1D3388151AA40896A8033C6529F26" ma:contentTypeVersion="14" ma:contentTypeDescription="Create a new document." ma:contentTypeScope="" ma:versionID="e64f7967156b637a274434de091a8eb2">
  <xsd:schema xmlns:xsd="http://www.w3.org/2001/XMLSchema" xmlns:xs="http://www.w3.org/2001/XMLSchema" xmlns:p="http://schemas.microsoft.com/office/2006/metadata/properties" xmlns:ns2="ec898d51-98a4-4da1-bfc3-6a4de144282b" xmlns:ns3="e5e3c86a-9fd4-4cc3-9f37-2854cba31c75" targetNamespace="http://schemas.microsoft.com/office/2006/metadata/properties" ma:root="true" ma:fieldsID="8b80bb131b18ef23c3bf1d56d4f92a94" ns2:_="" ns3:_="">
    <xsd:import namespace="ec898d51-98a4-4da1-bfc3-6a4de144282b"/>
    <xsd:import namespace="e5e3c86a-9fd4-4cc3-9f37-2854cba31c75"/>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OCR"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898d51-98a4-4da1-bfc3-6a4de144282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cb9b737-2fe1-48e1-9dc8-bfe3a1380054"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e3c86a-9fd4-4cc3-9f37-2854cba31c75"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11b19102-02db-4bb2-84a6-475f454e3602}" ma:internalName="TaxCatchAll" ma:showField="CatchAllData" ma:web="e5e3c86a-9fd4-4cc3-9f37-2854cba31c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7C1D02-BB3F-463C-ABD0-63EE244BFE4E}">
  <ds:schemaRefs>
    <ds:schemaRef ds:uri="http://schemas.microsoft.com/office/2006/metadata/properties"/>
    <ds:schemaRef ds:uri="http://schemas.microsoft.com/office/infopath/2007/PartnerControls"/>
    <ds:schemaRef ds:uri="ec898d51-98a4-4da1-bfc3-6a4de144282b"/>
    <ds:schemaRef ds:uri="e5e3c86a-9fd4-4cc3-9f37-2854cba31c75"/>
  </ds:schemaRefs>
</ds:datastoreItem>
</file>

<file path=customXml/itemProps2.xml><?xml version="1.0" encoding="utf-8"?>
<ds:datastoreItem xmlns:ds="http://schemas.openxmlformats.org/officeDocument/2006/customXml" ds:itemID="{4DE00B78-75E0-44A7-B1C9-3EB3A1BEEAB1}">
  <ds:schemaRefs>
    <ds:schemaRef ds:uri="http://schemas.microsoft.com/sharepoint/v3/contenttype/forms"/>
  </ds:schemaRefs>
</ds:datastoreItem>
</file>

<file path=customXml/itemProps3.xml><?xml version="1.0" encoding="utf-8"?>
<ds:datastoreItem xmlns:ds="http://schemas.openxmlformats.org/officeDocument/2006/customXml" ds:itemID="{450CC72C-8526-47EC-A53E-C26BC18EA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898d51-98a4-4da1-bfc3-6a4de144282b"/>
    <ds:schemaRef ds:uri="e5e3c86a-9fd4-4cc3-9f37-2854cba31c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ec6b0ed-9935-41a9-a413-ab7dda243391}" enabled="1" method="Standard" siteId="{6ea8afe7-f6f9-4678-b523-de7d4c6ab11b}" contentBits="0" removed="0"/>
</clbl:labelList>
</file>

<file path=docProps/app.xml><?xml version="1.0" encoding="utf-8"?>
<Properties xmlns="http://schemas.openxmlformats.org/officeDocument/2006/extended-properties" xmlns:vt="http://schemas.openxmlformats.org/officeDocument/2006/docPropsVTypes">
  <Template>PR_Pressemitteilung_DBU</Template>
  <TotalTime>0</TotalTime>
  <Pages>2</Pages>
  <Words>793</Words>
  <Characters>5001</Characters>
  <Application>Microsoft Office Word</Application>
  <DocSecurity>0</DocSecurity>
  <Lines>41</Lines>
  <Paragraphs>11</Paragraphs>
  <ScaleCrop>false</ScaleCrop>
  <HeadingPairs>
    <vt:vector size="2" baseType="variant">
      <vt:variant>
        <vt:lpstr>Titel</vt:lpstr>
      </vt:variant>
      <vt:variant>
        <vt:i4>1</vt:i4>
      </vt:variant>
    </vt:vector>
  </HeadingPairs>
  <TitlesOfParts>
    <vt:vector size="1" baseType="lpstr">
      <vt:lpstr/>
    </vt:vector>
  </TitlesOfParts>
  <Company>Deutsche Bundesstiftung Umwelt</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Juelich, Moritz</dc:creator>
  <cp:lastModifiedBy>Jülich, Moritz</cp:lastModifiedBy>
  <cp:revision>215</cp:revision>
  <cp:lastPrinted>2026-02-06T10:13:00Z</cp:lastPrinted>
  <dcterms:created xsi:type="dcterms:W3CDTF">2026-01-27T08:32:00Z</dcterms:created>
  <dcterms:modified xsi:type="dcterms:W3CDTF">2026-02-09T09:38:00Z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0x01010011D1D3388151AA40896A8033C6529F26</vt:lpwstr>
  </property>
  <property fmtid="{D5CDD505-2E9C-101B-9397-08002B2CF9AE}" pid="3" name="Order">
    <vt:r8>920400</vt:r8>
  </property>
  <property fmtid="{D5CDD505-2E9C-101B-9397-08002B2CF9AE}" pid="4" name="MediaServiceImageTags">
    <vt:lpwstr/>
  </property>
</Properties>
</file>