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F8EF" w14:textId="77777777" w:rsidR="00FE3BF6" w:rsidRDefault="007F1E5D">
      <w:pPr>
        <w:spacing w:after="0" w:line="259" w:lineRule="auto"/>
        <w:ind w:left="6351" w:right="0" w:firstLine="0"/>
        <w:jc w:val="left"/>
      </w:pPr>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06049946" w14:textId="3F55FB50" w:rsidR="00794A76" w:rsidRPr="00AD279D" w:rsidRDefault="00853A16"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Mietendeckel: Enteignung durch die Hintertür wird Realität</w:t>
      </w:r>
    </w:p>
    <w:p w14:paraId="4B3BCDB5" w14:textId="389E5457" w:rsidR="002C5FBF" w:rsidRDefault="007F1E5D" w:rsidP="00853A16">
      <w:pPr>
        <w:rPr>
          <w:szCs w:val="24"/>
        </w:rPr>
      </w:pPr>
      <w:r w:rsidRPr="004A51D7">
        <w:rPr>
          <w:b/>
          <w:szCs w:val="24"/>
        </w:rPr>
        <w:t xml:space="preserve">Berlin, </w:t>
      </w:r>
      <w:r w:rsidR="00853A16">
        <w:rPr>
          <w:b/>
          <w:szCs w:val="24"/>
        </w:rPr>
        <w:t>30</w:t>
      </w:r>
      <w:r w:rsidRPr="004A51D7">
        <w:rPr>
          <w:b/>
          <w:szCs w:val="24"/>
        </w:rPr>
        <w:t>.</w:t>
      </w:r>
      <w:r w:rsidR="00A86235">
        <w:rPr>
          <w:b/>
          <w:szCs w:val="24"/>
        </w:rPr>
        <w:t>01</w:t>
      </w:r>
      <w:r w:rsidRPr="004A51D7">
        <w:rPr>
          <w:b/>
          <w:szCs w:val="24"/>
        </w:rPr>
        <w:t>.20</w:t>
      </w:r>
      <w:r w:rsidR="00A86235">
        <w:rPr>
          <w:b/>
          <w:szCs w:val="24"/>
        </w:rPr>
        <w:t>20</w:t>
      </w:r>
      <w:r w:rsidRPr="004A51D7">
        <w:rPr>
          <w:b/>
          <w:szCs w:val="24"/>
        </w:rPr>
        <w:t xml:space="preserve"> </w:t>
      </w:r>
      <w:r w:rsidRPr="003C7AEF">
        <w:rPr>
          <w:bCs/>
          <w:szCs w:val="24"/>
        </w:rPr>
        <w:t>–</w:t>
      </w:r>
      <w:r w:rsidR="00DB608F" w:rsidRPr="00A6720A">
        <w:rPr>
          <w:szCs w:val="24"/>
        </w:rPr>
        <w:t xml:space="preserve"> </w:t>
      </w:r>
      <w:r w:rsidR="00853A16">
        <w:rPr>
          <w:szCs w:val="24"/>
        </w:rPr>
        <w:t>Das Berliner Abgeordnetenhaus hat den Mietendeckel beschlossen. Für die Mieterinnen und Mieter in der Hauptstadt ist dies aus Sicht des Zentralen Immobilien Ausschusses ZIA, Spitzenverband der Immobilienwirtschaft, ein Beschluss mit fatalen Wirkungen. „</w:t>
      </w:r>
      <w:r w:rsidR="00853A16" w:rsidRPr="00853A16">
        <w:rPr>
          <w:szCs w:val="24"/>
        </w:rPr>
        <w:t>Nach unserer Einschätzung b</w:t>
      </w:r>
      <w:r w:rsidR="00853A16">
        <w:rPr>
          <w:szCs w:val="24"/>
        </w:rPr>
        <w:t>leibt der Mietendeckelgesetzent</w:t>
      </w:r>
      <w:r w:rsidR="00853A16" w:rsidRPr="00853A16">
        <w:rPr>
          <w:szCs w:val="24"/>
        </w:rPr>
        <w:t>wurf auch in geänderter Fassung zumindest formell verfassungswidr</w:t>
      </w:r>
      <w:r w:rsidR="00853A16">
        <w:rPr>
          <w:szCs w:val="24"/>
        </w:rPr>
        <w:t>ig“, sagt ZIA-Präsident Dr. Andreas Mattner. „Jetzt braucht es schnellstmöglich die Normenkontrollklage. Denn der Mietendeckel wird auf dem Rücken zahlreicher Mieterinnen und Mieter ausgetragen. Zudem bringt d</w:t>
      </w:r>
      <w:r w:rsidR="00853A16" w:rsidRPr="00853A16">
        <w:rPr>
          <w:szCs w:val="24"/>
        </w:rPr>
        <w:t xml:space="preserve">er Mietendeckel die Altersvorsorge vieler Menschen in Deutschland in Gefahr, denn die kalkulierten Mieteinnahmen werden substanziell gemindert und führen zu Finanzierungsschwierigkeiten bei laufenden Krediten. Der Mietendeckel sorgt für einen immensen Vertrauensverlust bei den Investoren. Wohnungsbauvorhaben werden unkalkulierbar – Investoren ziehen sich zurück und Modernisierungen werden gestoppt – auf Kosten des Klimaschutzes und </w:t>
      </w:r>
      <w:r w:rsidR="00853A16">
        <w:rPr>
          <w:szCs w:val="24"/>
        </w:rPr>
        <w:t>zu Lasten des Wohnungsbestandes.“</w:t>
      </w:r>
    </w:p>
    <w:p w14:paraId="4C74C39F" w14:textId="1CB26C4B" w:rsidR="00AD279D" w:rsidRDefault="00AD279D" w:rsidP="002856DD">
      <w:pPr>
        <w:rPr>
          <w:szCs w:val="24"/>
        </w:rPr>
      </w:pPr>
    </w:p>
    <w:p w14:paraId="03F13FC2" w14:textId="77777777" w:rsidR="00853A16" w:rsidRDefault="00853A16" w:rsidP="002856DD">
      <w:pPr>
        <w:rPr>
          <w:szCs w:val="24"/>
        </w:rPr>
      </w:pPr>
      <w:bookmarkStart w:id="0" w:name="_GoBack"/>
      <w:bookmarkEnd w:id="0"/>
    </w:p>
    <w:p w14:paraId="542B47E7"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B725591"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43BEE"/>
    <w:rsid w:val="00156D40"/>
    <w:rsid w:val="0016793E"/>
    <w:rsid w:val="00180359"/>
    <w:rsid w:val="001942D2"/>
    <w:rsid w:val="001A0CB7"/>
    <w:rsid w:val="001A0F22"/>
    <w:rsid w:val="001F14AA"/>
    <w:rsid w:val="00223210"/>
    <w:rsid w:val="00236521"/>
    <w:rsid w:val="00241864"/>
    <w:rsid w:val="00246F61"/>
    <w:rsid w:val="002543B0"/>
    <w:rsid w:val="00254873"/>
    <w:rsid w:val="002678FA"/>
    <w:rsid w:val="002856DD"/>
    <w:rsid w:val="00297364"/>
    <w:rsid w:val="002A6F7A"/>
    <w:rsid w:val="002B4577"/>
    <w:rsid w:val="002C5FBF"/>
    <w:rsid w:val="002E4E16"/>
    <w:rsid w:val="002F4F30"/>
    <w:rsid w:val="002F599C"/>
    <w:rsid w:val="00321F13"/>
    <w:rsid w:val="00323BEB"/>
    <w:rsid w:val="003276DB"/>
    <w:rsid w:val="003316DB"/>
    <w:rsid w:val="00332BA3"/>
    <w:rsid w:val="00386C4D"/>
    <w:rsid w:val="003A5C9E"/>
    <w:rsid w:val="003C31CC"/>
    <w:rsid w:val="003C7AEF"/>
    <w:rsid w:val="003F65B6"/>
    <w:rsid w:val="0040656C"/>
    <w:rsid w:val="0042772F"/>
    <w:rsid w:val="00436252"/>
    <w:rsid w:val="00444AC9"/>
    <w:rsid w:val="0044546C"/>
    <w:rsid w:val="00456641"/>
    <w:rsid w:val="00456660"/>
    <w:rsid w:val="00470D6F"/>
    <w:rsid w:val="00473BE6"/>
    <w:rsid w:val="00486184"/>
    <w:rsid w:val="004A5143"/>
    <w:rsid w:val="004A51D7"/>
    <w:rsid w:val="004B4062"/>
    <w:rsid w:val="004D76EE"/>
    <w:rsid w:val="00500497"/>
    <w:rsid w:val="00503AAC"/>
    <w:rsid w:val="00521D3A"/>
    <w:rsid w:val="00531E21"/>
    <w:rsid w:val="005420A7"/>
    <w:rsid w:val="00557B95"/>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74AC"/>
    <w:rsid w:val="00645EA8"/>
    <w:rsid w:val="0066417A"/>
    <w:rsid w:val="00683C15"/>
    <w:rsid w:val="0068422C"/>
    <w:rsid w:val="00690F2C"/>
    <w:rsid w:val="0069212B"/>
    <w:rsid w:val="006A3C52"/>
    <w:rsid w:val="006B0E44"/>
    <w:rsid w:val="006B45BE"/>
    <w:rsid w:val="006B72B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70E71"/>
    <w:rsid w:val="008875C8"/>
    <w:rsid w:val="00894D00"/>
    <w:rsid w:val="0089748E"/>
    <w:rsid w:val="008A502B"/>
    <w:rsid w:val="008C0ADF"/>
    <w:rsid w:val="008E3E4B"/>
    <w:rsid w:val="008F0713"/>
    <w:rsid w:val="0090107A"/>
    <w:rsid w:val="00936295"/>
    <w:rsid w:val="0094512A"/>
    <w:rsid w:val="0096233C"/>
    <w:rsid w:val="009703D5"/>
    <w:rsid w:val="00983DD2"/>
    <w:rsid w:val="00996A9D"/>
    <w:rsid w:val="009A2B1E"/>
    <w:rsid w:val="009D20F9"/>
    <w:rsid w:val="009E2762"/>
    <w:rsid w:val="009E6C20"/>
    <w:rsid w:val="00A01AA1"/>
    <w:rsid w:val="00A05214"/>
    <w:rsid w:val="00A248A2"/>
    <w:rsid w:val="00A25245"/>
    <w:rsid w:val="00A4204B"/>
    <w:rsid w:val="00A57D3A"/>
    <w:rsid w:val="00A63326"/>
    <w:rsid w:val="00A64474"/>
    <w:rsid w:val="00A6720A"/>
    <w:rsid w:val="00A828BC"/>
    <w:rsid w:val="00A86235"/>
    <w:rsid w:val="00A93200"/>
    <w:rsid w:val="00A95BB3"/>
    <w:rsid w:val="00AB2245"/>
    <w:rsid w:val="00AB6394"/>
    <w:rsid w:val="00AD279D"/>
    <w:rsid w:val="00AD313B"/>
    <w:rsid w:val="00AD3FEE"/>
    <w:rsid w:val="00B00B82"/>
    <w:rsid w:val="00B0271E"/>
    <w:rsid w:val="00B23A3C"/>
    <w:rsid w:val="00B3166B"/>
    <w:rsid w:val="00B32049"/>
    <w:rsid w:val="00B41E30"/>
    <w:rsid w:val="00B53DD7"/>
    <w:rsid w:val="00B615CC"/>
    <w:rsid w:val="00B64BD8"/>
    <w:rsid w:val="00B711E6"/>
    <w:rsid w:val="00BB1A3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2268E"/>
    <w:rsid w:val="00D420F5"/>
    <w:rsid w:val="00D475C3"/>
    <w:rsid w:val="00D65149"/>
    <w:rsid w:val="00D6702D"/>
    <w:rsid w:val="00D734AF"/>
    <w:rsid w:val="00D739C5"/>
    <w:rsid w:val="00D841A0"/>
    <w:rsid w:val="00DB00B7"/>
    <w:rsid w:val="00DB608F"/>
    <w:rsid w:val="00DC2D20"/>
    <w:rsid w:val="00DC5F7A"/>
    <w:rsid w:val="00DC7468"/>
    <w:rsid w:val="00E1132A"/>
    <w:rsid w:val="00E22166"/>
    <w:rsid w:val="00E23300"/>
    <w:rsid w:val="00E51CFF"/>
    <w:rsid w:val="00E56364"/>
    <w:rsid w:val="00E61445"/>
    <w:rsid w:val="00E64515"/>
    <w:rsid w:val="00E83261"/>
    <w:rsid w:val="00E91EA1"/>
    <w:rsid w:val="00E96997"/>
    <w:rsid w:val="00EA1B1A"/>
    <w:rsid w:val="00EB2395"/>
    <w:rsid w:val="00EB5262"/>
    <w:rsid w:val="00EC0865"/>
    <w:rsid w:val="00ED4DDD"/>
    <w:rsid w:val="00EE3B43"/>
    <w:rsid w:val="00EF1D52"/>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938B-F846-4769-93EA-44745799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2020-01-30T11:57:00Z</dcterms:created>
  <dcterms:modified xsi:type="dcterms:W3CDTF">2020-01-30T11:57:00Z</dcterms:modified>
</cp:coreProperties>
</file>