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5839B43B" w:rsidR="00D745CA" w:rsidRDefault="009862AE" w:rsidP="00EE3B21">
      <w:pPr>
        <w:spacing w:line="276" w:lineRule="auto"/>
        <w:jc w:val="center"/>
        <w:rPr>
          <w:rFonts w:ascii="Arial" w:eastAsia="Times New Roman" w:hAnsi="Arial" w:cs="Arial"/>
          <w:b/>
          <w:bCs/>
          <w:sz w:val="24"/>
          <w:szCs w:val="20"/>
          <w:lang w:val="de-DE"/>
        </w:rPr>
      </w:pPr>
      <w:r w:rsidRPr="009862AE">
        <w:rPr>
          <w:rFonts w:ascii="Arial" w:eastAsia="Times New Roman" w:hAnsi="Arial" w:cs="Arial"/>
          <w:b/>
          <w:bCs/>
          <w:sz w:val="24"/>
          <w:szCs w:val="20"/>
          <w:lang w:val="de-DE"/>
        </w:rPr>
        <w:t>Colt kündigt umfangreichen Ausbau de</w:t>
      </w:r>
      <w:r w:rsidR="00FB25EB">
        <w:rPr>
          <w:rFonts w:ascii="Arial" w:eastAsia="Times New Roman" w:hAnsi="Arial" w:cs="Arial"/>
          <w:b/>
          <w:bCs/>
          <w:sz w:val="24"/>
          <w:szCs w:val="20"/>
          <w:lang w:val="de-DE"/>
        </w:rPr>
        <w:t>s</w:t>
      </w:r>
      <w:r w:rsidRPr="009862AE">
        <w:rPr>
          <w:rFonts w:ascii="Arial" w:eastAsia="Times New Roman" w:hAnsi="Arial" w:cs="Arial"/>
          <w:b/>
          <w:bCs/>
          <w:sz w:val="24"/>
          <w:szCs w:val="20"/>
          <w:lang w:val="de-DE"/>
        </w:rPr>
        <w:t xml:space="preserve"> Metro-</w:t>
      </w:r>
      <w:r w:rsidR="00FB25EB">
        <w:rPr>
          <w:rFonts w:ascii="Arial" w:eastAsia="Times New Roman" w:hAnsi="Arial" w:cs="Arial"/>
          <w:b/>
          <w:bCs/>
          <w:sz w:val="24"/>
          <w:szCs w:val="20"/>
          <w:lang w:val="de-DE"/>
        </w:rPr>
        <w:t>Netzwerks</w:t>
      </w:r>
      <w:r w:rsidRPr="009862AE">
        <w:rPr>
          <w:rFonts w:ascii="Arial" w:eastAsia="Times New Roman" w:hAnsi="Arial" w:cs="Arial"/>
          <w:b/>
          <w:bCs/>
          <w:sz w:val="24"/>
          <w:szCs w:val="20"/>
          <w:lang w:val="de-DE"/>
        </w:rPr>
        <w:t xml:space="preserve"> in Frankfurt an, um das Wachstum</w:t>
      </w:r>
      <w:r w:rsidR="00FB25EB">
        <w:rPr>
          <w:rFonts w:ascii="Arial" w:eastAsia="Times New Roman" w:hAnsi="Arial" w:cs="Arial"/>
          <w:b/>
          <w:bCs/>
          <w:sz w:val="24"/>
          <w:szCs w:val="20"/>
          <w:lang w:val="de-DE"/>
        </w:rPr>
        <w:t xml:space="preserve"> großer </w:t>
      </w:r>
      <w:r w:rsidRPr="009862AE">
        <w:rPr>
          <w:rFonts w:ascii="Arial" w:eastAsia="Times New Roman" w:hAnsi="Arial" w:cs="Arial"/>
          <w:b/>
          <w:bCs/>
          <w:sz w:val="24"/>
          <w:szCs w:val="20"/>
          <w:lang w:val="de-DE"/>
        </w:rPr>
        <w:t>Cloud</w:t>
      </w:r>
      <w:r w:rsidR="00FB25EB">
        <w:rPr>
          <w:rFonts w:ascii="Arial" w:eastAsia="Times New Roman" w:hAnsi="Arial" w:cs="Arial"/>
          <w:b/>
          <w:bCs/>
          <w:sz w:val="24"/>
          <w:szCs w:val="20"/>
          <w:lang w:val="de-DE"/>
        </w:rPr>
        <w:t>-</w:t>
      </w:r>
      <w:r w:rsidR="00BF7DCE">
        <w:rPr>
          <w:rFonts w:ascii="Arial" w:eastAsia="Times New Roman" w:hAnsi="Arial" w:cs="Arial"/>
          <w:b/>
          <w:bCs/>
          <w:sz w:val="24"/>
          <w:szCs w:val="20"/>
          <w:lang w:val="de-DE"/>
        </w:rPr>
        <w:t xml:space="preserve"> und KI </w:t>
      </w:r>
      <w:r w:rsidR="00FB25EB">
        <w:rPr>
          <w:rFonts w:ascii="Arial" w:eastAsia="Times New Roman" w:hAnsi="Arial" w:cs="Arial"/>
          <w:b/>
          <w:bCs/>
          <w:sz w:val="24"/>
          <w:szCs w:val="20"/>
          <w:lang w:val="de-DE"/>
        </w:rPr>
        <w:t>Anbieter</w:t>
      </w:r>
      <w:r w:rsidRPr="009862AE">
        <w:rPr>
          <w:rFonts w:ascii="Arial" w:eastAsia="Times New Roman" w:hAnsi="Arial" w:cs="Arial"/>
          <w:b/>
          <w:bCs/>
          <w:sz w:val="24"/>
          <w:szCs w:val="20"/>
          <w:lang w:val="de-DE"/>
        </w:rPr>
        <w:t xml:space="preserve"> zu unterstützen</w:t>
      </w:r>
    </w:p>
    <w:p w14:paraId="18F83398" w14:textId="77777777" w:rsidR="009862AE" w:rsidRPr="009862AE" w:rsidRDefault="009862AE" w:rsidP="00EE3B21">
      <w:pPr>
        <w:spacing w:line="276" w:lineRule="auto"/>
        <w:jc w:val="center"/>
        <w:rPr>
          <w:rFonts w:ascii="Arial" w:eastAsia="Times New Roman" w:hAnsi="Arial" w:cs="Arial"/>
          <w:b/>
          <w:bCs/>
          <w:sz w:val="20"/>
          <w:szCs w:val="20"/>
          <w:lang w:val="de-DE"/>
        </w:rPr>
      </w:pPr>
    </w:p>
    <w:p w14:paraId="32F81434" w14:textId="75C9F111" w:rsidR="00814696" w:rsidRPr="009862AE" w:rsidRDefault="009862AE" w:rsidP="00EE3B21">
      <w:pPr>
        <w:spacing w:line="276" w:lineRule="auto"/>
        <w:jc w:val="center"/>
        <w:rPr>
          <w:rFonts w:eastAsia="Times New Roman" w:cs="Helvetica"/>
          <w:sz w:val="20"/>
          <w:szCs w:val="20"/>
          <w:lang w:val="de-DE"/>
        </w:rPr>
      </w:pPr>
      <w:r w:rsidRPr="009862AE">
        <w:rPr>
          <w:rFonts w:ascii="Arial" w:eastAsia="Times New Roman" w:hAnsi="Arial" w:cs="Arial"/>
          <w:b/>
          <w:bCs/>
          <w:sz w:val="20"/>
          <w:szCs w:val="20"/>
          <w:lang w:val="de-DE"/>
        </w:rPr>
        <w:t xml:space="preserve">200 Kilometer neue </w:t>
      </w:r>
      <w:r w:rsidR="00FB25EB">
        <w:rPr>
          <w:rFonts w:ascii="Arial" w:eastAsia="Times New Roman" w:hAnsi="Arial" w:cs="Arial"/>
          <w:b/>
          <w:bCs/>
          <w:sz w:val="20"/>
          <w:szCs w:val="20"/>
          <w:lang w:val="de-DE"/>
        </w:rPr>
        <w:t>Infrastruktur</w:t>
      </w:r>
      <w:r w:rsidRPr="009862AE">
        <w:rPr>
          <w:rFonts w:ascii="Arial" w:eastAsia="Times New Roman" w:hAnsi="Arial" w:cs="Arial"/>
          <w:b/>
          <w:bCs/>
          <w:sz w:val="20"/>
          <w:szCs w:val="20"/>
          <w:lang w:val="de-DE"/>
        </w:rPr>
        <w:t xml:space="preserve"> im Großraum Frankfurt adressieren gezielt den steigenden </w:t>
      </w:r>
      <w:r w:rsidR="00BF7DCE">
        <w:rPr>
          <w:rFonts w:ascii="Arial" w:eastAsia="Times New Roman" w:hAnsi="Arial" w:cs="Arial"/>
          <w:b/>
          <w:bCs/>
          <w:sz w:val="20"/>
          <w:szCs w:val="20"/>
          <w:lang w:val="de-DE"/>
        </w:rPr>
        <w:t>Bandbreiten</w:t>
      </w:r>
      <w:r w:rsidRPr="009862AE">
        <w:rPr>
          <w:rFonts w:ascii="Arial" w:eastAsia="Times New Roman" w:hAnsi="Arial" w:cs="Arial"/>
          <w:b/>
          <w:bCs/>
          <w:sz w:val="20"/>
          <w:szCs w:val="20"/>
          <w:lang w:val="de-DE"/>
        </w:rPr>
        <w:t>bedarf</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00A099BB" w14:textId="37260902" w:rsidR="009862AE" w:rsidRDefault="00D469E3" w:rsidP="009862AE">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FB25EB">
        <w:rPr>
          <w:rFonts w:ascii="Arial" w:hAnsi="Arial" w:cs="Arial"/>
          <w:b/>
          <w:sz w:val="20"/>
          <w:szCs w:val="18"/>
          <w:lang w:val="de-DE"/>
        </w:rPr>
        <w:t>1</w:t>
      </w:r>
      <w:r w:rsidR="0095344B">
        <w:rPr>
          <w:rFonts w:ascii="Arial" w:hAnsi="Arial" w:cs="Arial"/>
          <w:b/>
          <w:sz w:val="20"/>
          <w:szCs w:val="18"/>
          <w:lang w:val="de-DE"/>
        </w:rPr>
        <w:t>2</w:t>
      </w:r>
      <w:r w:rsidR="0043301B" w:rsidRPr="0024737F">
        <w:rPr>
          <w:rFonts w:ascii="Arial" w:hAnsi="Arial" w:cs="Arial"/>
          <w:b/>
          <w:sz w:val="20"/>
          <w:szCs w:val="18"/>
          <w:lang w:val="de-DE"/>
        </w:rPr>
        <w:t>.</w:t>
      </w:r>
      <w:r w:rsidR="00FB25EB">
        <w:rPr>
          <w:rFonts w:ascii="Arial" w:hAnsi="Arial" w:cs="Arial"/>
          <w:b/>
          <w:sz w:val="20"/>
          <w:szCs w:val="18"/>
          <w:lang w:val="de-DE"/>
        </w:rPr>
        <w:t>0</w:t>
      </w:r>
      <w:r w:rsidR="0095344B">
        <w:rPr>
          <w:rFonts w:ascii="Arial" w:hAnsi="Arial" w:cs="Arial"/>
          <w:b/>
          <w:sz w:val="20"/>
          <w:szCs w:val="18"/>
          <w:lang w:val="de-DE"/>
        </w:rPr>
        <w:t>3</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9862AE">
        <w:rPr>
          <w:rFonts w:ascii="Arial" w:eastAsia="Times New Roman" w:hAnsi="Arial" w:cs="Arial"/>
          <w:sz w:val="20"/>
          <w:szCs w:val="20"/>
          <w:lang w:val="de-DE"/>
        </w:rPr>
        <w:t xml:space="preserve">, </w:t>
      </w:r>
      <w:r w:rsidR="00FB25EB">
        <w:rPr>
          <w:rFonts w:ascii="Arial" w:eastAsia="Times New Roman" w:hAnsi="Arial" w:cs="Arial"/>
          <w:sz w:val="20"/>
          <w:szCs w:val="20"/>
          <w:lang w:val="de-DE"/>
        </w:rPr>
        <w:t>kündigt</w:t>
      </w:r>
      <w:r w:rsidR="009862AE" w:rsidRPr="009862AE">
        <w:rPr>
          <w:rFonts w:ascii="Arial" w:hAnsi="Arial" w:cs="Arial"/>
          <w:sz w:val="20"/>
          <w:szCs w:val="20"/>
          <w:lang w:val="de-DE"/>
        </w:rPr>
        <w:t xml:space="preserve"> ein umfangreiches Investitionsprogramm zum Ausbau seine</w:t>
      </w:r>
      <w:r w:rsidR="00BF7DCE">
        <w:rPr>
          <w:rFonts w:ascii="Arial" w:hAnsi="Arial" w:cs="Arial"/>
          <w:sz w:val="20"/>
          <w:szCs w:val="20"/>
          <w:lang w:val="de-DE"/>
        </w:rPr>
        <w:t>s</w:t>
      </w:r>
      <w:r w:rsidR="009862AE" w:rsidRPr="009862AE">
        <w:rPr>
          <w:rFonts w:ascii="Arial" w:hAnsi="Arial" w:cs="Arial"/>
          <w:sz w:val="20"/>
          <w:szCs w:val="20"/>
          <w:lang w:val="de-DE"/>
        </w:rPr>
        <w:t xml:space="preserve"> Metro-</w:t>
      </w:r>
      <w:r w:rsidR="00FB25EB">
        <w:rPr>
          <w:rFonts w:ascii="Arial" w:hAnsi="Arial" w:cs="Arial"/>
          <w:sz w:val="20"/>
          <w:szCs w:val="20"/>
          <w:lang w:val="de-DE"/>
        </w:rPr>
        <w:t>Netzwerk</w:t>
      </w:r>
      <w:r w:rsidR="00BF7DCE">
        <w:rPr>
          <w:rFonts w:ascii="Arial" w:hAnsi="Arial" w:cs="Arial"/>
          <w:sz w:val="20"/>
          <w:szCs w:val="20"/>
          <w:lang w:val="de-DE"/>
        </w:rPr>
        <w:t>s</w:t>
      </w:r>
      <w:r w:rsidR="009862AE" w:rsidRPr="009862AE">
        <w:rPr>
          <w:rFonts w:ascii="Arial" w:hAnsi="Arial" w:cs="Arial"/>
          <w:sz w:val="20"/>
          <w:szCs w:val="20"/>
          <w:lang w:val="de-DE"/>
        </w:rPr>
        <w:t xml:space="preserve"> in Frankfurt an. Damit stärkt Colt seine führende Position im deutschen Markt sowie im europäischen Hyperscale- und NeoScale-Segment</w:t>
      </w:r>
      <w:r w:rsidR="00FB25EB">
        <w:rPr>
          <w:rFonts w:ascii="Arial" w:hAnsi="Arial" w:cs="Arial"/>
          <w:sz w:val="20"/>
          <w:szCs w:val="20"/>
          <w:lang w:val="de-DE"/>
        </w:rPr>
        <w:t>,</w:t>
      </w:r>
      <w:r w:rsidR="00BF7DCE">
        <w:rPr>
          <w:rFonts w:ascii="Arial" w:hAnsi="Arial" w:cs="Arial"/>
          <w:sz w:val="20"/>
          <w:szCs w:val="20"/>
          <w:lang w:val="de-DE"/>
        </w:rPr>
        <w:t xml:space="preserve"> also </w:t>
      </w:r>
      <w:r w:rsidR="00FB25EB">
        <w:rPr>
          <w:rFonts w:ascii="Arial" w:hAnsi="Arial" w:cs="Arial"/>
          <w:sz w:val="20"/>
          <w:szCs w:val="20"/>
          <w:lang w:val="de-DE"/>
        </w:rPr>
        <w:t>der Bereitstellung von Infrastruktur für große Cloud-Anbieter</w:t>
      </w:r>
      <w:r w:rsidR="009862AE" w:rsidRPr="009862AE">
        <w:rPr>
          <w:rFonts w:ascii="Arial" w:hAnsi="Arial" w:cs="Arial"/>
          <w:sz w:val="20"/>
          <w:szCs w:val="20"/>
          <w:lang w:val="de-DE"/>
        </w:rPr>
        <w:t xml:space="preserve">. Im Rahmen des Ausbaus entstehen im Großraum Frankfurt rund 200 Kilometer neue </w:t>
      </w:r>
      <w:r w:rsidR="00346DB8">
        <w:rPr>
          <w:rFonts w:ascii="Arial" w:hAnsi="Arial" w:cs="Arial"/>
          <w:sz w:val="20"/>
          <w:szCs w:val="20"/>
          <w:lang w:val="de-DE"/>
        </w:rPr>
        <w:t xml:space="preserve">Leerrohre </w:t>
      </w:r>
      <w:r w:rsidR="009862AE" w:rsidRPr="009862AE">
        <w:rPr>
          <w:rFonts w:ascii="Arial" w:hAnsi="Arial" w:cs="Arial"/>
          <w:sz w:val="20"/>
          <w:szCs w:val="20"/>
          <w:lang w:val="de-DE"/>
        </w:rPr>
        <w:t xml:space="preserve">und </w:t>
      </w:r>
      <w:r w:rsidR="00346DB8">
        <w:rPr>
          <w:rFonts w:ascii="Arial" w:hAnsi="Arial" w:cs="Arial"/>
          <w:sz w:val="20"/>
          <w:szCs w:val="20"/>
          <w:lang w:val="de-DE"/>
        </w:rPr>
        <w:t>Glasfaseri</w:t>
      </w:r>
      <w:r w:rsidR="009862AE" w:rsidRPr="009862AE">
        <w:rPr>
          <w:rFonts w:ascii="Arial" w:hAnsi="Arial" w:cs="Arial"/>
          <w:sz w:val="20"/>
          <w:szCs w:val="20"/>
          <w:lang w:val="de-DE"/>
        </w:rPr>
        <w:t>nfrastruktur, die gezielt darauf ausgelegt ist, die wachsende Nachfrage von Cloud-</w:t>
      </w:r>
      <w:r w:rsidR="00BF7DCE">
        <w:rPr>
          <w:rFonts w:ascii="Arial" w:hAnsi="Arial" w:cs="Arial"/>
          <w:sz w:val="20"/>
          <w:szCs w:val="20"/>
          <w:lang w:val="de-DE"/>
        </w:rPr>
        <w:t xml:space="preserve">, </w:t>
      </w:r>
      <w:r w:rsidR="009862AE" w:rsidRPr="009862AE">
        <w:rPr>
          <w:rFonts w:ascii="Arial" w:hAnsi="Arial" w:cs="Arial"/>
          <w:sz w:val="20"/>
          <w:szCs w:val="20"/>
          <w:lang w:val="de-DE"/>
        </w:rPr>
        <w:t>KI-</w:t>
      </w:r>
      <w:r w:rsidR="00BF7DCE">
        <w:rPr>
          <w:rFonts w:ascii="Arial" w:hAnsi="Arial" w:cs="Arial"/>
          <w:sz w:val="20"/>
          <w:szCs w:val="20"/>
          <w:lang w:val="de-DE"/>
        </w:rPr>
        <w:t xml:space="preserve"> und Hyperscaler Anbietern </w:t>
      </w:r>
      <w:r w:rsidR="009862AE" w:rsidRPr="009862AE">
        <w:rPr>
          <w:rFonts w:ascii="Arial" w:hAnsi="Arial" w:cs="Arial"/>
          <w:sz w:val="20"/>
          <w:szCs w:val="20"/>
          <w:lang w:val="de-DE"/>
        </w:rPr>
        <w:t>zu unterstützen.</w:t>
      </w:r>
    </w:p>
    <w:p w14:paraId="7EECA2BA" w14:textId="77777777" w:rsidR="009862AE" w:rsidRPr="009862AE" w:rsidRDefault="009862AE" w:rsidP="009862AE">
      <w:pPr>
        <w:spacing w:line="276" w:lineRule="auto"/>
        <w:rPr>
          <w:rFonts w:ascii="Arial" w:hAnsi="Arial" w:cs="Arial"/>
          <w:sz w:val="20"/>
          <w:szCs w:val="20"/>
          <w:lang w:val="de-DE"/>
        </w:rPr>
      </w:pPr>
    </w:p>
    <w:p w14:paraId="2C36390E" w14:textId="07C0224C" w:rsidR="009862AE" w:rsidRDefault="009862AE" w:rsidP="009862AE">
      <w:pPr>
        <w:spacing w:line="276" w:lineRule="auto"/>
        <w:rPr>
          <w:rFonts w:ascii="Arial" w:eastAsia="Times New Roman" w:hAnsi="Arial" w:cs="Arial"/>
          <w:sz w:val="20"/>
          <w:szCs w:val="20"/>
          <w:lang w:val="de-DE"/>
        </w:rPr>
      </w:pPr>
      <w:r w:rsidRPr="009862AE">
        <w:rPr>
          <w:rFonts w:ascii="Arial" w:eastAsia="Times New Roman" w:hAnsi="Arial" w:cs="Arial"/>
          <w:sz w:val="20"/>
          <w:szCs w:val="20"/>
          <w:lang w:val="de-DE"/>
        </w:rPr>
        <w:t xml:space="preserve">Diese groß angelegte Erweiterung bindet das Netzwerk von Colt direkt an die neue Generation von Rechenzentren an, die derzeit </w:t>
      </w:r>
      <w:r w:rsidR="00BF7DCE">
        <w:rPr>
          <w:rFonts w:ascii="Arial" w:eastAsia="Times New Roman" w:hAnsi="Arial" w:cs="Arial"/>
          <w:sz w:val="20"/>
          <w:szCs w:val="20"/>
          <w:lang w:val="de-DE"/>
        </w:rPr>
        <w:t>in der Peripherie</w:t>
      </w:r>
      <w:r w:rsidRPr="009862AE">
        <w:rPr>
          <w:rFonts w:ascii="Arial" w:eastAsia="Times New Roman" w:hAnsi="Arial" w:cs="Arial"/>
          <w:sz w:val="20"/>
          <w:szCs w:val="20"/>
          <w:lang w:val="de-DE"/>
        </w:rPr>
        <w:t xml:space="preserve"> von Frankfurt entstehen. So stellt Colt skalierbare Infrastruktur für diese strategisch wichtigen neuen Standorte bereit. Die Investition unterstreicht Colts langfristiges </w:t>
      </w:r>
      <w:r w:rsidR="000703E6">
        <w:rPr>
          <w:rFonts w:ascii="Arial" w:eastAsia="Times New Roman" w:hAnsi="Arial" w:cs="Arial"/>
          <w:sz w:val="20"/>
          <w:szCs w:val="20"/>
          <w:lang w:val="de-DE"/>
        </w:rPr>
        <w:t>Ziel</w:t>
      </w:r>
      <w:r w:rsidRPr="009862AE">
        <w:rPr>
          <w:rFonts w:ascii="Arial" w:eastAsia="Times New Roman" w:hAnsi="Arial" w:cs="Arial"/>
          <w:sz w:val="20"/>
          <w:szCs w:val="20"/>
          <w:lang w:val="de-DE"/>
        </w:rPr>
        <w:t>, den Markt für digitale Infrastruktur</w:t>
      </w:r>
      <w:r w:rsidR="000703E6">
        <w:rPr>
          <w:rFonts w:ascii="Arial" w:eastAsia="Times New Roman" w:hAnsi="Arial" w:cs="Arial"/>
          <w:sz w:val="20"/>
          <w:szCs w:val="20"/>
          <w:lang w:val="de-DE"/>
        </w:rPr>
        <w:t xml:space="preserve"> aktiv mitzugestalten</w:t>
      </w:r>
      <w:r w:rsidRPr="009862AE">
        <w:rPr>
          <w:rFonts w:ascii="Arial" w:eastAsia="Times New Roman" w:hAnsi="Arial" w:cs="Arial"/>
          <w:sz w:val="20"/>
          <w:szCs w:val="20"/>
          <w:lang w:val="de-DE"/>
        </w:rPr>
        <w:t xml:space="preserve">, </w:t>
      </w:r>
      <w:r w:rsidR="00BF7DCE">
        <w:rPr>
          <w:rFonts w:ascii="Arial" w:eastAsia="Times New Roman" w:hAnsi="Arial" w:cs="Arial"/>
          <w:sz w:val="20"/>
          <w:szCs w:val="20"/>
          <w:lang w:val="de-DE"/>
        </w:rPr>
        <w:t xml:space="preserve">um </w:t>
      </w:r>
      <w:r w:rsidRPr="009862AE">
        <w:rPr>
          <w:rFonts w:ascii="Arial" w:eastAsia="Times New Roman" w:hAnsi="Arial" w:cs="Arial"/>
          <w:sz w:val="20"/>
          <w:szCs w:val="20"/>
          <w:lang w:val="de-DE"/>
        </w:rPr>
        <w:t xml:space="preserve">die Cloud- und KI-Nachfrage in Europas strategisch wichtigsten digitalen Knotenpunkten </w:t>
      </w:r>
      <w:r w:rsidR="00BF7DCE">
        <w:rPr>
          <w:rFonts w:ascii="Arial" w:eastAsia="Times New Roman" w:hAnsi="Arial" w:cs="Arial"/>
          <w:sz w:val="20"/>
          <w:szCs w:val="20"/>
          <w:lang w:val="de-DE"/>
        </w:rPr>
        <w:t>zu bedienen</w:t>
      </w:r>
      <w:r w:rsidRPr="009862AE">
        <w:rPr>
          <w:rFonts w:ascii="Arial" w:eastAsia="Times New Roman" w:hAnsi="Arial" w:cs="Arial"/>
          <w:sz w:val="20"/>
          <w:szCs w:val="20"/>
          <w:lang w:val="de-DE"/>
        </w:rPr>
        <w:t>.</w:t>
      </w:r>
    </w:p>
    <w:p w14:paraId="42B97BBB" w14:textId="77777777" w:rsidR="009862AE" w:rsidRPr="009862AE" w:rsidRDefault="009862AE" w:rsidP="009862AE">
      <w:pPr>
        <w:spacing w:line="276" w:lineRule="auto"/>
        <w:rPr>
          <w:rFonts w:ascii="Arial" w:eastAsia="Times New Roman" w:hAnsi="Arial" w:cs="Arial"/>
          <w:sz w:val="20"/>
          <w:szCs w:val="20"/>
          <w:lang w:val="de-DE"/>
        </w:rPr>
      </w:pPr>
    </w:p>
    <w:p w14:paraId="3737A8AD" w14:textId="445F5579" w:rsidR="009862AE" w:rsidRDefault="009862AE" w:rsidP="009862AE">
      <w:pPr>
        <w:spacing w:line="276" w:lineRule="auto"/>
        <w:rPr>
          <w:rFonts w:ascii="Arial" w:eastAsia="Times New Roman" w:hAnsi="Arial" w:cs="Arial"/>
          <w:sz w:val="20"/>
          <w:szCs w:val="20"/>
          <w:lang w:val="de-DE"/>
        </w:rPr>
      </w:pPr>
      <w:r w:rsidRPr="009862AE">
        <w:rPr>
          <w:rFonts w:ascii="Arial" w:eastAsia="Times New Roman" w:hAnsi="Arial" w:cs="Arial"/>
          <w:sz w:val="20"/>
          <w:szCs w:val="20"/>
          <w:lang w:val="de-DE"/>
        </w:rPr>
        <w:t>Frankfurt gilt als führende</w:t>
      </w:r>
      <w:r w:rsidR="00BF7DCE">
        <w:rPr>
          <w:rFonts w:ascii="Arial" w:eastAsia="Times New Roman" w:hAnsi="Arial" w:cs="Arial"/>
          <w:sz w:val="20"/>
          <w:szCs w:val="20"/>
          <w:lang w:val="de-DE"/>
        </w:rPr>
        <w:t>r</w:t>
      </w:r>
      <w:r w:rsidRPr="009862AE">
        <w:rPr>
          <w:rFonts w:ascii="Arial" w:eastAsia="Times New Roman" w:hAnsi="Arial" w:cs="Arial"/>
          <w:sz w:val="20"/>
          <w:szCs w:val="20"/>
          <w:lang w:val="de-DE"/>
        </w:rPr>
        <w:t xml:space="preserve"> europäische</w:t>
      </w:r>
      <w:r w:rsidR="00BF7DCE">
        <w:rPr>
          <w:rFonts w:ascii="Arial" w:eastAsia="Times New Roman" w:hAnsi="Arial" w:cs="Arial"/>
          <w:sz w:val="20"/>
          <w:szCs w:val="20"/>
          <w:lang w:val="de-DE"/>
        </w:rPr>
        <w:t>r Knotenpunkt</w:t>
      </w:r>
      <w:r w:rsidRPr="009862AE">
        <w:rPr>
          <w:rFonts w:ascii="Arial" w:eastAsia="Times New Roman" w:hAnsi="Arial" w:cs="Arial"/>
          <w:sz w:val="20"/>
          <w:szCs w:val="20"/>
          <w:lang w:val="de-DE"/>
        </w:rPr>
        <w:t xml:space="preserve"> für </w:t>
      </w:r>
      <w:r w:rsidRPr="00282CF0">
        <w:rPr>
          <w:rFonts w:ascii="Arial" w:eastAsia="Times New Roman" w:hAnsi="Arial" w:cs="Arial"/>
          <w:sz w:val="20"/>
          <w:szCs w:val="20"/>
          <w:lang w:val="de-DE"/>
        </w:rPr>
        <w:t>Inter</w:t>
      </w:r>
      <w:r w:rsidR="00282CF0" w:rsidRPr="00282CF0">
        <w:rPr>
          <w:rFonts w:ascii="Arial" w:eastAsia="Times New Roman" w:hAnsi="Arial" w:cs="Arial"/>
          <w:sz w:val="20"/>
          <w:szCs w:val="20"/>
          <w:lang w:val="de-DE"/>
        </w:rPr>
        <w:t>c</w:t>
      </w:r>
      <w:r w:rsidRPr="00282CF0">
        <w:rPr>
          <w:rFonts w:ascii="Arial" w:eastAsia="Times New Roman" w:hAnsi="Arial" w:cs="Arial"/>
          <w:sz w:val="20"/>
          <w:szCs w:val="20"/>
          <w:lang w:val="de-DE"/>
        </w:rPr>
        <w:t>onne</w:t>
      </w:r>
      <w:r w:rsidR="00282CF0" w:rsidRPr="00282CF0">
        <w:rPr>
          <w:rFonts w:ascii="Arial" w:eastAsia="Times New Roman" w:hAnsi="Arial" w:cs="Arial"/>
          <w:sz w:val="20"/>
          <w:szCs w:val="20"/>
          <w:lang w:val="de-DE"/>
        </w:rPr>
        <w:t>ction</w:t>
      </w:r>
      <w:r w:rsidRPr="009862AE">
        <w:rPr>
          <w:rFonts w:ascii="Arial" w:eastAsia="Times New Roman" w:hAnsi="Arial" w:cs="Arial"/>
          <w:sz w:val="20"/>
          <w:szCs w:val="20"/>
          <w:lang w:val="de-DE"/>
        </w:rPr>
        <w:t xml:space="preserve">. Die Stadt beheimatet den weltweit größten Internetknoten </w:t>
      </w:r>
      <w:r w:rsidR="00282CF0">
        <w:rPr>
          <w:rFonts w:ascii="Arial" w:eastAsia="Times New Roman" w:hAnsi="Arial" w:cs="Arial"/>
          <w:sz w:val="20"/>
          <w:szCs w:val="20"/>
          <w:lang w:val="de-DE"/>
        </w:rPr>
        <w:t xml:space="preserve">DE-CIX </w:t>
      </w:r>
      <w:r w:rsidRPr="009862AE">
        <w:rPr>
          <w:rFonts w:ascii="Arial" w:eastAsia="Times New Roman" w:hAnsi="Arial" w:cs="Arial"/>
          <w:sz w:val="20"/>
          <w:szCs w:val="20"/>
          <w:lang w:val="de-DE"/>
        </w:rPr>
        <w:t xml:space="preserve">und weist eine der höchsten Dichten an Hyperscale- und </w:t>
      </w:r>
      <w:r w:rsidR="000703E6">
        <w:rPr>
          <w:rFonts w:ascii="Arial" w:eastAsia="Times New Roman" w:hAnsi="Arial" w:cs="Arial"/>
          <w:sz w:val="20"/>
          <w:szCs w:val="20"/>
          <w:lang w:val="de-DE"/>
        </w:rPr>
        <w:t>C</w:t>
      </w:r>
      <w:r w:rsidRPr="009862AE">
        <w:rPr>
          <w:rFonts w:ascii="Arial" w:eastAsia="Times New Roman" w:hAnsi="Arial" w:cs="Arial"/>
          <w:sz w:val="20"/>
          <w:szCs w:val="20"/>
          <w:lang w:val="de-DE"/>
        </w:rPr>
        <w:t>arrier-neutralen Rechenzentren in Europa auf. Damit ist Frankfurt ein Schwerpunkt für d</w:t>
      </w:r>
      <w:r w:rsidR="004211BF">
        <w:rPr>
          <w:rFonts w:ascii="Arial" w:eastAsia="Times New Roman" w:hAnsi="Arial" w:cs="Arial"/>
          <w:sz w:val="20"/>
          <w:szCs w:val="20"/>
          <w:lang w:val="de-DE"/>
        </w:rPr>
        <w:t xml:space="preserve">as weitere </w:t>
      </w:r>
      <w:r w:rsidRPr="009862AE">
        <w:rPr>
          <w:rFonts w:ascii="Arial" w:eastAsia="Times New Roman" w:hAnsi="Arial" w:cs="Arial"/>
          <w:sz w:val="20"/>
          <w:szCs w:val="20"/>
          <w:lang w:val="de-DE"/>
        </w:rPr>
        <w:t xml:space="preserve">Wachstum von Colt – nicht zuletzt aufgrund </w:t>
      </w:r>
      <w:r w:rsidR="00854C75">
        <w:rPr>
          <w:rFonts w:ascii="Arial" w:eastAsia="Times New Roman" w:hAnsi="Arial" w:cs="Arial"/>
          <w:sz w:val="20"/>
          <w:szCs w:val="20"/>
          <w:lang w:val="de-DE"/>
        </w:rPr>
        <w:t xml:space="preserve">seiner </w:t>
      </w:r>
      <w:r w:rsidRPr="009862AE">
        <w:rPr>
          <w:rFonts w:ascii="Arial" w:eastAsia="Times New Roman" w:hAnsi="Arial" w:cs="Arial"/>
          <w:sz w:val="20"/>
          <w:szCs w:val="20"/>
          <w:lang w:val="de-DE"/>
        </w:rPr>
        <w:t xml:space="preserve">im Markt einzigartigen Infrastruktur und Rechenzentrumsanbindungen </w:t>
      </w:r>
      <w:r w:rsidR="000703E6">
        <w:rPr>
          <w:rFonts w:ascii="Arial" w:eastAsia="Times New Roman" w:hAnsi="Arial" w:cs="Arial"/>
          <w:sz w:val="20"/>
          <w:szCs w:val="20"/>
          <w:lang w:val="de-DE"/>
        </w:rPr>
        <w:t>für Carrier</w:t>
      </w:r>
      <w:r w:rsidRPr="009862AE">
        <w:rPr>
          <w:rFonts w:ascii="Arial" w:eastAsia="Times New Roman" w:hAnsi="Arial" w:cs="Arial"/>
          <w:sz w:val="20"/>
          <w:szCs w:val="20"/>
          <w:lang w:val="de-DE"/>
        </w:rPr>
        <w:t>.</w:t>
      </w:r>
    </w:p>
    <w:p w14:paraId="20C5082B" w14:textId="77777777" w:rsidR="009862AE" w:rsidRPr="009862AE" w:rsidRDefault="009862AE" w:rsidP="009862AE">
      <w:pPr>
        <w:spacing w:line="276" w:lineRule="auto"/>
        <w:rPr>
          <w:rFonts w:ascii="Arial" w:eastAsia="Times New Roman" w:hAnsi="Arial" w:cs="Arial"/>
          <w:sz w:val="20"/>
          <w:szCs w:val="20"/>
          <w:lang w:val="de-DE"/>
        </w:rPr>
      </w:pPr>
    </w:p>
    <w:p w14:paraId="6D4ECAFA" w14:textId="37651669" w:rsidR="009862AE" w:rsidRPr="009862AE" w:rsidRDefault="009862AE" w:rsidP="009862AE">
      <w:pPr>
        <w:spacing w:line="276" w:lineRule="auto"/>
        <w:rPr>
          <w:rFonts w:ascii="Arial" w:eastAsia="Times New Roman" w:hAnsi="Arial" w:cs="Arial"/>
          <w:sz w:val="20"/>
          <w:szCs w:val="20"/>
          <w:lang w:val="de-DE"/>
        </w:rPr>
      </w:pPr>
      <w:r w:rsidRPr="009862AE">
        <w:rPr>
          <w:rFonts w:ascii="Arial" w:eastAsia="Times New Roman" w:hAnsi="Arial" w:cs="Arial"/>
          <w:sz w:val="20"/>
          <w:szCs w:val="20"/>
          <w:lang w:val="de-DE"/>
        </w:rPr>
        <w:t xml:space="preserve">„Cloud und KI definieren Metro-Netzwerke neu. Mit zusätzlichen 200 Kilometern Glasfaser in Frankfurt </w:t>
      </w:r>
      <w:r w:rsidR="008A1890">
        <w:rPr>
          <w:rFonts w:ascii="Arial" w:eastAsia="Times New Roman" w:hAnsi="Arial" w:cs="Arial"/>
          <w:sz w:val="20"/>
          <w:szCs w:val="20"/>
          <w:lang w:val="de-DE"/>
        </w:rPr>
        <w:t xml:space="preserve">schließen </w:t>
      </w:r>
      <w:r w:rsidR="003B3078" w:rsidRPr="003B3078">
        <w:rPr>
          <w:rFonts w:ascii="Arial" w:eastAsia="Times New Roman" w:hAnsi="Arial" w:cs="Arial"/>
          <w:sz w:val="20"/>
          <w:szCs w:val="20"/>
          <w:lang w:val="de-DE"/>
        </w:rPr>
        <w:t xml:space="preserve">wir </w:t>
      </w:r>
      <w:r w:rsidRPr="003B3078">
        <w:rPr>
          <w:rFonts w:ascii="Arial" w:eastAsia="Times New Roman" w:hAnsi="Arial" w:cs="Arial"/>
          <w:sz w:val="20"/>
          <w:szCs w:val="20"/>
          <w:lang w:val="de-DE"/>
        </w:rPr>
        <w:t>gezielt die Rechenzentren</w:t>
      </w:r>
      <w:r w:rsidR="008A1890">
        <w:rPr>
          <w:rFonts w:ascii="Arial" w:eastAsia="Times New Roman" w:hAnsi="Arial" w:cs="Arial"/>
          <w:sz w:val="20"/>
          <w:szCs w:val="20"/>
          <w:lang w:val="de-DE"/>
        </w:rPr>
        <w:t xml:space="preserve"> an</w:t>
      </w:r>
      <w:r w:rsidRPr="003B3078">
        <w:rPr>
          <w:rFonts w:ascii="Arial" w:eastAsia="Times New Roman" w:hAnsi="Arial" w:cs="Arial"/>
          <w:sz w:val="20"/>
          <w:szCs w:val="20"/>
          <w:lang w:val="de-DE"/>
        </w:rPr>
        <w:t xml:space="preserve">, die das Wachstum </w:t>
      </w:r>
      <w:r w:rsidRPr="009862AE">
        <w:rPr>
          <w:rFonts w:ascii="Arial" w:eastAsia="Times New Roman" w:hAnsi="Arial" w:cs="Arial"/>
          <w:sz w:val="20"/>
          <w:szCs w:val="20"/>
          <w:lang w:val="de-DE"/>
        </w:rPr>
        <w:t xml:space="preserve">des kommenden Jahrzehnts </w:t>
      </w:r>
      <w:r w:rsidR="008A1890">
        <w:rPr>
          <w:rFonts w:ascii="Arial" w:eastAsia="Times New Roman" w:hAnsi="Arial" w:cs="Arial"/>
          <w:sz w:val="20"/>
          <w:szCs w:val="20"/>
          <w:lang w:val="de-DE"/>
        </w:rPr>
        <w:t>voran</w:t>
      </w:r>
      <w:r w:rsidRPr="009862AE">
        <w:rPr>
          <w:rFonts w:ascii="Arial" w:eastAsia="Times New Roman" w:hAnsi="Arial" w:cs="Arial"/>
          <w:sz w:val="20"/>
          <w:szCs w:val="20"/>
          <w:lang w:val="de-DE"/>
        </w:rPr>
        <w:t xml:space="preserve">treiben. Da führende </w:t>
      </w:r>
      <w:r w:rsidR="00AF2FF7">
        <w:rPr>
          <w:rFonts w:ascii="Arial" w:eastAsia="Times New Roman" w:hAnsi="Arial" w:cs="Arial"/>
          <w:sz w:val="20"/>
          <w:szCs w:val="20"/>
          <w:lang w:val="de-DE"/>
        </w:rPr>
        <w:t>Cloud-Anbieter</w:t>
      </w:r>
      <w:r w:rsidRPr="009862AE">
        <w:rPr>
          <w:rFonts w:ascii="Arial" w:eastAsia="Times New Roman" w:hAnsi="Arial" w:cs="Arial"/>
          <w:sz w:val="20"/>
          <w:szCs w:val="20"/>
          <w:lang w:val="de-DE"/>
        </w:rPr>
        <w:t xml:space="preserve"> bereits </w:t>
      </w:r>
      <w:r w:rsidR="008A1890">
        <w:rPr>
          <w:rFonts w:ascii="Arial" w:eastAsia="Times New Roman" w:hAnsi="Arial" w:cs="Arial"/>
          <w:sz w:val="20"/>
          <w:szCs w:val="20"/>
          <w:lang w:val="de-DE"/>
        </w:rPr>
        <w:t xml:space="preserve">an </w:t>
      </w:r>
      <w:r w:rsidRPr="009862AE">
        <w:rPr>
          <w:rFonts w:ascii="Arial" w:eastAsia="Times New Roman" w:hAnsi="Arial" w:cs="Arial"/>
          <w:sz w:val="20"/>
          <w:szCs w:val="20"/>
          <w:lang w:val="de-DE"/>
        </w:rPr>
        <w:t xml:space="preserve">unser Netzwerk angebunden sind, investiert Colt in seine </w:t>
      </w:r>
      <w:r w:rsidR="00346DB8">
        <w:rPr>
          <w:rFonts w:ascii="Arial" w:eastAsia="Times New Roman" w:hAnsi="Arial" w:cs="Arial"/>
          <w:sz w:val="20"/>
          <w:szCs w:val="20"/>
          <w:lang w:val="de-DE"/>
        </w:rPr>
        <w:t xml:space="preserve">exzellente </w:t>
      </w:r>
      <w:r w:rsidRPr="009862AE">
        <w:rPr>
          <w:rFonts w:ascii="Arial" w:eastAsia="Times New Roman" w:hAnsi="Arial" w:cs="Arial"/>
          <w:sz w:val="20"/>
          <w:szCs w:val="20"/>
          <w:lang w:val="de-DE"/>
        </w:rPr>
        <w:t xml:space="preserve">Infrastruktur, um Kunden die Leistungsfähigkeit und Verlässlichkeit zu bieten, die sie für KI-, Cloud- und Next-Generation-Services benötigen“, sagt </w:t>
      </w:r>
      <w:r w:rsidR="00AF2FF7">
        <w:rPr>
          <w:rFonts w:ascii="Arial" w:eastAsia="Times New Roman" w:hAnsi="Arial" w:cs="Arial"/>
          <w:sz w:val="20"/>
          <w:szCs w:val="20"/>
          <w:lang w:val="de-DE"/>
        </w:rPr>
        <w:t>Stephan Wanke, Geschäftsführer Colt Technology Services Deutschland</w:t>
      </w:r>
      <w:r w:rsidRPr="009862AE">
        <w:rPr>
          <w:rFonts w:ascii="Arial" w:eastAsia="Times New Roman" w:hAnsi="Arial" w:cs="Arial"/>
          <w:sz w:val="20"/>
          <w:szCs w:val="20"/>
          <w:lang w:val="de-DE"/>
        </w:rPr>
        <w:t>.</w:t>
      </w:r>
    </w:p>
    <w:p w14:paraId="58141D0A" w14:textId="77777777" w:rsidR="007277C7" w:rsidRPr="00292BEA"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292BEA"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1C479A1D"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BB6975">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of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lastRenderedPageBreak/>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BF7DCE" w:rsidRDefault="008B0327" w:rsidP="008B0327">
      <w:pPr>
        <w:rPr>
          <w:rFonts w:ascii="Arial" w:hAnsi="Arial" w:cs="Arial"/>
          <w:sz w:val="20"/>
          <w:szCs w:val="20"/>
          <w:lang w:val="pt-PT"/>
        </w:rPr>
      </w:pPr>
      <w:r w:rsidRPr="00BF7DCE">
        <w:rPr>
          <w:rFonts w:ascii="Arial" w:hAnsi="Arial" w:cs="Arial"/>
          <w:sz w:val="20"/>
          <w:szCs w:val="20"/>
          <w:lang w:val="pt-PT"/>
        </w:rPr>
        <w:t xml:space="preserve">Tel.: +49 (0) 611 172142 </w:t>
      </w:r>
      <w:r w:rsidR="009A2D87" w:rsidRPr="00BF7DCE">
        <w:rPr>
          <w:rFonts w:ascii="Arial" w:hAnsi="Arial" w:cs="Arial"/>
          <w:sz w:val="20"/>
          <w:szCs w:val="20"/>
          <w:lang w:val="pt-PT"/>
        </w:rPr>
        <w:t>10</w:t>
      </w:r>
    </w:p>
    <w:p w14:paraId="066FEFFC" w14:textId="0120991B" w:rsidR="008B0327" w:rsidRPr="00BF7DCE" w:rsidRDefault="008B0327" w:rsidP="008B0327">
      <w:pPr>
        <w:rPr>
          <w:lang w:val="pt-PT"/>
        </w:rPr>
      </w:pPr>
      <w:r w:rsidRPr="00BF7DCE">
        <w:rPr>
          <w:rFonts w:ascii="Arial" w:hAnsi="Arial" w:cs="Arial"/>
          <w:sz w:val="20"/>
          <w:szCs w:val="20"/>
          <w:lang w:val="pt-PT"/>
        </w:rPr>
        <w:t xml:space="preserve">E-Mail: </w:t>
      </w:r>
      <w:hyperlink r:id="rId17" w:history="1">
        <w:r w:rsidR="009A2D87" w:rsidRPr="00BF7DCE">
          <w:rPr>
            <w:rStyle w:val="Hyperlink"/>
            <w:rFonts w:ascii="Arial" w:hAnsi="Arial" w:cs="Arial"/>
            <w:sz w:val="20"/>
            <w:szCs w:val="20"/>
            <w:lang w:val="pt-PT"/>
          </w:rPr>
          <w:t>gundlach@fgundh.de</w:t>
        </w:r>
      </w:hyperlink>
    </w:p>
    <w:p w14:paraId="5EDB97F8" w14:textId="77777777" w:rsidR="009A5E70" w:rsidRPr="00427847" w:rsidRDefault="009A5E70" w:rsidP="009A5E70">
      <w:pPr>
        <w:spacing w:line="276" w:lineRule="auto"/>
        <w:rPr>
          <w:rFonts w:ascii="Arial" w:hAnsi="Arial" w:cs="Arial"/>
          <w:sz w:val="20"/>
          <w:szCs w:val="20"/>
          <w:lang w:val="pt-PT"/>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r w:rsidR="00AB5766" w:rsidRPr="0024737F">
        <w:rPr>
          <w:rFonts w:ascii="Arial" w:hAnsi="Arial" w:cs="Arial"/>
          <w:sz w:val="20"/>
          <w:szCs w:val="20"/>
          <w:lang w:val="de-DE"/>
        </w:rPr>
        <w:t>Gervinusstraße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8"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19"/>
      <w:headerReference w:type="default" r:id="rId20"/>
      <w:footerReference w:type="even" r:id="rId21"/>
      <w:footerReference w:type="default" r:id="rId22"/>
      <w:headerReference w:type="first" r:id="rId23"/>
      <w:footerReference w:type="first" r:id="rId24"/>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8422" w14:textId="77777777" w:rsidR="00966C51" w:rsidRDefault="00966C51">
      <w:r>
        <w:separator/>
      </w:r>
    </w:p>
  </w:endnote>
  <w:endnote w:type="continuationSeparator" w:id="0">
    <w:p w14:paraId="7CDC3C3D" w14:textId="77777777" w:rsidR="00966C51" w:rsidRDefault="0096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r w:rsidRPr="00AA7950">
      <w:rPr>
        <w:rFonts w:ascii="Arial" w:hAnsi="Arial" w:cs="Arial"/>
      </w:rPr>
      <w:t>Seite</w:t>
    </w:r>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E8CA" w14:textId="77777777" w:rsidR="00966C51" w:rsidRDefault="00966C51">
      <w:r>
        <w:separator/>
      </w:r>
    </w:p>
  </w:footnote>
  <w:footnote w:type="continuationSeparator" w:id="0">
    <w:p w14:paraId="2E757251" w14:textId="77777777" w:rsidR="00966C51" w:rsidRDefault="0096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0"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29"/>
  </w:num>
  <w:num w:numId="2" w16cid:durableId="342439676">
    <w:abstractNumId w:val="24"/>
  </w:num>
  <w:num w:numId="3" w16cid:durableId="1870947463">
    <w:abstractNumId w:val="26"/>
  </w:num>
  <w:num w:numId="4" w16cid:durableId="2109152322">
    <w:abstractNumId w:val="21"/>
  </w:num>
  <w:num w:numId="5" w16cid:durableId="102654378">
    <w:abstractNumId w:val="20"/>
  </w:num>
  <w:num w:numId="6" w16cid:durableId="481313814">
    <w:abstractNumId w:val="6"/>
  </w:num>
  <w:num w:numId="7" w16cid:durableId="1613825097">
    <w:abstractNumId w:val="27"/>
  </w:num>
  <w:num w:numId="8" w16cid:durableId="958147244">
    <w:abstractNumId w:val="15"/>
  </w:num>
  <w:num w:numId="9" w16cid:durableId="2057048233">
    <w:abstractNumId w:val="25"/>
  </w:num>
  <w:num w:numId="10" w16cid:durableId="1766219089">
    <w:abstractNumId w:val="10"/>
  </w:num>
  <w:num w:numId="11" w16cid:durableId="1861891753">
    <w:abstractNumId w:val="14"/>
  </w:num>
  <w:num w:numId="12" w16cid:durableId="1215701317">
    <w:abstractNumId w:val="19"/>
  </w:num>
  <w:num w:numId="13" w16cid:durableId="1738361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7"/>
  </w:num>
  <w:num w:numId="15" w16cid:durableId="2091728264">
    <w:abstractNumId w:val="9"/>
  </w:num>
  <w:num w:numId="16" w16cid:durableId="445467144">
    <w:abstractNumId w:val="4"/>
  </w:num>
  <w:num w:numId="17" w16cid:durableId="1764951084">
    <w:abstractNumId w:val="12"/>
  </w:num>
  <w:num w:numId="18" w16cid:durableId="1461412699">
    <w:abstractNumId w:val="3"/>
  </w:num>
  <w:num w:numId="19" w16cid:durableId="2084646876">
    <w:abstractNumId w:val="18"/>
  </w:num>
  <w:num w:numId="20" w16cid:durableId="4745228">
    <w:abstractNumId w:val="0"/>
  </w:num>
  <w:num w:numId="21" w16cid:durableId="803233337">
    <w:abstractNumId w:val="30"/>
  </w:num>
  <w:num w:numId="22" w16cid:durableId="1012335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8"/>
  </w:num>
  <w:num w:numId="26" w16cid:durableId="838426236">
    <w:abstractNumId w:val="5"/>
  </w:num>
  <w:num w:numId="27" w16cid:durableId="822702681">
    <w:abstractNumId w:val="7"/>
  </w:num>
  <w:num w:numId="28" w16cid:durableId="2016035315">
    <w:abstractNumId w:val="1"/>
  </w:num>
  <w:num w:numId="29" w16cid:durableId="1550923215">
    <w:abstractNumId w:val="23"/>
  </w:num>
  <w:num w:numId="30" w16cid:durableId="591157893">
    <w:abstractNumId w:val="22"/>
  </w:num>
  <w:num w:numId="31" w16cid:durableId="740254487">
    <w:abstractNumId w:val="11"/>
  </w:num>
  <w:num w:numId="32" w16cid:durableId="933824998">
    <w:abstractNumId w:val="13"/>
  </w:num>
  <w:num w:numId="33" w16cid:durableId="173002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03E6"/>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03C"/>
    <w:rsid w:val="001C0875"/>
    <w:rsid w:val="001C3331"/>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82CF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DB8"/>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3078"/>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1BF"/>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2FF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38D4"/>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54C75"/>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A1890"/>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344B"/>
    <w:rsid w:val="00956126"/>
    <w:rsid w:val="0095647B"/>
    <w:rsid w:val="0095657E"/>
    <w:rsid w:val="00962075"/>
    <w:rsid w:val="0096371E"/>
    <w:rsid w:val="009644EC"/>
    <w:rsid w:val="009668AE"/>
    <w:rsid w:val="00966C51"/>
    <w:rsid w:val="00966E0D"/>
    <w:rsid w:val="009739C7"/>
    <w:rsid w:val="0097455A"/>
    <w:rsid w:val="00974937"/>
    <w:rsid w:val="0097545A"/>
    <w:rsid w:val="0097596E"/>
    <w:rsid w:val="00977F4B"/>
    <w:rsid w:val="00981857"/>
    <w:rsid w:val="00984258"/>
    <w:rsid w:val="009862AE"/>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2FF7"/>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344B3"/>
    <w:rsid w:val="00B42AC3"/>
    <w:rsid w:val="00B4373F"/>
    <w:rsid w:val="00B471C4"/>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6975"/>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BF7DCE"/>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9477E"/>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1FF"/>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3688"/>
    <w:rsid w:val="00E35127"/>
    <w:rsid w:val="00E367CA"/>
    <w:rsid w:val="00E4138B"/>
    <w:rsid w:val="00E50E70"/>
    <w:rsid w:val="00E5211E"/>
    <w:rsid w:val="00E53394"/>
    <w:rsid w:val="00E5506B"/>
    <w:rsid w:val="00E5566C"/>
    <w:rsid w:val="00E55F57"/>
    <w:rsid w:val="00E56C64"/>
    <w:rsid w:val="00E56CEE"/>
    <w:rsid w:val="00E6028A"/>
    <w:rsid w:val="00E6381D"/>
    <w:rsid w:val="00E711B4"/>
    <w:rsid w:val="00E719D4"/>
    <w:rsid w:val="00E7580B"/>
    <w:rsid w:val="00E75B08"/>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F91"/>
    <w:rsid w:val="00FB18BE"/>
    <w:rsid w:val="00FB25EB"/>
    <w:rsid w:val="00FB7160"/>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yperlink" Target="http://www.colt.net/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mailto:gundlach@fgundh.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3.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4.xml><?xml version="1.0" encoding="utf-8"?>
<ds:datastoreItem xmlns:ds="http://schemas.openxmlformats.org/officeDocument/2006/customXml" ds:itemID="{750F61A5-BB2D-4690-8053-B8E8A509F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831</Words>
  <Characters>5240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6059</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4</cp:revision>
  <cp:lastPrinted>2017-01-18T12:53:00Z</cp:lastPrinted>
  <dcterms:created xsi:type="dcterms:W3CDTF">2026-02-10T11:11:00Z</dcterms:created>
  <dcterms:modified xsi:type="dcterms:W3CDTF">2026-03-12T11:02:00Z</dcterms:modified>
</cp:coreProperties>
</file>