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1BC4" w14:textId="77777777" w:rsidR="007C04DB" w:rsidRDefault="00461B32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93849B" wp14:editId="0552DD71">
            <wp:simplePos x="0" y="0"/>
            <wp:positionH relativeFrom="column">
              <wp:posOffset>4269105</wp:posOffset>
            </wp:positionH>
            <wp:positionV relativeFrom="paragraph">
              <wp:posOffset>635</wp:posOffset>
            </wp:positionV>
            <wp:extent cx="1605915" cy="903605"/>
            <wp:effectExtent l="0" t="0" r="0" b="0"/>
            <wp:wrapTight wrapText="bothSides">
              <wp:wrapPolygon edited="0">
                <wp:start x="-171" y="0"/>
                <wp:lineTo x="-171" y="20786"/>
                <wp:lineTo x="21257" y="20786"/>
                <wp:lineTo x="21257" y="0"/>
                <wp:lineTo x="-171" y="0"/>
              </wp:wrapPolygon>
            </wp:wrapTight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1F5FB" w14:textId="77777777" w:rsidR="007C04DB" w:rsidRDefault="007C04DB">
      <w:pPr>
        <w:spacing w:line="360" w:lineRule="auto"/>
        <w:rPr>
          <w:b/>
          <w:sz w:val="20"/>
          <w:szCs w:val="20"/>
        </w:rPr>
      </w:pPr>
    </w:p>
    <w:p w14:paraId="03A69ED7" w14:textId="77777777" w:rsidR="007C04DB" w:rsidRDefault="007C04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284CF0" w14:textId="77777777" w:rsidR="007C04DB" w:rsidRDefault="00461B3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Pressemitteilung</w:t>
      </w:r>
    </w:p>
    <w:p w14:paraId="24A9EF4D" w14:textId="7E6A128C" w:rsidR="006B619C" w:rsidRDefault="001D6A2C" w:rsidP="001D6A2C">
      <w:pPr>
        <w:pStyle w:val="paragraph"/>
        <w:spacing w:after="0"/>
        <w:jc w:val="both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Urlaub 2021: </w:t>
      </w:r>
      <w:r w:rsidR="00377BF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Top </w:t>
      </w:r>
      <w:r w:rsidR="000D088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5 </w:t>
      </w:r>
      <w:r w:rsidR="00377BF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Inseln 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abseits der </w:t>
      </w:r>
      <w:r w:rsidRPr="001D6A2C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gängigen Touristenpfade</w:t>
      </w:r>
    </w:p>
    <w:p w14:paraId="4D71D951" w14:textId="18C44EBD" w:rsidR="006E20FA" w:rsidRDefault="007B4D13" w:rsidP="006E2123">
      <w:pPr>
        <w:spacing w:line="276" w:lineRule="auto"/>
        <w:rPr>
          <w:rStyle w:val="normaltextrun"/>
          <w:rFonts w:ascii="Arial" w:eastAsia="Times New Roman" w:hAnsi="Arial" w:cs="Arial"/>
          <w:b/>
          <w:bCs/>
          <w:lang w:eastAsia="de-DE"/>
        </w:rPr>
      </w:pPr>
      <w:r>
        <w:rPr>
          <w:rStyle w:val="normaltextrun"/>
          <w:rFonts w:ascii="Arial" w:eastAsia="Times New Roman" w:hAnsi="Arial" w:cs="Arial"/>
          <w:b/>
          <w:bCs/>
          <w:lang w:eastAsia="de-DE"/>
        </w:rPr>
        <w:t>Einsame europäische Inseln für Ruhe und Erholung</w:t>
      </w:r>
    </w:p>
    <w:p w14:paraId="44AB9553" w14:textId="6DDFD98D" w:rsidR="007F2D8D" w:rsidRPr="007F2D8D" w:rsidRDefault="003929B4" w:rsidP="007F2D8D">
      <w:pPr>
        <w:spacing w:line="276" w:lineRule="auto"/>
        <w:rPr>
          <w:rStyle w:val="normaltextrun"/>
          <w:rFonts w:ascii="Arial" w:hAnsi="Arial" w:cs="Arial"/>
        </w:rPr>
      </w:pPr>
      <w:r w:rsidRPr="0F81185D">
        <w:rPr>
          <w:rStyle w:val="normaltextrun"/>
          <w:rFonts w:ascii="Arial" w:hAnsi="Arial" w:cs="Arial"/>
        </w:rPr>
        <w:t>H</w:t>
      </w:r>
      <w:r w:rsidR="00461B32" w:rsidRPr="0F81185D">
        <w:rPr>
          <w:rStyle w:val="normaltextrun"/>
          <w:rFonts w:ascii="Arial" w:hAnsi="Arial" w:cs="Arial"/>
        </w:rPr>
        <w:t xml:space="preserve">olzwickede. </w:t>
      </w:r>
      <w:r w:rsidR="00650FE0" w:rsidRPr="0F81185D">
        <w:rPr>
          <w:rStyle w:val="normaltextrun"/>
          <w:rFonts w:ascii="Arial" w:hAnsi="Arial" w:cs="Arial"/>
        </w:rPr>
        <w:t>Einfach mal wieder raus</w:t>
      </w:r>
      <w:r w:rsidR="00270C0F" w:rsidRPr="0F81185D">
        <w:rPr>
          <w:rStyle w:val="normaltextrun"/>
          <w:rFonts w:ascii="Arial" w:hAnsi="Arial" w:cs="Arial"/>
        </w:rPr>
        <w:t>, d</w:t>
      </w:r>
      <w:r w:rsidR="00650FE0" w:rsidRPr="0F81185D">
        <w:rPr>
          <w:rStyle w:val="normaltextrun"/>
          <w:rFonts w:ascii="Arial" w:hAnsi="Arial" w:cs="Arial"/>
        </w:rPr>
        <w:t xml:space="preserve">as wünschen sich wohl die </w:t>
      </w:r>
      <w:r w:rsidR="00650FE0" w:rsidRPr="00D47135">
        <w:rPr>
          <w:rStyle w:val="normaltextrun"/>
          <w:rFonts w:ascii="Arial" w:hAnsi="Arial" w:cs="Arial"/>
        </w:rPr>
        <w:t>meisten</w:t>
      </w:r>
      <w:r w:rsidR="00650FE0" w:rsidRPr="0F81185D">
        <w:rPr>
          <w:rStyle w:val="normaltextrun"/>
          <w:rFonts w:ascii="Arial" w:hAnsi="Arial" w:cs="Arial"/>
        </w:rPr>
        <w:t xml:space="preserve"> im Moment. Sobald Reisen wieder erleichtert werden, </w:t>
      </w:r>
      <w:r w:rsidR="00D47135">
        <w:rPr>
          <w:rStyle w:val="normaltextrun"/>
          <w:rFonts w:ascii="Arial" w:hAnsi="Arial" w:cs="Arial"/>
        </w:rPr>
        <w:t>wartet der</w:t>
      </w:r>
      <w:r w:rsidR="00AC2E72" w:rsidRPr="0F81185D">
        <w:rPr>
          <w:rStyle w:val="normaltextrun"/>
          <w:rFonts w:ascii="Arial" w:hAnsi="Arial" w:cs="Arial"/>
        </w:rPr>
        <w:t xml:space="preserve"> langersehnte Urlaub</w:t>
      </w:r>
      <w:r w:rsidR="00111411">
        <w:rPr>
          <w:rStyle w:val="normaltextrun"/>
          <w:rFonts w:ascii="Arial" w:hAnsi="Arial" w:cs="Arial"/>
        </w:rPr>
        <w:t xml:space="preserve"> auf viele</w:t>
      </w:r>
      <w:r w:rsidR="00AC2E72" w:rsidRPr="0F81185D">
        <w:rPr>
          <w:rStyle w:val="normaltextrun"/>
          <w:rFonts w:ascii="Arial" w:hAnsi="Arial" w:cs="Arial"/>
        </w:rPr>
        <w:t>. Mallorca, Kreta</w:t>
      </w:r>
      <w:r w:rsidR="00270C0F" w:rsidRPr="0F81185D">
        <w:rPr>
          <w:rStyle w:val="normaltextrun"/>
          <w:rFonts w:ascii="Arial" w:hAnsi="Arial" w:cs="Arial"/>
        </w:rPr>
        <w:t xml:space="preserve"> </w:t>
      </w:r>
      <w:r w:rsidR="00AC2A71" w:rsidRPr="0F81185D">
        <w:rPr>
          <w:rStyle w:val="normaltextrun"/>
          <w:rFonts w:ascii="Arial" w:hAnsi="Arial" w:cs="Arial"/>
        </w:rPr>
        <w:t xml:space="preserve">oder </w:t>
      </w:r>
      <w:r w:rsidR="00AC2E72" w:rsidRPr="0F81185D">
        <w:rPr>
          <w:rStyle w:val="normaltextrun"/>
          <w:rFonts w:ascii="Arial" w:hAnsi="Arial" w:cs="Arial"/>
        </w:rPr>
        <w:t>Madeira sind</w:t>
      </w:r>
      <w:r w:rsidR="00AC2A71" w:rsidRPr="0F81185D">
        <w:rPr>
          <w:rStyle w:val="normaltextrun"/>
          <w:rFonts w:ascii="Arial" w:hAnsi="Arial" w:cs="Arial"/>
        </w:rPr>
        <w:t xml:space="preserve"> bei Touristen</w:t>
      </w:r>
      <w:r w:rsidR="00AC2E72" w:rsidRPr="0F81185D">
        <w:rPr>
          <w:rStyle w:val="normaltextrun"/>
          <w:rFonts w:ascii="Arial" w:hAnsi="Arial" w:cs="Arial"/>
        </w:rPr>
        <w:t xml:space="preserve"> beliebte Inseln </w:t>
      </w:r>
      <w:r w:rsidR="00EF19E9" w:rsidRPr="0F81185D">
        <w:rPr>
          <w:rStyle w:val="normaltextrun"/>
          <w:rFonts w:ascii="Arial" w:hAnsi="Arial" w:cs="Arial"/>
        </w:rPr>
        <w:t xml:space="preserve">und zur Hauptsaison </w:t>
      </w:r>
      <w:r w:rsidR="00270C0F" w:rsidRPr="0F81185D">
        <w:rPr>
          <w:rStyle w:val="normaltextrun"/>
          <w:rFonts w:ascii="Arial" w:hAnsi="Arial" w:cs="Arial"/>
        </w:rPr>
        <w:t xml:space="preserve">häufig </w:t>
      </w:r>
      <w:r w:rsidR="00EF19E9" w:rsidRPr="0F81185D">
        <w:rPr>
          <w:rStyle w:val="normaltextrun"/>
          <w:rFonts w:ascii="Arial" w:hAnsi="Arial" w:cs="Arial"/>
        </w:rPr>
        <w:t xml:space="preserve">sehr voll. </w:t>
      </w:r>
      <w:r w:rsidR="00111411">
        <w:rPr>
          <w:rStyle w:val="normaltextrun"/>
          <w:rFonts w:ascii="Arial" w:hAnsi="Arial" w:cs="Arial"/>
        </w:rPr>
        <w:t>Auch in</w:t>
      </w:r>
      <w:r w:rsidR="007B51E3" w:rsidRPr="0F81185D">
        <w:rPr>
          <w:rStyle w:val="normaltextrun"/>
          <w:rFonts w:ascii="Arial" w:hAnsi="Arial" w:cs="Arial"/>
        </w:rPr>
        <w:t xml:space="preserve"> diesem Sommer ist zu erwarten,</w:t>
      </w:r>
      <w:r w:rsidR="008E3DA4" w:rsidRPr="0F81185D">
        <w:rPr>
          <w:rStyle w:val="normaltextrun"/>
          <w:rFonts w:ascii="Arial" w:hAnsi="Arial" w:cs="Arial"/>
        </w:rPr>
        <w:t xml:space="preserve"> dass die typischen Urlaubsinseln </w:t>
      </w:r>
      <w:r w:rsidR="00111411">
        <w:rPr>
          <w:rStyle w:val="normaltextrun"/>
          <w:rFonts w:ascii="Arial" w:hAnsi="Arial" w:cs="Arial"/>
        </w:rPr>
        <w:t>wieder gut besucht w</w:t>
      </w:r>
      <w:r w:rsidR="007B51E3" w:rsidRPr="0F81185D">
        <w:rPr>
          <w:rStyle w:val="normaltextrun"/>
          <w:rFonts w:ascii="Arial" w:hAnsi="Arial" w:cs="Arial"/>
        </w:rPr>
        <w:t>erden</w:t>
      </w:r>
      <w:r w:rsidR="008E3DA4" w:rsidRPr="0F81185D">
        <w:rPr>
          <w:rStyle w:val="normaltextrun"/>
          <w:rFonts w:ascii="Arial" w:hAnsi="Arial" w:cs="Arial"/>
        </w:rPr>
        <w:t xml:space="preserve">. </w:t>
      </w:r>
      <w:r w:rsidR="00352C49" w:rsidRPr="0F81185D">
        <w:rPr>
          <w:rStyle w:val="normaltextrun"/>
          <w:rFonts w:ascii="Arial" w:hAnsi="Arial" w:cs="Arial"/>
        </w:rPr>
        <w:t>Für alle, die</w:t>
      </w:r>
      <w:r w:rsidR="00C91DD6" w:rsidRPr="0F81185D">
        <w:rPr>
          <w:rStyle w:val="normaltextrun"/>
          <w:rFonts w:ascii="Arial" w:hAnsi="Arial" w:cs="Arial"/>
        </w:rPr>
        <w:t xml:space="preserve"> lieber abseits des Trubels in Ruhe </w:t>
      </w:r>
      <w:r w:rsidR="00352C49" w:rsidRPr="0F81185D">
        <w:rPr>
          <w:rStyle w:val="normaltextrun"/>
          <w:rFonts w:ascii="Arial" w:hAnsi="Arial" w:cs="Arial"/>
        </w:rPr>
        <w:t>ihre</w:t>
      </w:r>
      <w:r w:rsidR="00C91DD6" w:rsidRPr="0F81185D">
        <w:rPr>
          <w:rStyle w:val="normaltextrun"/>
          <w:rFonts w:ascii="Arial" w:hAnsi="Arial" w:cs="Arial"/>
        </w:rPr>
        <w:t xml:space="preserve"> Auszeit genießen möchte</w:t>
      </w:r>
      <w:r w:rsidR="00352C49" w:rsidRPr="0F81185D">
        <w:rPr>
          <w:rStyle w:val="normaltextrun"/>
          <w:rFonts w:ascii="Arial" w:hAnsi="Arial" w:cs="Arial"/>
        </w:rPr>
        <w:t>n</w:t>
      </w:r>
      <w:r w:rsidR="00C91DD6" w:rsidRPr="0F81185D">
        <w:rPr>
          <w:rStyle w:val="normaltextrun"/>
          <w:rFonts w:ascii="Arial" w:hAnsi="Arial" w:cs="Arial"/>
        </w:rPr>
        <w:t xml:space="preserve">, hat das Team von </w:t>
      </w:r>
      <w:hyperlink r:id="rId10">
        <w:r w:rsidR="00C91DD6" w:rsidRPr="0F81185D">
          <w:rPr>
            <w:rStyle w:val="Hyperlink"/>
            <w:rFonts w:ascii="Arial" w:hAnsi="Arial" w:cs="Arial"/>
          </w:rPr>
          <w:t>Urlaubsguru</w:t>
        </w:r>
      </w:hyperlink>
      <w:r w:rsidR="007B51E3" w:rsidRPr="0F81185D">
        <w:rPr>
          <w:rStyle w:val="normaltextrun"/>
          <w:rFonts w:ascii="Arial" w:hAnsi="Arial" w:cs="Arial"/>
        </w:rPr>
        <w:t xml:space="preserve"> fünf</w:t>
      </w:r>
      <w:r w:rsidR="00352C49" w:rsidRPr="0F81185D">
        <w:rPr>
          <w:rStyle w:val="normaltextrun"/>
          <w:rFonts w:ascii="Arial" w:hAnsi="Arial" w:cs="Arial"/>
        </w:rPr>
        <w:t xml:space="preserve"> </w:t>
      </w:r>
      <w:r w:rsidR="00F620CB" w:rsidRPr="0F81185D">
        <w:rPr>
          <w:rStyle w:val="normaltextrun"/>
          <w:rFonts w:ascii="Arial" w:hAnsi="Arial" w:cs="Arial"/>
        </w:rPr>
        <w:t xml:space="preserve">eher einsame </w:t>
      </w:r>
      <w:r w:rsidR="00352C49" w:rsidRPr="0F81185D">
        <w:rPr>
          <w:rStyle w:val="normaltextrun"/>
          <w:rFonts w:ascii="Arial" w:hAnsi="Arial" w:cs="Arial"/>
        </w:rPr>
        <w:t>Inseln mit schönen Stränden, gutem Wetter und umfassende</w:t>
      </w:r>
      <w:r w:rsidR="42578BE1" w:rsidRPr="0F81185D">
        <w:rPr>
          <w:rStyle w:val="normaltextrun"/>
          <w:rFonts w:ascii="Arial" w:hAnsi="Arial" w:cs="Arial"/>
        </w:rPr>
        <w:t>m</w:t>
      </w:r>
      <w:r w:rsidR="00352C49" w:rsidRPr="0F81185D">
        <w:rPr>
          <w:rStyle w:val="normaltextrun"/>
          <w:rFonts w:ascii="Arial" w:hAnsi="Arial" w:cs="Arial"/>
        </w:rPr>
        <w:t xml:space="preserve"> Freizeitangebot ausgesucht.</w:t>
      </w:r>
    </w:p>
    <w:p w14:paraId="792D6A35" w14:textId="5FD6C2EE" w:rsidR="007F2D8D" w:rsidRPr="007F2D8D" w:rsidRDefault="00272889" w:rsidP="007F2D8D">
      <w:pPr>
        <w:spacing w:line="276" w:lineRule="auto"/>
        <w:rPr>
          <w:rStyle w:val="normaltextrun"/>
          <w:rFonts w:ascii="Arial" w:hAnsi="Arial" w:cs="Arial"/>
        </w:rPr>
      </w:pPr>
      <w:r w:rsidRPr="0F81185D">
        <w:rPr>
          <w:rStyle w:val="normaltextrun"/>
          <w:rFonts w:ascii="Arial" w:hAnsi="Arial" w:cs="Arial"/>
          <w:b/>
          <w:bCs/>
        </w:rPr>
        <w:t xml:space="preserve">Samothraki in Griechenland </w:t>
      </w:r>
      <w:r>
        <w:br/>
      </w:r>
      <w:r w:rsidR="00411D4E" w:rsidRPr="0F81185D">
        <w:rPr>
          <w:rStyle w:val="normaltextrun"/>
          <w:rFonts w:ascii="Arial" w:hAnsi="Arial" w:cs="Arial"/>
        </w:rPr>
        <w:t>Neben den Destinationen Kreta</w:t>
      </w:r>
      <w:r w:rsidR="00D9006B" w:rsidRPr="0F81185D">
        <w:rPr>
          <w:rStyle w:val="normaltextrun"/>
          <w:rFonts w:ascii="Arial" w:hAnsi="Arial" w:cs="Arial"/>
        </w:rPr>
        <w:t xml:space="preserve">, </w:t>
      </w:r>
      <w:r w:rsidR="00411D4E" w:rsidRPr="0F81185D">
        <w:rPr>
          <w:rStyle w:val="normaltextrun"/>
          <w:rFonts w:ascii="Arial" w:hAnsi="Arial" w:cs="Arial"/>
        </w:rPr>
        <w:t xml:space="preserve">Mykonos und Santorini gibt es noch viele </w:t>
      </w:r>
      <w:r w:rsidR="0068327F">
        <w:rPr>
          <w:rStyle w:val="normaltextrun"/>
          <w:rFonts w:ascii="Arial" w:hAnsi="Arial" w:cs="Arial"/>
        </w:rPr>
        <w:t xml:space="preserve">weitere </w:t>
      </w:r>
      <w:r w:rsidR="002C0EE9" w:rsidRPr="0F81185D">
        <w:rPr>
          <w:rStyle w:val="normaltextrun"/>
          <w:rFonts w:ascii="Arial" w:hAnsi="Arial" w:cs="Arial"/>
        </w:rPr>
        <w:t>kleine</w:t>
      </w:r>
      <w:r w:rsidR="0068327F">
        <w:rPr>
          <w:rStyle w:val="normaltextrun"/>
          <w:rFonts w:ascii="Arial" w:hAnsi="Arial" w:cs="Arial"/>
        </w:rPr>
        <w:t xml:space="preserve">re griechische </w:t>
      </w:r>
      <w:r w:rsidR="00411D4E" w:rsidRPr="0F81185D">
        <w:rPr>
          <w:rStyle w:val="normaltextrun"/>
          <w:rFonts w:ascii="Arial" w:hAnsi="Arial" w:cs="Arial"/>
        </w:rPr>
        <w:t>Inseln</w:t>
      </w:r>
      <w:r w:rsidR="000C3BE3" w:rsidRPr="0F81185D">
        <w:rPr>
          <w:rStyle w:val="normaltextrun"/>
          <w:rFonts w:ascii="Arial" w:hAnsi="Arial" w:cs="Arial"/>
        </w:rPr>
        <w:t>, die kaum bekannt sind. Eine ist die nördlichste in der Nordägäis: Samothraki.</w:t>
      </w:r>
      <w:r w:rsidR="009715B7">
        <w:t xml:space="preserve"> </w:t>
      </w:r>
      <w:r w:rsidR="009715B7" w:rsidRPr="0F81185D">
        <w:rPr>
          <w:rStyle w:val="normaltextrun"/>
          <w:rFonts w:ascii="Arial" w:hAnsi="Arial" w:cs="Arial"/>
        </w:rPr>
        <w:t xml:space="preserve">Die Insel besteht aus </w:t>
      </w:r>
      <w:r w:rsidR="0064156E" w:rsidRPr="0F81185D">
        <w:rPr>
          <w:rStyle w:val="normaltextrun"/>
          <w:rFonts w:ascii="Arial" w:hAnsi="Arial" w:cs="Arial"/>
        </w:rPr>
        <w:t>steilen</w:t>
      </w:r>
      <w:r w:rsidR="009715B7" w:rsidRPr="0F81185D">
        <w:rPr>
          <w:rStyle w:val="normaltextrun"/>
          <w:rFonts w:ascii="Arial" w:hAnsi="Arial" w:cs="Arial"/>
        </w:rPr>
        <w:t xml:space="preserve"> Klippen</w:t>
      </w:r>
      <w:r w:rsidR="0064156E" w:rsidRPr="0F81185D">
        <w:rPr>
          <w:rStyle w:val="normaltextrun"/>
          <w:rFonts w:ascii="Arial" w:hAnsi="Arial" w:cs="Arial"/>
        </w:rPr>
        <w:t xml:space="preserve">, </w:t>
      </w:r>
      <w:r w:rsidR="009715B7" w:rsidRPr="0F81185D">
        <w:rPr>
          <w:rStyle w:val="normaltextrun"/>
          <w:rFonts w:ascii="Arial" w:hAnsi="Arial" w:cs="Arial"/>
        </w:rPr>
        <w:t>Wasserfälle</w:t>
      </w:r>
      <w:r w:rsidR="0064156E" w:rsidRPr="0F81185D">
        <w:rPr>
          <w:rStyle w:val="normaltextrun"/>
          <w:rFonts w:ascii="Arial" w:hAnsi="Arial" w:cs="Arial"/>
        </w:rPr>
        <w:t>n</w:t>
      </w:r>
      <w:r w:rsidR="009715B7" w:rsidRPr="0F81185D">
        <w:rPr>
          <w:rStyle w:val="normaltextrun"/>
          <w:rFonts w:ascii="Arial" w:hAnsi="Arial" w:cs="Arial"/>
        </w:rPr>
        <w:t>, Schwefelquellen und Wälder</w:t>
      </w:r>
      <w:r w:rsidR="4AF7561E" w:rsidRPr="0F81185D">
        <w:rPr>
          <w:rStyle w:val="normaltextrun"/>
          <w:rFonts w:ascii="Arial" w:hAnsi="Arial" w:cs="Arial"/>
        </w:rPr>
        <w:t>n</w:t>
      </w:r>
      <w:r w:rsidR="009715B7" w:rsidRPr="0F81185D">
        <w:rPr>
          <w:rStyle w:val="normaltextrun"/>
          <w:rFonts w:ascii="Arial" w:hAnsi="Arial" w:cs="Arial"/>
        </w:rPr>
        <w:t>. Sie besitzt keinen eigenen Flughafen</w:t>
      </w:r>
      <w:r w:rsidR="0064156E" w:rsidRPr="0F81185D">
        <w:rPr>
          <w:rStyle w:val="normaltextrun"/>
          <w:rFonts w:ascii="Arial" w:hAnsi="Arial" w:cs="Arial"/>
        </w:rPr>
        <w:t xml:space="preserve"> und ist </w:t>
      </w:r>
      <w:r w:rsidR="009715B7" w:rsidRPr="0F81185D">
        <w:rPr>
          <w:rStyle w:val="normaltextrun"/>
          <w:rFonts w:ascii="Arial" w:hAnsi="Arial" w:cs="Arial"/>
        </w:rPr>
        <w:t xml:space="preserve">mit </w:t>
      </w:r>
      <w:r w:rsidR="00F93435" w:rsidRPr="0F81185D">
        <w:rPr>
          <w:rStyle w:val="normaltextrun"/>
          <w:rFonts w:ascii="Arial" w:hAnsi="Arial" w:cs="Arial"/>
        </w:rPr>
        <w:t>einer</w:t>
      </w:r>
      <w:r w:rsidR="009715B7" w:rsidRPr="0F81185D">
        <w:rPr>
          <w:rStyle w:val="normaltextrun"/>
          <w:rFonts w:ascii="Arial" w:hAnsi="Arial" w:cs="Arial"/>
        </w:rPr>
        <w:t xml:space="preserve"> Fähre vom 60 Kilometer entfernten griechischen Festland</w:t>
      </w:r>
      <w:r w:rsidR="0064156E" w:rsidRPr="0F81185D">
        <w:rPr>
          <w:rStyle w:val="normaltextrun"/>
          <w:rFonts w:ascii="Arial" w:hAnsi="Arial" w:cs="Arial"/>
        </w:rPr>
        <w:t xml:space="preserve"> </w:t>
      </w:r>
      <w:r w:rsidR="242C1F17" w:rsidRPr="0F81185D">
        <w:rPr>
          <w:rStyle w:val="normaltextrun"/>
          <w:rFonts w:ascii="Arial" w:hAnsi="Arial" w:cs="Arial"/>
        </w:rPr>
        <w:t xml:space="preserve">bei Thessaloniki </w:t>
      </w:r>
      <w:r w:rsidR="0064156E" w:rsidRPr="0F81185D">
        <w:rPr>
          <w:rStyle w:val="normaltextrun"/>
          <w:rFonts w:ascii="Arial" w:hAnsi="Arial" w:cs="Arial"/>
        </w:rPr>
        <w:t>zu erreichen</w:t>
      </w:r>
      <w:r w:rsidR="009715B7" w:rsidRPr="0F81185D">
        <w:rPr>
          <w:rStyle w:val="normaltextrun"/>
          <w:rFonts w:ascii="Arial" w:hAnsi="Arial" w:cs="Arial"/>
        </w:rPr>
        <w:t>.</w:t>
      </w:r>
      <w:r w:rsidR="00411D4E" w:rsidRPr="0F81185D">
        <w:rPr>
          <w:rStyle w:val="normaltextrun"/>
          <w:rFonts w:ascii="Arial" w:hAnsi="Arial" w:cs="Arial"/>
        </w:rPr>
        <w:t xml:space="preserve"> </w:t>
      </w:r>
    </w:p>
    <w:p w14:paraId="4D2E1AE9" w14:textId="406D3454" w:rsidR="007F2D8D" w:rsidRPr="007F2D8D" w:rsidRDefault="00F93435" w:rsidP="007F2D8D">
      <w:pPr>
        <w:spacing w:line="276" w:lineRule="auto"/>
        <w:rPr>
          <w:rStyle w:val="normaltextrun"/>
          <w:rFonts w:ascii="Arial" w:hAnsi="Arial" w:cs="Arial"/>
        </w:rPr>
      </w:pPr>
      <w:r w:rsidRPr="00F93435">
        <w:rPr>
          <w:rStyle w:val="normaltextrun"/>
          <w:rFonts w:ascii="Arial" w:hAnsi="Arial" w:cs="Arial"/>
          <w:b/>
          <w:bCs/>
        </w:rPr>
        <w:t xml:space="preserve">Hiiumaa in Estland </w:t>
      </w:r>
      <w:r>
        <w:rPr>
          <w:rStyle w:val="normaltextrun"/>
          <w:rFonts w:ascii="Arial" w:hAnsi="Arial" w:cs="Arial"/>
          <w:b/>
          <w:bCs/>
        </w:rPr>
        <w:br/>
      </w:r>
      <w:r w:rsidR="00252223" w:rsidRPr="00252223">
        <w:rPr>
          <w:rStyle w:val="normaltextrun"/>
          <w:rFonts w:ascii="Arial" w:hAnsi="Arial" w:cs="Arial"/>
        </w:rPr>
        <w:t xml:space="preserve">Estland ist generell ein Land, das touristisch betrachtet noch nicht im Fokus steht. </w:t>
      </w:r>
      <w:r w:rsidR="00932EE4">
        <w:rPr>
          <w:rStyle w:val="normaltextrun"/>
          <w:rFonts w:ascii="Arial" w:hAnsi="Arial" w:cs="Arial"/>
        </w:rPr>
        <w:t>Di</w:t>
      </w:r>
      <w:r w:rsidR="00252223" w:rsidRPr="00252223">
        <w:rPr>
          <w:rStyle w:val="normaltextrun"/>
          <w:rFonts w:ascii="Arial" w:hAnsi="Arial" w:cs="Arial"/>
        </w:rPr>
        <w:t>e zweitgrößte Insel des Landes</w:t>
      </w:r>
      <w:r w:rsidR="00932EE4">
        <w:rPr>
          <w:rStyle w:val="normaltextrun"/>
          <w:rFonts w:ascii="Arial" w:hAnsi="Arial" w:cs="Arial"/>
        </w:rPr>
        <w:t xml:space="preserve"> ist</w:t>
      </w:r>
      <w:r w:rsidR="00252223" w:rsidRPr="00252223">
        <w:rPr>
          <w:rStyle w:val="normaltextrun"/>
          <w:rFonts w:ascii="Arial" w:hAnsi="Arial" w:cs="Arial"/>
        </w:rPr>
        <w:t xml:space="preserve"> Hiiumaa im Westen der Hauptstadt Tallinn in der Ostsee. Mit mehr als 50</w:t>
      </w:r>
      <w:r w:rsidR="00932EE4">
        <w:rPr>
          <w:rStyle w:val="normaltextrun"/>
          <w:rFonts w:ascii="Arial" w:hAnsi="Arial" w:cs="Arial"/>
        </w:rPr>
        <w:t xml:space="preserve"> Prozent</w:t>
      </w:r>
      <w:r w:rsidR="00252223" w:rsidRPr="00252223">
        <w:rPr>
          <w:rStyle w:val="normaltextrun"/>
          <w:rFonts w:ascii="Arial" w:hAnsi="Arial" w:cs="Arial"/>
        </w:rPr>
        <w:t xml:space="preserve"> Waldfläche besitzt </w:t>
      </w:r>
      <w:r w:rsidR="00932EE4">
        <w:rPr>
          <w:rStyle w:val="normaltextrun"/>
          <w:rFonts w:ascii="Arial" w:hAnsi="Arial" w:cs="Arial"/>
        </w:rPr>
        <w:t xml:space="preserve">sie </w:t>
      </w:r>
      <w:r w:rsidR="00252223" w:rsidRPr="00252223">
        <w:rPr>
          <w:rStyle w:val="normaltextrun"/>
          <w:rFonts w:ascii="Arial" w:hAnsi="Arial" w:cs="Arial"/>
        </w:rPr>
        <w:t>den größten Waldanteil Estlands und zudem zahlreiche Seen</w:t>
      </w:r>
      <w:r w:rsidR="00FF491A">
        <w:rPr>
          <w:rStyle w:val="normaltextrun"/>
          <w:rFonts w:ascii="Arial" w:hAnsi="Arial" w:cs="Arial"/>
        </w:rPr>
        <w:t xml:space="preserve"> und endlos scheinende Sandstrände</w:t>
      </w:r>
      <w:r w:rsidR="002B57DB">
        <w:rPr>
          <w:rStyle w:val="normaltextrun"/>
          <w:rFonts w:ascii="Arial" w:hAnsi="Arial" w:cs="Arial"/>
        </w:rPr>
        <w:t>.</w:t>
      </w:r>
      <w:r w:rsidR="00730982" w:rsidRPr="00730982">
        <w:t xml:space="preserve"> </w:t>
      </w:r>
      <w:r w:rsidR="00730982" w:rsidRPr="00730982">
        <w:rPr>
          <w:rStyle w:val="normaltextrun"/>
          <w:rFonts w:ascii="Arial" w:hAnsi="Arial" w:cs="Arial"/>
        </w:rPr>
        <w:t xml:space="preserve">Die Seen </w:t>
      </w:r>
      <w:r w:rsidR="00730982">
        <w:rPr>
          <w:rStyle w:val="normaltextrun"/>
          <w:rFonts w:ascii="Arial" w:hAnsi="Arial" w:cs="Arial"/>
        </w:rPr>
        <w:t>sorgen</w:t>
      </w:r>
      <w:r w:rsidR="00730982" w:rsidRPr="00730982">
        <w:rPr>
          <w:rStyle w:val="normaltextrun"/>
          <w:rFonts w:ascii="Arial" w:hAnsi="Arial" w:cs="Arial"/>
        </w:rPr>
        <w:t xml:space="preserve"> für ein angenehmes Klima</w:t>
      </w:r>
      <w:r w:rsidR="00A53C6D">
        <w:rPr>
          <w:rStyle w:val="normaltextrun"/>
          <w:rFonts w:ascii="Arial" w:hAnsi="Arial" w:cs="Arial"/>
        </w:rPr>
        <w:t>. Auf der Insel gibt es zudem</w:t>
      </w:r>
      <w:r w:rsidR="00730982" w:rsidRPr="00730982">
        <w:rPr>
          <w:rStyle w:val="normaltextrun"/>
          <w:rFonts w:ascii="Arial" w:hAnsi="Arial" w:cs="Arial"/>
        </w:rPr>
        <w:t xml:space="preserve"> deutlich mehr Sonnentage als im Rest des Landes. </w:t>
      </w:r>
    </w:p>
    <w:p w14:paraId="413809C2" w14:textId="3A966F7C" w:rsidR="00D93919" w:rsidRDefault="00FF491A" w:rsidP="007F2D8D">
      <w:pPr>
        <w:spacing w:line="276" w:lineRule="auto"/>
        <w:rPr>
          <w:rStyle w:val="normaltextrun"/>
          <w:rFonts w:ascii="Arial" w:hAnsi="Arial" w:cs="Arial"/>
        </w:rPr>
      </w:pPr>
      <w:r w:rsidRPr="0F81185D">
        <w:rPr>
          <w:rStyle w:val="normaltextrun"/>
          <w:rFonts w:ascii="Arial" w:hAnsi="Arial" w:cs="Arial"/>
          <w:b/>
          <w:bCs/>
        </w:rPr>
        <w:t xml:space="preserve">Åland in Finnland </w:t>
      </w:r>
      <w:r>
        <w:br/>
      </w:r>
      <w:r w:rsidR="00D93919" w:rsidRPr="0F81185D">
        <w:rPr>
          <w:rStyle w:val="normaltextrun"/>
          <w:rFonts w:ascii="Arial" w:hAnsi="Arial" w:cs="Arial"/>
        </w:rPr>
        <w:t xml:space="preserve">Åland liegt zwischen Finnland und Schweden. </w:t>
      </w:r>
      <w:r w:rsidR="007468C4" w:rsidRPr="0F81185D">
        <w:rPr>
          <w:rStyle w:val="normaltextrun"/>
          <w:rFonts w:ascii="Arial" w:hAnsi="Arial" w:cs="Arial"/>
        </w:rPr>
        <w:t xml:space="preserve">Åland ist </w:t>
      </w:r>
      <w:r w:rsidR="3D413718" w:rsidRPr="0F81185D">
        <w:rPr>
          <w:rStyle w:val="normaltextrun"/>
          <w:rFonts w:ascii="Arial" w:hAnsi="Arial" w:cs="Arial"/>
        </w:rPr>
        <w:t xml:space="preserve">nicht </w:t>
      </w:r>
      <w:r w:rsidR="007468C4" w:rsidRPr="0F81185D">
        <w:rPr>
          <w:rStyle w:val="normaltextrun"/>
          <w:rFonts w:ascii="Arial" w:hAnsi="Arial" w:cs="Arial"/>
        </w:rPr>
        <w:t>nur eine Insel, sondern eine Inselgruppe und besteht aus 6.700 kleinen Inseln.</w:t>
      </w:r>
      <w:r w:rsidR="00703015" w:rsidRPr="0F81185D">
        <w:rPr>
          <w:rStyle w:val="normaltextrun"/>
          <w:rFonts w:ascii="Arial" w:hAnsi="Arial" w:cs="Arial"/>
        </w:rPr>
        <w:t xml:space="preserve"> Insgesamt sechs von ihnen werden von rund 2.800 Menschen bewohnt. Im Vergleich zu anderen skandinavischen Regionen</w:t>
      </w:r>
      <w:r w:rsidR="00144C03" w:rsidRPr="0F81185D">
        <w:rPr>
          <w:rStyle w:val="normaltextrun"/>
          <w:rFonts w:ascii="Arial" w:hAnsi="Arial" w:cs="Arial"/>
        </w:rPr>
        <w:t xml:space="preserve"> können hier im Sommer warme Temperaturen und erholsame Badetage garantiert werden.</w:t>
      </w:r>
      <w:r w:rsidR="00B42FF5" w:rsidRPr="0F81185D">
        <w:rPr>
          <w:rStyle w:val="normaltextrun"/>
          <w:rFonts w:ascii="Arial" w:hAnsi="Arial" w:cs="Arial"/>
        </w:rPr>
        <w:t xml:space="preserve"> Die Inselgruppe ist am besten mit einer Fähre von Helsinki oder Stockholm aus zu erreichen.</w:t>
      </w:r>
    </w:p>
    <w:p w14:paraId="464DD3A2" w14:textId="209CF456" w:rsidR="00AA020D" w:rsidRDefault="00B124BA" w:rsidP="007F2D8D">
      <w:pPr>
        <w:spacing w:line="276" w:lineRule="auto"/>
        <w:rPr>
          <w:rStyle w:val="normaltextrun"/>
          <w:rFonts w:ascii="Arial" w:hAnsi="Arial" w:cs="Arial"/>
        </w:rPr>
      </w:pPr>
      <w:r w:rsidRPr="002D1327">
        <w:rPr>
          <w:rStyle w:val="normaltextrun"/>
          <w:rFonts w:ascii="Arial" w:hAnsi="Arial" w:cs="Arial"/>
          <w:b/>
          <w:bCs/>
        </w:rPr>
        <w:t xml:space="preserve">Porto Santo in Portugal </w:t>
      </w:r>
      <w:r w:rsidRPr="002D1327">
        <w:rPr>
          <w:rStyle w:val="normaltextrun"/>
          <w:rFonts w:ascii="Arial" w:hAnsi="Arial" w:cs="Arial"/>
          <w:b/>
          <w:bCs/>
        </w:rPr>
        <w:br/>
      </w:r>
      <w:r w:rsidR="002D1327" w:rsidRPr="002D1327">
        <w:rPr>
          <w:rStyle w:val="normaltextrun"/>
          <w:rFonts w:ascii="Arial" w:hAnsi="Arial" w:cs="Arial"/>
        </w:rPr>
        <w:t>Die Algar</w:t>
      </w:r>
      <w:r w:rsidR="002D1327">
        <w:rPr>
          <w:rStyle w:val="normaltextrun"/>
          <w:rFonts w:ascii="Arial" w:hAnsi="Arial" w:cs="Arial"/>
        </w:rPr>
        <w:t xml:space="preserve">ve in Portugal </w:t>
      </w:r>
      <w:r w:rsidR="00B91525">
        <w:rPr>
          <w:rStyle w:val="normaltextrun"/>
          <w:rFonts w:ascii="Arial" w:hAnsi="Arial" w:cs="Arial"/>
        </w:rPr>
        <w:t>gehört zu den Trendzielen in Europa. Ganz anders als Porto Santo</w:t>
      </w:r>
      <w:r w:rsidR="007B4F59">
        <w:rPr>
          <w:rStyle w:val="normaltextrun"/>
          <w:rFonts w:ascii="Arial" w:hAnsi="Arial" w:cs="Arial"/>
        </w:rPr>
        <w:t>, eine</w:t>
      </w:r>
      <w:r w:rsidR="00B91525">
        <w:rPr>
          <w:rStyle w:val="normaltextrun"/>
          <w:rFonts w:ascii="Arial" w:hAnsi="Arial" w:cs="Arial"/>
        </w:rPr>
        <w:t xml:space="preserve"> kleine Insel </w:t>
      </w:r>
      <w:r w:rsidR="00AA020D">
        <w:rPr>
          <w:rStyle w:val="normaltextrun"/>
          <w:rFonts w:ascii="Arial" w:hAnsi="Arial" w:cs="Arial"/>
        </w:rPr>
        <w:t>direkt neben Madeira</w:t>
      </w:r>
      <w:r w:rsidR="007B4F59">
        <w:rPr>
          <w:rStyle w:val="normaltextrun"/>
          <w:rFonts w:ascii="Arial" w:hAnsi="Arial" w:cs="Arial"/>
        </w:rPr>
        <w:t>. Trotz ihrer Größe von</w:t>
      </w:r>
      <w:r w:rsidR="007B4F59" w:rsidRPr="007B4F59">
        <w:rPr>
          <w:rStyle w:val="normaltextrun"/>
          <w:rFonts w:ascii="Arial" w:hAnsi="Arial" w:cs="Arial"/>
        </w:rPr>
        <w:t xml:space="preserve"> nur 42 Quadratkilometer </w:t>
      </w:r>
      <w:r w:rsidR="00A454E3">
        <w:rPr>
          <w:rStyle w:val="normaltextrun"/>
          <w:rFonts w:ascii="Arial" w:hAnsi="Arial" w:cs="Arial"/>
        </w:rPr>
        <w:t>hat die Insel einen neun Kilometer langen Sandstrand zu bieten</w:t>
      </w:r>
      <w:r w:rsidR="0064156E">
        <w:rPr>
          <w:rStyle w:val="normaltextrun"/>
          <w:rFonts w:ascii="Arial" w:hAnsi="Arial" w:cs="Arial"/>
        </w:rPr>
        <w:t xml:space="preserve"> und beheimatet</w:t>
      </w:r>
      <w:r w:rsidR="00496A48">
        <w:rPr>
          <w:rStyle w:val="normaltextrun"/>
          <w:rFonts w:ascii="Arial" w:hAnsi="Arial" w:cs="Arial"/>
        </w:rPr>
        <w:t xml:space="preserve"> rund</w:t>
      </w:r>
      <w:r w:rsidR="00496A48" w:rsidRPr="00496A48">
        <w:rPr>
          <w:rStyle w:val="normaltextrun"/>
          <w:rFonts w:ascii="Arial" w:hAnsi="Arial" w:cs="Arial"/>
        </w:rPr>
        <w:t xml:space="preserve"> 5.500 Einwohnern</w:t>
      </w:r>
      <w:r w:rsidR="00496A48">
        <w:rPr>
          <w:rStyle w:val="normaltextrun"/>
          <w:rFonts w:ascii="Arial" w:hAnsi="Arial" w:cs="Arial"/>
        </w:rPr>
        <w:t>:innen.</w:t>
      </w:r>
    </w:p>
    <w:p w14:paraId="03457D1C" w14:textId="2691C467" w:rsidR="007F2D8D" w:rsidRDefault="00AD54E4" w:rsidP="007F2D8D">
      <w:pPr>
        <w:spacing w:line="276" w:lineRule="auto"/>
        <w:rPr>
          <w:rStyle w:val="normaltextrun"/>
          <w:rFonts w:ascii="Arial" w:hAnsi="Arial" w:cs="Arial"/>
        </w:rPr>
      </w:pPr>
      <w:r w:rsidRPr="0F81185D">
        <w:rPr>
          <w:rStyle w:val="normaltextrun"/>
          <w:rFonts w:ascii="Arial" w:hAnsi="Arial" w:cs="Arial"/>
          <w:b/>
          <w:bCs/>
        </w:rPr>
        <w:t xml:space="preserve">Dugi Otok in Kroatien </w:t>
      </w:r>
      <w:r>
        <w:br/>
      </w:r>
      <w:r w:rsidR="007C2B8C" w:rsidRPr="0F81185D">
        <w:rPr>
          <w:rStyle w:val="normaltextrun"/>
          <w:rFonts w:ascii="Arial" w:hAnsi="Arial" w:cs="Arial"/>
        </w:rPr>
        <w:t>Dugi Otok ist ein Ort der Ruhe vor der kroatischen Küste, vollkommen unberührt vom touristischen Ansturm im Rest des Landes.</w:t>
      </w:r>
      <w:r w:rsidR="00336A56" w:rsidRPr="0F81185D">
        <w:rPr>
          <w:rStyle w:val="normaltextrun"/>
          <w:rFonts w:ascii="Arial" w:hAnsi="Arial" w:cs="Arial"/>
        </w:rPr>
        <w:t xml:space="preserve"> Die Insel ist 43 Kilometer lang. Ein Highlight </w:t>
      </w:r>
      <w:r w:rsidR="00922862" w:rsidRPr="0F81185D">
        <w:rPr>
          <w:rStyle w:val="normaltextrun"/>
          <w:rFonts w:ascii="Arial" w:hAnsi="Arial" w:cs="Arial"/>
        </w:rPr>
        <w:t xml:space="preserve">ist der Telascica Naturpark im Südosten der Insel mit </w:t>
      </w:r>
      <w:r w:rsidR="59191CAF" w:rsidRPr="0F81185D">
        <w:rPr>
          <w:rStyle w:val="normaltextrun"/>
          <w:rFonts w:ascii="Arial" w:hAnsi="Arial" w:cs="Arial"/>
        </w:rPr>
        <w:t xml:space="preserve">Steilküsten, </w:t>
      </w:r>
      <w:r w:rsidR="00922862" w:rsidRPr="0F81185D">
        <w:rPr>
          <w:rStyle w:val="normaltextrun"/>
          <w:rFonts w:ascii="Arial" w:hAnsi="Arial" w:cs="Arial"/>
        </w:rPr>
        <w:t>Kiefer</w:t>
      </w:r>
      <w:r w:rsidR="00592AB2">
        <w:rPr>
          <w:rStyle w:val="normaltextrun"/>
          <w:rFonts w:ascii="Arial" w:hAnsi="Arial" w:cs="Arial"/>
        </w:rPr>
        <w:t>n</w:t>
      </w:r>
      <w:r w:rsidR="00922862" w:rsidRPr="0F81185D">
        <w:rPr>
          <w:rStyle w:val="normaltextrun"/>
          <w:rFonts w:ascii="Arial" w:hAnsi="Arial" w:cs="Arial"/>
        </w:rPr>
        <w:t xml:space="preserve">wäldern, Olivenbäumen und zahlreiche Buchten </w:t>
      </w:r>
      <w:r w:rsidR="166C5AC2" w:rsidRPr="0F81185D">
        <w:rPr>
          <w:rStyle w:val="normaltextrun"/>
          <w:rFonts w:ascii="Arial" w:hAnsi="Arial" w:cs="Arial"/>
        </w:rPr>
        <w:t>mit glasklarem Wasser</w:t>
      </w:r>
      <w:r w:rsidR="00922862" w:rsidRPr="0F81185D">
        <w:rPr>
          <w:rStyle w:val="normaltextrun"/>
          <w:rFonts w:ascii="Arial" w:hAnsi="Arial" w:cs="Arial"/>
        </w:rPr>
        <w:t>.</w:t>
      </w:r>
    </w:p>
    <w:p w14:paraId="3223F7C2" w14:textId="4D968CE6" w:rsidR="00922862" w:rsidRDefault="00922862" w:rsidP="007F2D8D">
      <w:pPr>
        <w:spacing w:line="276" w:lineRule="auto"/>
        <w:rPr>
          <w:rStyle w:val="normaltextrun"/>
          <w:rFonts w:ascii="Arial" w:hAnsi="Arial" w:cs="Arial"/>
        </w:rPr>
      </w:pPr>
    </w:p>
    <w:p w14:paraId="23A8363D" w14:textId="3E440806" w:rsidR="000D088A" w:rsidRPr="007F2D8D" w:rsidRDefault="000D088A" w:rsidP="007F2D8D">
      <w:pPr>
        <w:spacing w:line="276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Weitere Tipps für</w:t>
      </w:r>
      <w:r w:rsidR="00BF09E4">
        <w:rPr>
          <w:rStyle w:val="normaltextrun"/>
          <w:rFonts w:ascii="Arial" w:hAnsi="Arial" w:cs="Arial"/>
        </w:rPr>
        <w:t xml:space="preserve"> einsame Inseln weltweit gi</w:t>
      </w:r>
      <w:r>
        <w:rPr>
          <w:rStyle w:val="normaltextrun"/>
          <w:rFonts w:ascii="Arial" w:hAnsi="Arial" w:cs="Arial"/>
        </w:rPr>
        <w:t xml:space="preserve">bt’s hier: </w:t>
      </w:r>
      <w:hyperlink r:id="rId11" w:history="1">
        <w:r w:rsidRPr="00133711">
          <w:rPr>
            <w:rStyle w:val="Hyperlink"/>
            <w:rFonts w:ascii="Arial" w:hAnsi="Arial" w:cs="Arial"/>
          </w:rPr>
          <w:t>https://www.urlaubsguru.de/reisemagazin/inseln-geheimtipps/</w:t>
        </w:r>
      </w:hyperlink>
      <w:r>
        <w:rPr>
          <w:rStyle w:val="normaltextrun"/>
          <w:rFonts w:ascii="Arial" w:hAnsi="Arial" w:cs="Arial"/>
        </w:rPr>
        <w:t xml:space="preserve"> </w:t>
      </w:r>
    </w:p>
    <w:p w14:paraId="4C20F7FC" w14:textId="77777777" w:rsidR="00430CD4" w:rsidRDefault="00430CD4" w:rsidP="00230BE2">
      <w:pPr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0C2D805" w14:textId="1DDAC3F4" w:rsidR="00230BE2" w:rsidRPr="00C35EC3" w:rsidRDefault="005501C7" w:rsidP="00230BE2">
      <w:pPr>
        <w:rPr>
          <w:rFonts w:ascii="Arial" w:eastAsia="Arial" w:hAnsi="Arial" w:cs="Arial"/>
          <w:sz w:val="20"/>
          <w:szCs w:val="20"/>
          <w:lang w:val="de" w:eastAsia="de-DE"/>
        </w:rPr>
      </w:pPr>
      <w:r w:rsidRPr="00C35EC3">
        <w:rPr>
          <w:rStyle w:val="normaltextrun"/>
          <w:rFonts w:ascii="Arial" w:hAnsi="Arial" w:cs="Arial"/>
          <w:b/>
          <w:bCs/>
          <w:sz w:val="20"/>
          <w:szCs w:val="20"/>
        </w:rPr>
        <w:t>Über Urlaubsguru</w:t>
      </w:r>
      <w:r w:rsidRPr="00C35EC3">
        <w:rPr>
          <w:rStyle w:val="normaltextrun"/>
          <w:rFonts w:ascii="Arial" w:hAnsi="Arial" w:cs="Arial"/>
          <w:b/>
          <w:bCs/>
          <w:sz w:val="20"/>
          <w:szCs w:val="20"/>
        </w:rPr>
        <w:br/>
      </w:r>
      <w:r w:rsidR="00230BE2" w:rsidRPr="00C35EC3">
        <w:rPr>
          <w:rStyle w:val="normaltextrun"/>
          <w:rFonts w:ascii="Arial" w:hAnsi="Arial" w:cs="Arial"/>
          <w:sz w:val="20"/>
          <w:szCs w:val="20"/>
        </w:rPr>
        <w:t>Im Jahr 2012 hatten Daniel Krahn und Daniel Marx die Idee zu Urlaubsguru und gründete</w:t>
      </w:r>
      <w:r w:rsidR="00D94AEC">
        <w:rPr>
          <w:rStyle w:val="normaltextrun"/>
          <w:rFonts w:ascii="Arial" w:hAnsi="Arial" w:cs="Arial"/>
          <w:sz w:val="20"/>
          <w:szCs w:val="20"/>
        </w:rPr>
        <w:t>n</w:t>
      </w:r>
      <w:r w:rsidR="00230BE2" w:rsidRPr="00C35EC3">
        <w:rPr>
          <w:rStyle w:val="normaltextrun"/>
          <w:rFonts w:ascii="Arial" w:hAnsi="Arial" w:cs="Arial"/>
          <w:sz w:val="20"/>
          <w:szCs w:val="20"/>
        </w:rPr>
        <w:t xml:space="preserve"> ein Start-up, das günstige Reise-Angebote aus dem Internet sucht und diese auf der eigenen Website präsentiert. Inzwischen vermittelt das Online-Reiseportal Pauschalreisen, Städtetrips, Flüge, Hotels und private Unterkünfte. Neben Angeboten liefert das Urlaubsguru-Magazin jede Menge Inspiration für die nächste Reise – egal, ob eine Auszeit am Strand, ein Abenteuertrip oder Kurzurlaub</w:t>
      </w:r>
      <w:r w:rsidR="00230BE2" w:rsidRPr="00C35EC3">
        <w:rPr>
          <w:rFonts w:ascii="Arial" w:eastAsiaTheme="minorEastAsia" w:hAnsi="Arial" w:cs="Arial"/>
          <w:sz w:val="20"/>
          <w:szCs w:val="20"/>
        </w:rPr>
        <w:t xml:space="preserve">. Mit Millionen monatlichen Website-Besuchern sowie weiteren Hunderttausenden Social-Media-Abonnenten gehört Urlaubsguru zu den reichweitenstärksten Reise-Websites in Deutschland. Urlaubsguru ist ebenfalls in Österreich aktiv und </w:t>
      </w:r>
      <w:r w:rsidR="008C08D0">
        <w:rPr>
          <w:rFonts w:ascii="Arial" w:eastAsiaTheme="minorEastAsia" w:hAnsi="Arial" w:cs="Arial"/>
          <w:sz w:val="20"/>
          <w:szCs w:val="20"/>
        </w:rPr>
        <w:t>sorgt</w:t>
      </w:r>
      <w:r w:rsidR="00230BE2" w:rsidRPr="00C35EC3">
        <w:rPr>
          <w:rFonts w:ascii="Arial" w:eastAsiaTheme="minorEastAsia" w:hAnsi="Arial" w:cs="Arial"/>
          <w:sz w:val="20"/>
          <w:szCs w:val="20"/>
        </w:rPr>
        <w:t xml:space="preserve"> zudem mit der internationalen Marke Holidayguru in den Niederlanden, Spanien und der Schweiz</w:t>
      </w:r>
      <w:r w:rsidR="008C08D0">
        <w:rPr>
          <w:rFonts w:ascii="Arial" w:eastAsiaTheme="minorEastAsia" w:hAnsi="Arial" w:cs="Arial"/>
          <w:sz w:val="20"/>
          <w:szCs w:val="20"/>
        </w:rPr>
        <w:t xml:space="preserve"> für unvergessliche Urlaube</w:t>
      </w:r>
      <w:r w:rsidR="00230BE2" w:rsidRPr="00C35EC3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1EED0D19" w14:textId="648DD9AF" w:rsidR="007C04DB" w:rsidRPr="00C35EC3" w:rsidRDefault="00461B32" w:rsidP="00230BE2">
      <w:pPr>
        <w:pStyle w:val="paragraph"/>
        <w:spacing w:after="0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C35EC3">
        <w:rPr>
          <w:rFonts w:ascii="Arial" w:eastAsiaTheme="minorEastAsia" w:hAnsi="Arial" w:cs="Arial"/>
          <w:sz w:val="20"/>
          <w:szCs w:val="20"/>
          <w:lang w:eastAsia="en-US"/>
        </w:rPr>
        <w:t xml:space="preserve">Holzwickede, </w:t>
      </w:r>
      <w:r w:rsidR="00F45C5C">
        <w:rPr>
          <w:rFonts w:ascii="Arial" w:eastAsiaTheme="minorEastAsia" w:hAnsi="Arial" w:cs="Arial"/>
          <w:sz w:val="20"/>
          <w:szCs w:val="20"/>
          <w:lang w:eastAsia="en-US"/>
        </w:rPr>
        <w:t>21</w:t>
      </w:r>
      <w:r w:rsidR="00F16124">
        <w:rPr>
          <w:rFonts w:ascii="Arial" w:eastAsiaTheme="minorEastAsia" w:hAnsi="Arial" w:cs="Arial"/>
          <w:sz w:val="20"/>
          <w:szCs w:val="20"/>
          <w:lang w:eastAsia="en-US"/>
        </w:rPr>
        <w:t>.0</w:t>
      </w:r>
      <w:r w:rsidR="0080640C">
        <w:rPr>
          <w:rFonts w:ascii="Arial" w:eastAsiaTheme="minorEastAsia" w:hAnsi="Arial" w:cs="Arial"/>
          <w:sz w:val="20"/>
          <w:szCs w:val="20"/>
          <w:lang w:eastAsia="en-US"/>
        </w:rPr>
        <w:t>4</w:t>
      </w:r>
      <w:r w:rsidR="00320169">
        <w:rPr>
          <w:rFonts w:ascii="Arial" w:eastAsiaTheme="minorEastAsia" w:hAnsi="Arial" w:cs="Arial"/>
          <w:sz w:val="20"/>
          <w:szCs w:val="20"/>
          <w:lang w:eastAsia="en-US"/>
        </w:rPr>
        <w:t>.2021</w:t>
      </w:r>
    </w:p>
    <w:p w14:paraId="071C3933" w14:textId="646F927B" w:rsidR="007C04DB" w:rsidRPr="00C35EC3" w:rsidRDefault="00461B32">
      <w:pPr>
        <w:spacing w:line="240" w:lineRule="auto"/>
        <w:rPr>
          <w:sz w:val="18"/>
          <w:szCs w:val="18"/>
        </w:rPr>
      </w:pPr>
      <w:r w:rsidRPr="00C35EC3">
        <w:rPr>
          <w:sz w:val="18"/>
          <w:szCs w:val="18"/>
        </w:rPr>
        <w:t xml:space="preserve">Ansprechpartner für Medien: Annika Hunkemöller, Pressesprecherin, Tel. 02301 94580-511, </w:t>
      </w:r>
      <w:hyperlink r:id="rId12" w:history="1">
        <w:r w:rsidR="005501C7" w:rsidRPr="00C35EC3">
          <w:rPr>
            <w:rStyle w:val="Hyperlink"/>
            <w:sz w:val="18"/>
            <w:szCs w:val="18"/>
          </w:rPr>
          <w:t>presse@urlaubsguru.de</w:t>
        </w:r>
      </w:hyperlink>
      <w:r w:rsidRPr="00C35EC3">
        <w:rPr>
          <w:sz w:val="18"/>
          <w:szCs w:val="18"/>
        </w:rPr>
        <w:br/>
      </w:r>
    </w:p>
    <w:sectPr w:rsidR="007C04DB" w:rsidRPr="00C35EC3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7A7"/>
    <w:multiLevelType w:val="multilevel"/>
    <w:tmpl w:val="EE06E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7449C"/>
    <w:multiLevelType w:val="multilevel"/>
    <w:tmpl w:val="D130D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31E7D"/>
    <w:multiLevelType w:val="multilevel"/>
    <w:tmpl w:val="AA505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9716E"/>
    <w:multiLevelType w:val="multilevel"/>
    <w:tmpl w:val="AB8A4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D0607"/>
    <w:multiLevelType w:val="multilevel"/>
    <w:tmpl w:val="C8B8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55131"/>
    <w:multiLevelType w:val="multilevel"/>
    <w:tmpl w:val="1A849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B"/>
    <w:rsid w:val="00000309"/>
    <w:rsid w:val="00004BC3"/>
    <w:rsid w:val="00007D10"/>
    <w:rsid w:val="00023F84"/>
    <w:rsid w:val="00036E27"/>
    <w:rsid w:val="000426AD"/>
    <w:rsid w:val="000574EC"/>
    <w:rsid w:val="00066AB0"/>
    <w:rsid w:val="00074073"/>
    <w:rsid w:val="00075D29"/>
    <w:rsid w:val="000957C6"/>
    <w:rsid w:val="000A27CA"/>
    <w:rsid w:val="000A4BFE"/>
    <w:rsid w:val="000A63B5"/>
    <w:rsid w:val="000B28ED"/>
    <w:rsid w:val="000C0F12"/>
    <w:rsid w:val="000C1FAF"/>
    <w:rsid w:val="000C3BE3"/>
    <w:rsid w:val="000D088A"/>
    <w:rsid w:val="000D4B82"/>
    <w:rsid w:val="000D4C35"/>
    <w:rsid w:val="000E54FC"/>
    <w:rsid w:val="000E7F67"/>
    <w:rsid w:val="000F0EAE"/>
    <w:rsid w:val="000F2508"/>
    <w:rsid w:val="000F3D6F"/>
    <w:rsid w:val="000F445C"/>
    <w:rsid w:val="00103AEF"/>
    <w:rsid w:val="00111411"/>
    <w:rsid w:val="00124810"/>
    <w:rsid w:val="0013711B"/>
    <w:rsid w:val="00144C03"/>
    <w:rsid w:val="001466BE"/>
    <w:rsid w:val="00150CBA"/>
    <w:rsid w:val="00153370"/>
    <w:rsid w:val="00154020"/>
    <w:rsid w:val="00155B8E"/>
    <w:rsid w:val="00164390"/>
    <w:rsid w:val="0018215E"/>
    <w:rsid w:val="00182DF2"/>
    <w:rsid w:val="001A3192"/>
    <w:rsid w:val="001B0B1D"/>
    <w:rsid w:val="001B1293"/>
    <w:rsid w:val="001B4CFD"/>
    <w:rsid w:val="001B796A"/>
    <w:rsid w:val="001C66B4"/>
    <w:rsid w:val="001D0B9C"/>
    <w:rsid w:val="001D6A2C"/>
    <w:rsid w:val="001D7E54"/>
    <w:rsid w:val="001E2A92"/>
    <w:rsid w:val="001E3C69"/>
    <w:rsid w:val="00203516"/>
    <w:rsid w:val="00206E9A"/>
    <w:rsid w:val="00206FF4"/>
    <w:rsid w:val="0022120A"/>
    <w:rsid w:val="002228BA"/>
    <w:rsid w:val="00222AF5"/>
    <w:rsid w:val="0022521D"/>
    <w:rsid w:val="00227EEA"/>
    <w:rsid w:val="00230BE2"/>
    <w:rsid w:val="002314C0"/>
    <w:rsid w:val="00244AD8"/>
    <w:rsid w:val="00245CCD"/>
    <w:rsid w:val="00252223"/>
    <w:rsid w:val="002541C2"/>
    <w:rsid w:val="00256164"/>
    <w:rsid w:val="00270C0F"/>
    <w:rsid w:val="00271290"/>
    <w:rsid w:val="00272889"/>
    <w:rsid w:val="00280166"/>
    <w:rsid w:val="00291AC9"/>
    <w:rsid w:val="00292832"/>
    <w:rsid w:val="00293938"/>
    <w:rsid w:val="002A3E13"/>
    <w:rsid w:val="002A61A5"/>
    <w:rsid w:val="002A7315"/>
    <w:rsid w:val="002B57DB"/>
    <w:rsid w:val="002B6231"/>
    <w:rsid w:val="002B630E"/>
    <w:rsid w:val="002C0EE9"/>
    <w:rsid w:val="002C123E"/>
    <w:rsid w:val="002C2658"/>
    <w:rsid w:val="002D1327"/>
    <w:rsid w:val="002D5931"/>
    <w:rsid w:val="002E0C22"/>
    <w:rsid w:val="002E320B"/>
    <w:rsid w:val="002F0961"/>
    <w:rsid w:val="00300B17"/>
    <w:rsid w:val="0030211D"/>
    <w:rsid w:val="00320169"/>
    <w:rsid w:val="00336A56"/>
    <w:rsid w:val="00341C88"/>
    <w:rsid w:val="00346468"/>
    <w:rsid w:val="00352C49"/>
    <w:rsid w:val="003564B4"/>
    <w:rsid w:val="00364B1E"/>
    <w:rsid w:val="00377BF9"/>
    <w:rsid w:val="003818B3"/>
    <w:rsid w:val="00382118"/>
    <w:rsid w:val="003879FC"/>
    <w:rsid w:val="003929B4"/>
    <w:rsid w:val="00393041"/>
    <w:rsid w:val="003A39C5"/>
    <w:rsid w:val="003A751F"/>
    <w:rsid w:val="003A790A"/>
    <w:rsid w:val="003B0C94"/>
    <w:rsid w:val="003B3C12"/>
    <w:rsid w:val="003D5CAC"/>
    <w:rsid w:val="003E0982"/>
    <w:rsid w:val="003E1872"/>
    <w:rsid w:val="003F1FD4"/>
    <w:rsid w:val="003F25EA"/>
    <w:rsid w:val="003F542C"/>
    <w:rsid w:val="003F61A6"/>
    <w:rsid w:val="003F7210"/>
    <w:rsid w:val="004032FD"/>
    <w:rsid w:val="00410F14"/>
    <w:rsid w:val="00411D4E"/>
    <w:rsid w:val="0042662E"/>
    <w:rsid w:val="00430CD4"/>
    <w:rsid w:val="0045218A"/>
    <w:rsid w:val="0045246B"/>
    <w:rsid w:val="00461B32"/>
    <w:rsid w:val="00487488"/>
    <w:rsid w:val="00491405"/>
    <w:rsid w:val="00496363"/>
    <w:rsid w:val="00496A48"/>
    <w:rsid w:val="004A6096"/>
    <w:rsid w:val="004B52D0"/>
    <w:rsid w:val="004B6AF8"/>
    <w:rsid w:val="004C554C"/>
    <w:rsid w:val="004D36FE"/>
    <w:rsid w:val="004D51A4"/>
    <w:rsid w:val="004D79F4"/>
    <w:rsid w:val="004E7379"/>
    <w:rsid w:val="004F1730"/>
    <w:rsid w:val="00504150"/>
    <w:rsid w:val="00505EB8"/>
    <w:rsid w:val="005173C8"/>
    <w:rsid w:val="00534F90"/>
    <w:rsid w:val="00536CCF"/>
    <w:rsid w:val="00542C73"/>
    <w:rsid w:val="005501C7"/>
    <w:rsid w:val="0055297B"/>
    <w:rsid w:val="0056001F"/>
    <w:rsid w:val="0056160C"/>
    <w:rsid w:val="00563A38"/>
    <w:rsid w:val="0057096E"/>
    <w:rsid w:val="00572B3B"/>
    <w:rsid w:val="00573A9E"/>
    <w:rsid w:val="00575D62"/>
    <w:rsid w:val="00591E12"/>
    <w:rsid w:val="00592AB2"/>
    <w:rsid w:val="00592FA3"/>
    <w:rsid w:val="0059736B"/>
    <w:rsid w:val="005B1BDD"/>
    <w:rsid w:val="005B67ED"/>
    <w:rsid w:val="005D0994"/>
    <w:rsid w:val="005D5EDF"/>
    <w:rsid w:val="005E3A9B"/>
    <w:rsid w:val="005E4770"/>
    <w:rsid w:val="005E60E7"/>
    <w:rsid w:val="00600635"/>
    <w:rsid w:val="0060078A"/>
    <w:rsid w:val="0062044C"/>
    <w:rsid w:val="00640367"/>
    <w:rsid w:val="0064156E"/>
    <w:rsid w:val="0064365D"/>
    <w:rsid w:val="00650FE0"/>
    <w:rsid w:val="00657BC7"/>
    <w:rsid w:val="006703CD"/>
    <w:rsid w:val="00675233"/>
    <w:rsid w:val="00681F30"/>
    <w:rsid w:val="0068327F"/>
    <w:rsid w:val="00693614"/>
    <w:rsid w:val="006A76E2"/>
    <w:rsid w:val="006B16F6"/>
    <w:rsid w:val="006B619C"/>
    <w:rsid w:val="006C61BA"/>
    <w:rsid w:val="006D2787"/>
    <w:rsid w:val="006D412E"/>
    <w:rsid w:val="006D4D2D"/>
    <w:rsid w:val="006D7DA5"/>
    <w:rsid w:val="006E20FA"/>
    <w:rsid w:val="006E2123"/>
    <w:rsid w:val="006F1D33"/>
    <w:rsid w:val="006F5EC2"/>
    <w:rsid w:val="006F643B"/>
    <w:rsid w:val="006F7F2B"/>
    <w:rsid w:val="00703015"/>
    <w:rsid w:val="00706DD6"/>
    <w:rsid w:val="00716088"/>
    <w:rsid w:val="00721D78"/>
    <w:rsid w:val="0072763F"/>
    <w:rsid w:val="00730982"/>
    <w:rsid w:val="007326EC"/>
    <w:rsid w:val="00732908"/>
    <w:rsid w:val="00740148"/>
    <w:rsid w:val="007468C4"/>
    <w:rsid w:val="00761FB0"/>
    <w:rsid w:val="00765F56"/>
    <w:rsid w:val="007677D6"/>
    <w:rsid w:val="007943ED"/>
    <w:rsid w:val="007A7FCC"/>
    <w:rsid w:val="007B1077"/>
    <w:rsid w:val="007B4D13"/>
    <w:rsid w:val="007B4F59"/>
    <w:rsid w:val="007B51E3"/>
    <w:rsid w:val="007C04DB"/>
    <w:rsid w:val="007C2B8C"/>
    <w:rsid w:val="007C589A"/>
    <w:rsid w:val="007C6759"/>
    <w:rsid w:val="007D595F"/>
    <w:rsid w:val="007F2D8D"/>
    <w:rsid w:val="008025A6"/>
    <w:rsid w:val="0080640C"/>
    <w:rsid w:val="00817DD8"/>
    <w:rsid w:val="008206DA"/>
    <w:rsid w:val="00823C10"/>
    <w:rsid w:val="0083035B"/>
    <w:rsid w:val="008303E2"/>
    <w:rsid w:val="00830CB1"/>
    <w:rsid w:val="0085085B"/>
    <w:rsid w:val="00853D0C"/>
    <w:rsid w:val="008621E5"/>
    <w:rsid w:val="00872FE5"/>
    <w:rsid w:val="00882A82"/>
    <w:rsid w:val="008932F1"/>
    <w:rsid w:val="008A20AD"/>
    <w:rsid w:val="008A6B3F"/>
    <w:rsid w:val="008C08D0"/>
    <w:rsid w:val="008C5DD7"/>
    <w:rsid w:val="008D1945"/>
    <w:rsid w:val="008E3DA4"/>
    <w:rsid w:val="00922862"/>
    <w:rsid w:val="00930298"/>
    <w:rsid w:val="00932EE4"/>
    <w:rsid w:val="00933684"/>
    <w:rsid w:val="009434EA"/>
    <w:rsid w:val="00953842"/>
    <w:rsid w:val="00956889"/>
    <w:rsid w:val="009618AD"/>
    <w:rsid w:val="009715B7"/>
    <w:rsid w:val="00971DC4"/>
    <w:rsid w:val="00973791"/>
    <w:rsid w:val="009821AE"/>
    <w:rsid w:val="0098271D"/>
    <w:rsid w:val="0098306A"/>
    <w:rsid w:val="0098355D"/>
    <w:rsid w:val="00995E2F"/>
    <w:rsid w:val="009A0922"/>
    <w:rsid w:val="009A7C2D"/>
    <w:rsid w:val="009C1601"/>
    <w:rsid w:val="009C503A"/>
    <w:rsid w:val="009C706D"/>
    <w:rsid w:val="009C7402"/>
    <w:rsid w:val="009D4F32"/>
    <w:rsid w:val="009F3EED"/>
    <w:rsid w:val="00A02FB0"/>
    <w:rsid w:val="00A05BCF"/>
    <w:rsid w:val="00A1209B"/>
    <w:rsid w:val="00A156B3"/>
    <w:rsid w:val="00A2075F"/>
    <w:rsid w:val="00A2627B"/>
    <w:rsid w:val="00A26D95"/>
    <w:rsid w:val="00A35389"/>
    <w:rsid w:val="00A454E3"/>
    <w:rsid w:val="00A51296"/>
    <w:rsid w:val="00A53C6D"/>
    <w:rsid w:val="00A742B3"/>
    <w:rsid w:val="00A80EB6"/>
    <w:rsid w:val="00A8694C"/>
    <w:rsid w:val="00A86DDE"/>
    <w:rsid w:val="00A952B9"/>
    <w:rsid w:val="00AA020D"/>
    <w:rsid w:val="00AA19CB"/>
    <w:rsid w:val="00AA4E30"/>
    <w:rsid w:val="00AB509E"/>
    <w:rsid w:val="00AC2A71"/>
    <w:rsid w:val="00AC2E72"/>
    <w:rsid w:val="00AC6840"/>
    <w:rsid w:val="00AD0633"/>
    <w:rsid w:val="00AD2804"/>
    <w:rsid w:val="00AD54E4"/>
    <w:rsid w:val="00AD649F"/>
    <w:rsid w:val="00AE1219"/>
    <w:rsid w:val="00AE23E9"/>
    <w:rsid w:val="00AF4F31"/>
    <w:rsid w:val="00B04A35"/>
    <w:rsid w:val="00B066FC"/>
    <w:rsid w:val="00B124BA"/>
    <w:rsid w:val="00B15F2D"/>
    <w:rsid w:val="00B23749"/>
    <w:rsid w:val="00B261C7"/>
    <w:rsid w:val="00B33C9A"/>
    <w:rsid w:val="00B42FF5"/>
    <w:rsid w:val="00B43208"/>
    <w:rsid w:val="00B503CB"/>
    <w:rsid w:val="00B55A7B"/>
    <w:rsid w:val="00B614A5"/>
    <w:rsid w:val="00B63BC6"/>
    <w:rsid w:val="00B665CD"/>
    <w:rsid w:val="00B711FE"/>
    <w:rsid w:val="00B7794F"/>
    <w:rsid w:val="00B81FFD"/>
    <w:rsid w:val="00B91525"/>
    <w:rsid w:val="00BA4A4F"/>
    <w:rsid w:val="00BB173F"/>
    <w:rsid w:val="00BC69A2"/>
    <w:rsid w:val="00BE1A52"/>
    <w:rsid w:val="00BE4A98"/>
    <w:rsid w:val="00BF077B"/>
    <w:rsid w:val="00BF09E4"/>
    <w:rsid w:val="00C06C24"/>
    <w:rsid w:val="00C30ABC"/>
    <w:rsid w:val="00C326A7"/>
    <w:rsid w:val="00C35EC3"/>
    <w:rsid w:val="00C52256"/>
    <w:rsid w:val="00C55507"/>
    <w:rsid w:val="00C57D10"/>
    <w:rsid w:val="00C66575"/>
    <w:rsid w:val="00C715B2"/>
    <w:rsid w:val="00C715CA"/>
    <w:rsid w:val="00C74015"/>
    <w:rsid w:val="00C87122"/>
    <w:rsid w:val="00C912AF"/>
    <w:rsid w:val="00C91DD6"/>
    <w:rsid w:val="00C91FA7"/>
    <w:rsid w:val="00C97206"/>
    <w:rsid w:val="00C97B78"/>
    <w:rsid w:val="00CA158F"/>
    <w:rsid w:val="00CA30C0"/>
    <w:rsid w:val="00CA62BB"/>
    <w:rsid w:val="00CA67AF"/>
    <w:rsid w:val="00CB2D68"/>
    <w:rsid w:val="00CC0DA1"/>
    <w:rsid w:val="00CC1B1A"/>
    <w:rsid w:val="00CD7CB8"/>
    <w:rsid w:val="00CF1AE1"/>
    <w:rsid w:val="00CF5D56"/>
    <w:rsid w:val="00CF7A84"/>
    <w:rsid w:val="00D00AB8"/>
    <w:rsid w:val="00D02EF4"/>
    <w:rsid w:val="00D06D1C"/>
    <w:rsid w:val="00D145CA"/>
    <w:rsid w:val="00D255A8"/>
    <w:rsid w:val="00D30A31"/>
    <w:rsid w:val="00D32653"/>
    <w:rsid w:val="00D37D39"/>
    <w:rsid w:val="00D47135"/>
    <w:rsid w:val="00D47652"/>
    <w:rsid w:val="00D52D61"/>
    <w:rsid w:val="00D53D67"/>
    <w:rsid w:val="00D67479"/>
    <w:rsid w:val="00D718FC"/>
    <w:rsid w:val="00D77379"/>
    <w:rsid w:val="00D840F7"/>
    <w:rsid w:val="00D9006B"/>
    <w:rsid w:val="00D90BD2"/>
    <w:rsid w:val="00D93919"/>
    <w:rsid w:val="00D9468A"/>
    <w:rsid w:val="00D94AEC"/>
    <w:rsid w:val="00D975BD"/>
    <w:rsid w:val="00DA1795"/>
    <w:rsid w:val="00DA7811"/>
    <w:rsid w:val="00DB0E3B"/>
    <w:rsid w:val="00DC3079"/>
    <w:rsid w:val="00DC69A3"/>
    <w:rsid w:val="00DD0EAB"/>
    <w:rsid w:val="00DF0D62"/>
    <w:rsid w:val="00E239B0"/>
    <w:rsid w:val="00E24ECE"/>
    <w:rsid w:val="00E25596"/>
    <w:rsid w:val="00E35DA5"/>
    <w:rsid w:val="00E53F0B"/>
    <w:rsid w:val="00E542CE"/>
    <w:rsid w:val="00E6014B"/>
    <w:rsid w:val="00E67521"/>
    <w:rsid w:val="00E73E40"/>
    <w:rsid w:val="00E861F0"/>
    <w:rsid w:val="00E9348E"/>
    <w:rsid w:val="00E94D25"/>
    <w:rsid w:val="00EA7BEB"/>
    <w:rsid w:val="00EB3C6D"/>
    <w:rsid w:val="00EB46E5"/>
    <w:rsid w:val="00EB7A43"/>
    <w:rsid w:val="00EC06BA"/>
    <w:rsid w:val="00ED0BE1"/>
    <w:rsid w:val="00ED2330"/>
    <w:rsid w:val="00EE1420"/>
    <w:rsid w:val="00EF19E9"/>
    <w:rsid w:val="00EF591E"/>
    <w:rsid w:val="00EF5BD3"/>
    <w:rsid w:val="00F0373B"/>
    <w:rsid w:val="00F1277E"/>
    <w:rsid w:val="00F16124"/>
    <w:rsid w:val="00F22A41"/>
    <w:rsid w:val="00F26211"/>
    <w:rsid w:val="00F32CFC"/>
    <w:rsid w:val="00F33384"/>
    <w:rsid w:val="00F356F3"/>
    <w:rsid w:val="00F418BC"/>
    <w:rsid w:val="00F43AA8"/>
    <w:rsid w:val="00F45C5C"/>
    <w:rsid w:val="00F620CB"/>
    <w:rsid w:val="00F71243"/>
    <w:rsid w:val="00F75ABA"/>
    <w:rsid w:val="00F82F54"/>
    <w:rsid w:val="00F903FA"/>
    <w:rsid w:val="00F90BF4"/>
    <w:rsid w:val="00F924E9"/>
    <w:rsid w:val="00F93435"/>
    <w:rsid w:val="00FA2F1D"/>
    <w:rsid w:val="00FA7347"/>
    <w:rsid w:val="00FC0933"/>
    <w:rsid w:val="00FC0B15"/>
    <w:rsid w:val="00FC27B9"/>
    <w:rsid w:val="00FC56E6"/>
    <w:rsid w:val="00FD192A"/>
    <w:rsid w:val="00FD352F"/>
    <w:rsid w:val="00FD469A"/>
    <w:rsid w:val="00FE333F"/>
    <w:rsid w:val="00FE58E1"/>
    <w:rsid w:val="00FF3A81"/>
    <w:rsid w:val="00FF491A"/>
    <w:rsid w:val="0F81185D"/>
    <w:rsid w:val="12F52C0B"/>
    <w:rsid w:val="166C5AC2"/>
    <w:rsid w:val="18F34401"/>
    <w:rsid w:val="242C1F17"/>
    <w:rsid w:val="2F67D285"/>
    <w:rsid w:val="34039619"/>
    <w:rsid w:val="3D413718"/>
    <w:rsid w:val="42578BE1"/>
    <w:rsid w:val="45530B3D"/>
    <w:rsid w:val="4AF7561E"/>
    <w:rsid w:val="59191CAF"/>
    <w:rsid w:val="696930E1"/>
    <w:rsid w:val="6AF7785E"/>
    <w:rsid w:val="6B10142E"/>
    <w:rsid w:val="6DC2E62B"/>
    <w:rsid w:val="75FA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3B09"/>
  <w15:docId w15:val="{838957A0-A5CA-44C2-8C8A-31BDDF9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1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45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47827"/>
    <w:rPr>
      <w:rFonts w:ascii="Segoe UI" w:hAnsi="Segoe UI" w:cs="Segoe UI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unhideWhenUsed/>
    <w:qFormat/>
    <w:rsid w:val="00A46FD4"/>
    <w:rPr>
      <w:color w:val="0563C1" w:themeColor="hyperlink"/>
      <w:u w:val="single"/>
    </w:rPr>
  </w:style>
  <w:style w:type="character" w:customStyle="1" w:styleId="normaltextrun">
    <w:name w:val="normaltextrun"/>
    <w:basedOn w:val="Absatz-Standardschriftart"/>
    <w:qFormat/>
    <w:rsid w:val="00A46FD4"/>
  </w:style>
  <w:style w:type="character" w:customStyle="1" w:styleId="eop">
    <w:name w:val="eop"/>
    <w:basedOn w:val="Absatz-Standardschriftart"/>
    <w:qFormat/>
    <w:rsid w:val="00A46FD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Calibri" w:cs="Helvetic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Helvetic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sz w:val="14"/>
      <w:szCs w:val="14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2">
    <w:name w:val="ListLabel 22"/>
    <w:qFormat/>
    <w:rPr>
      <w:rFonts w:ascii="Helvetica" w:hAnsi="Helvetica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OpenSymbol"/>
      <w:b w:val="0"/>
      <w:sz w:val="24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rFonts w:ascii="Helvetica" w:hAnsi="Helvetica" w:cs="Helvetica"/>
      <w:sz w:val="20"/>
      <w:szCs w:val="20"/>
    </w:rPr>
  </w:style>
  <w:style w:type="character" w:customStyle="1" w:styleId="ListLabel42">
    <w:name w:val="ListLabel 42"/>
    <w:qFormat/>
    <w:rPr>
      <w:rFonts w:ascii="Helvetica" w:hAnsi="Helvetica" w:cs="Helvetica"/>
      <w:sz w:val="20"/>
      <w:szCs w:val="20"/>
    </w:rPr>
  </w:style>
  <w:style w:type="character" w:customStyle="1" w:styleId="ListLabel43">
    <w:name w:val="ListLabel 43"/>
    <w:qFormat/>
    <w:rPr>
      <w:sz w:val="14"/>
      <w:szCs w:val="14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82AF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82AF4"/>
    <w:rPr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82AF4"/>
    <w:rPr>
      <w:b/>
      <w:bCs/>
      <w:szCs w:val="20"/>
    </w:rPr>
  </w:style>
  <w:style w:type="character" w:customStyle="1" w:styleId="InternetLink">
    <w:name w:val="Internet Link"/>
    <w:basedOn w:val="Absatz-Standardschriftart"/>
    <w:uiPriority w:val="99"/>
    <w:unhideWhenUsed/>
    <w:rsid w:val="00B62E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B62EC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3FBC"/>
    <w:rPr>
      <w:b/>
      <w:bCs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Arial" w:hAnsi="Arial" w:cs="Arial"/>
      <w:sz w:val="20"/>
      <w:szCs w:val="20"/>
    </w:rPr>
  </w:style>
  <w:style w:type="character" w:customStyle="1" w:styleId="ListLabel54">
    <w:name w:val="ListLabel 54"/>
    <w:qFormat/>
    <w:rPr>
      <w:sz w:val="14"/>
      <w:szCs w:val="14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berschrift">
    <w:name w:val="Überschrift"/>
    <w:basedOn w:val="Standar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copy-paste-block">
    <w:name w:val="copy-paste-block"/>
    <w:basedOn w:val="Standard"/>
    <w:qFormat/>
    <w:rsid w:val="00FA5F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478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rd"/>
    <w:qFormat/>
    <w:rsid w:val="00A46F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8328C"/>
    <w:pPr>
      <w:ind w:left="720"/>
      <w:contextualSpacing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82AF4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D82AF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501C7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5C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245CCD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24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1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e@urlaubsguru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laubsguru.de/reisemagazin/inseln-geheimtipp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urlaubsguru.d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2" ma:contentTypeDescription="Ein neues Dokument erstellen." ma:contentTypeScope="" ma:versionID="ade7331005b054d5c9d6103a756e5db7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52618c0e9231d34ad4cce66aa70f3b44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14E85-4495-4E41-BC50-FFBDB4BF0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0897E-3EC9-4F91-9CCB-88D231FC7B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5E972-2E77-4092-8A0D-5CC76BB8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6D889-A26A-4002-B1DD-73E1684B1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Annika Hunkemöller</cp:lastModifiedBy>
  <cp:revision>10</cp:revision>
  <cp:lastPrinted>2020-12-15T23:26:00Z</cp:lastPrinted>
  <dcterms:created xsi:type="dcterms:W3CDTF">2021-04-20T08:05:00Z</dcterms:created>
  <dcterms:modified xsi:type="dcterms:W3CDTF">2021-04-20T09:06:00Z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0x0101003ACF8E5D40131140A9D18E32591448A2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