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4AB6" w14:textId="569A78B4" w:rsidR="00220B9E" w:rsidRDefault="00802EB7">
      <w:pPr>
        <w:spacing w:line="240" w:lineRule="auto"/>
        <w:rPr>
          <w:rFonts w:ascii="Segoe UI" w:hAnsi="Segoe UI" w:cs="Segoe UI"/>
          <w:color w:val="000000" w:themeColor="text1"/>
          <w:sz w:val="32"/>
          <w:szCs w:val="32"/>
        </w:rPr>
      </w:pPr>
      <w:r w:rsidRPr="00802EB7">
        <w:rPr>
          <w:rFonts w:ascii="Segoe UI" w:hAnsi="Segoe UI" w:cs="Segoe UI"/>
          <w:noProof/>
          <w:color w:val="000000" w:themeColor="text1"/>
          <w:sz w:val="32"/>
          <w:szCs w:val="32"/>
        </w:rPr>
        <w:drawing>
          <wp:inline distT="0" distB="0" distL="0" distR="0" wp14:anchorId="7F15774A" wp14:editId="609F6EA5">
            <wp:extent cx="833121" cy="243840"/>
            <wp:effectExtent l="0" t="0" r="5080" b="3810"/>
            <wp:docPr id="495344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444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334" cy="25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BB81" w14:textId="77777777" w:rsidR="00D607C6" w:rsidRPr="00D607C6" w:rsidRDefault="00D607C6">
      <w:pPr>
        <w:spacing w:line="240" w:lineRule="auto"/>
        <w:rPr>
          <w:rFonts w:ascii="Segoe UI" w:hAnsi="Segoe UI" w:cs="Segoe UI"/>
          <w:color w:val="000000" w:themeColor="text1"/>
          <w:sz w:val="16"/>
          <w:szCs w:val="16"/>
        </w:rPr>
      </w:pPr>
    </w:p>
    <w:p w14:paraId="2B88438A" w14:textId="4C0BCAB9" w:rsidR="00693A37" w:rsidRDefault="00E86F31" w:rsidP="00A91B6C">
      <w:pPr>
        <w:spacing w:line="240" w:lineRule="auto"/>
        <w:rPr>
          <w:rFonts w:ascii="Segoe UI" w:hAnsi="Segoe UI" w:cs="Segoe UI"/>
          <w:color w:val="000000" w:themeColor="text1"/>
          <w:sz w:val="44"/>
          <w:szCs w:val="44"/>
          <w:lang w:val="de-DE"/>
        </w:rPr>
      </w:pPr>
      <w:bookmarkStart w:id="0" w:name="OLE_LINK3"/>
      <w:r w:rsidRPr="00E86F31">
        <w:rPr>
          <w:rFonts w:ascii="Segoe UI" w:hAnsi="Segoe UI" w:cs="Segoe UI"/>
          <w:color w:val="000000" w:themeColor="text1"/>
          <w:sz w:val="44"/>
          <w:szCs w:val="44"/>
          <w:lang w:val="de-DE"/>
        </w:rPr>
        <w:t xml:space="preserve">Pionierprojekt: Danfoss House erhält </w:t>
      </w:r>
      <w:r>
        <w:rPr>
          <w:rFonts w:ascii="Segoe UI" w:hAnsi="Segoe UI" w:cs="Segoe UI"/>
          <w:color w:val="000000" w:themeColor="text1"/>
          <w:sz w:val="44"/>
          <w:szCs w:val="44"/>
          <w:lang w:val="de-DE"/>
        </w:rPr>
        <w:t xml:space="preserve">weltweit </w:t>
      </w:r>
      <w:r w:rsidRPr="00E86F31">
        <w:rPr>
          <w:rFonts w:ascii="Segoe UI" w:hAnsi="Segoe UI" w:cs="Segoe UI"/>
          <w:color w:val="000000" w:themeColor="text1"/>
          <w:sz w:val="44"/>
          <w:szCs w:val="44"/>
          <w:lang w:val="de-DE"/>
        </w:rPr>
        <w:t xml:space="preserve">erste DGNB-Platin-Zertifizierung </w:t>
      </w:r>
      <w:r>
        <w:rPr>
          <w:rFonts w:ascii="Segoe UI" w:hAnsi="Segoe UI" w:cs="Segoe UI"/>
          <w:color w:val="000000" w:themeColor="text1"/>
          <w:sz w:val="44"/>
          <w:szCs w:val="44"/>
          <w:lang w:val="de-DE"/>
        </w:rPr>
        <w:t xml:space="preserve">für </w:t>
      </w:r>
      <w:r w:rsidR="00C373F9">
        <w:rPr>
          <w:rFonts w:ascii="Segoe UI" w:hAnsi="Segoe UI" w:cs="Segoe UI"/>
          <w:color w:val="000000" w:themeColor="text1"/>
          <w:sz w:val="44"/>
          <w:szCs w:val="44"/>
          <w:lang w:val="de-DE"/>
        </w:rPr>
        <w:t xml:space="preserve">ein </w:t>
      </w:r>
      <w:r w:rsidRPr="00E86F31">
        <w:rPr>
          <w:rFonts w:ascii="Segoe UI" w:hAnsi="Segoe UI" w:cs="Segoe UI"/>
          <w:color w:val="000000" w:themeColor="text1"/>
          <w:sz w:val="44"/>
          <w:szCs w:val="44"/>
          <w:lang w:val="de-DE"/>
        </w:rPr>
        <w:t>Mehrfamilienhaus in Ziegel-Beton-Bauweise</w:t>
      </w:r>
    </w:p>
    <w:p w14:paraId="1FD63EE8" w14:textId="77777777" w:rsidR="00E86F31" w:rsidRPr="00E86F31" w:rsidRDefault="00E86F31" w:rsidP="00A91B6C">
      <w:pPr>
        <w:spacing w:line="240" w:lineRule="auto"/>
        <w:rPr>
          <w:rFonts w:ascii="Segoe UI" w:hAnsi="Segoe UI" w:cs="Segoe UI"/>
          <w:color w:val="808080" w:themeColor="background1" w:themeShade="80"/>
          <w:sz w:val="44"/>
          <w:szCs w:val="44"/>
          <w:lang w:val="de-DE"/>
        </w:rPr>
      </w:pPr>
    </w:p>
    <w:bookmarkEnd w:id="0"/>
    <w:p w14:paraId="773BD204" w14:textId="3FC1C26C" w:rsidR="00A91B6C" w:rsidRDefault="000E3449" w:rsidP="00303441">
      <w:pPr>
        <w:spacing w:line="240" w:lineRule="auto"/>
        <w:rPr>
          <w:rFonts w:ascii="Segoe UI" w:hAnsi="Segoe UI" w:cs="Segoe UI"/>
          <w:sz w:val="28"/>
          <w:szCs w:val="28"/>
        </w:rPr>
      </w:pPr>
      <w:r w:rsidRPr="000E3449">
        <w:rPr>
          <w:rFonts w:ascii="Segoe UI" w:hAnsi="Segoe UI" w:cs="Segoe UI"/>
          <w:sz w:val="28"/>
          <w:szCs w:val="28"/>
        </w:rPr>
        <w:t xml:space="preserve">Das Danfoss-Haus </w:t>
      </w:r>
      <w:proofErr w:type="spellStart"/>
      <w:r w:rsidRPr="000E3449">
        <w:rPr>
          <w:rFonts w:ascii="Segoe UI" w:hAnsi="Segoe UI" w:cs="Segoe UI"/>
          <w:sz w:val="28"/>
          <w:szCs w:val="28"/>
        </w:rPr>
        <w:t>bietet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internationalen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Mitarbeitenden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nicht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nur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ein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Zuhause</w:t>
      </w:r>
      <w:proofErr w:type="spellEnd"/>
      <w:r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0E3449">
        <w:rPr>
          <w:rFonts w:ascii="Segoe UI" w:hAnsi="Segoe UI" w:cs="Segoe UI"/>
          <w:sz w:val="28"/>
          <w:szCs w:val="28"/>
        </w:rPr>
        <w:t>sondern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dient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zugleich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als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“</w:t>
      </w:r>
      <w:r w:rsidRPr="000E3449">
        <w:rPr>
          <w:rFonts w:ascii="Segoe UI" w:hAnsi="Segoe UI" w:cs="Segoe UI"/>
          <w:sz w:val="28"/>
          <w:szCs w:val="28"/>
        </w:rPr>
        <w:t>Living Lab</w:t>
      </w:r>
      <w:r>
        <w:rPr>
          <w:rFonts w:ascii="Segoe UI" w:hAnsi="Segoe UI" w:cs="Segoe UI"/>
          <w:sz w:val="28"/>
          <w:szCs w:val="28"/>
        </w:rPr>
        <w:t>”</w:t>
      </w:r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zur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Erprobung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und </w:t>
      </w:r>
      <w:proofErr w:type="spellStart"/>
      <w:r w:rsidRPr="000E3449">
        <w:rPr>
          <w:rFonts w:ascii="Segoe UI" w:hAnsi="Segoe UI" w:cs="Segoe UI"/>
          <w:sz w:val="28"/>
          <w:szCs w:val="28"/>
        </w:rPr>
        <w:t>Weiterentwicklung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zukunftsweisender</w:t>
      </w:r>
      <w:proofErr w:type="spellEnd"/>
      <w:r w:rsidRPr="000E344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0E3449">
        <w:rPr>
          <w:rFonts w:ascii="Segoe UI" w:hAnsi="Segoe UI" w:cs="Segoe UI"/>
          <w:sz w:val="28"/>
          <w:szCs w:val="28"/>
        </w:rPr>
        <w:t>Technologien</w:t>
      </w:r>
      <w:proofErr w:type="spellEnd"/>
      <w:r w:rsidRPr="000E3449">
        <w:rPr>
          <w:rFonts w:ascii="Segoe UI" w:hAnsi="Segoe UI" w:cs="Segoe UI"/>
          <w:sz w:val="28"/>
          <w:szCs w:val="28"/>
        </w:rPr>
        <w:t>.</w:t>
      </w:r>
    </w:p>
    <w:p w14:paraId="053F1C14" w14:textId="77777777" w:rsidR="000E3449" w:rsidRPr="00137D18" w:rsidRDefault="000E3449" w:rsidP="00303441">
      <w:pPr>
        <w:spacing w:line="240" w:lineRule="auto"/>
        <w:rPr>
          <w:rFonts w:ascii="Segoe UI" w:hAnsi="Segoe UI" w:cs="Segoe UI"/>
          <w:szCs w:val="22"/>
          <w:lang w:val="de-DE"/>
        </w:rPr>
      </w:pPr>
    </w:p>
    <w:p w14:paraId="668DFB1F" w14:textId="6156D576" w:rsidR="00914977" w:rsidRPr="00137D18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>
        <w:rPr>
          <w:rFonts w:ascii="Segoe UI" w:hAnsi="Segoe UI" w:cs="Segoe UI"/>
          <w:szCs w:val="22"/>
          <w:lang w:val="de-DE"/>
        </w:rPr>
        <w:t>0</w:t>
      </w:r>
      <w:r w:rsidR="000E3449">
        <w:rPr>
          <w:rFonts w:ascii="Segoe UI" w:hAnsi="Segoe UI" w:cs="Segoe UI"/>
          <w:szCs w:val="22"/>
          <w:lang w:val="de-DE"/>
        </w:rPr>
        <w:t>7</w:t>
      </w:r>
      <w:r>
        <w:rPr>
          <w:rFonts w:ascii="Segoe UI" w:hAnsi="Segoe UI" w:cs="Segoe UI"/>
          <w:szCs w:val="22"/>
          <w:lang w:val="de-DE"/>
        </w:rPr>
        <w:t>.</w:t>
      </w:r>
      <w:r w:rsidR="00E86F31">
        <w:rPr>
          <w:rFonts w:ascii="Segoe UI" w:hAnsi="Segoe UI" w:cs="Segoe UI"/>
          <w:szCs w:val="22"/>
          <w:lang w:val="de-DE"/>
        </w:rPr>
        <w:t xml:space="preserve"> </w:t>
      </w:r>
      <w:r>
        <w:rPr>
          <w:rFonts w:ascii="Segoe UI" w:hAnsi="Segoe UI" w:cs="Segoe UI"/>
          <w:szCs w:val="22"/>
          <w:lang w:val="de-DE"/>
        </w:rPr>
        <w:t>August</w:t>
      </w:r>
      <w:r w:rsidR="00914977" w:rsidRPr="00137D18">
        <w:rPr>
          <w:rFonts w:ascii="Segoe UI" w:hAnsi="Segoe UI" w:cs="Segoe UI"/>
          <w:szCs w:val="22"/>
          <w:lang w:val="de-DE"/>
        </w:rPr>
        <w:t xml:space="preserve"> 2025, </w:t>
      </w:r>
      <w:proofErr w:type="spellStart"/>
      <w:r w:rsidR="008346A6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Sønderborg</w:t>
      </w:r>
      <w:proofErr w:type="spellEnd"/>
      <w:r w:rsidR="00914977" w:rsidRPr="00137D18">
        <w:rPr>
          <w:rFonts w:ascii="Segoe UI" w:hAnsi="Segoe UI" w:cs="Segoe UI"/>
          <w:szCs w:val="22"/>
          <w:lang w:val="de-DE"/>
        </w:rPr>
        <w:t xml:space="preserve">, DÄNEMARK – </w:t>
      </w:r>
      <w:r w:rsidR="00914977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Das neue Mehrfamilienhaus </w:t>
      </w:r>
      <w:r w:rsidR="008346A6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„</w:t>
      </w:r>
      <w:r w:rsidR="00914977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Danfoss House</w:t>
      </w:r>
      <w:r w:rsidR="008346A6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“</w:t>
      </w:r>
      <w:r w:rsidR="00914977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in </w:t>
      </w:r>
      <w:proofErr w:type="spellStart"/>
      <w:r w:rsidR="00914977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Sønderborg</w:t>
      </w:r>
      <w:proofErr w:type="spellEnd"/>
      <w:r w:rsidR="00914977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, Dänemark, wurde für seine herausragend</w:t>
      </w:r>
      <w:r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e</w:t>
      </w:r>
      <w:r w:rsidR="00914977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Leistung in den Bereichen nachhaltige Architektur und Innovation mit der renommierten DGNB-Platin-Zertifizierung (Deutsche Gesellschaft für Nachhaltiges Bauen) ausgezeichnet. </w:t>
      </w:r>
    </w:p>
    <w:p w14:paraId="6FE7C58D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2992A4A4" w14:textId="11C8B281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Der DGNB-Standard, der weltweit neben BREEAM, LEED und HQE anerkannt ist, </w:t>
      </w:r>
      <w:r w:rsidR="00137D18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bewertet Gebäude ganzheitlich in den Kriterien Umweltqualität, Wirtschaftlichkeit, soziokulturelle und funktionale Qualität, technische Qualität sowie Prozessqualität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. Das Danfoss House ist das einzige Mehrfamilienhaus aus Ziegeln und Beton, das diesen Elite-Status erreicht hat. </w:t>
      </w:r>
    </w:p>
    <w:p w14:paraId="79C2E923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1D10F7F5" w14:textId="4F5DBC1B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Gebäude sind für mehr als ein Drittel des weltweiten Energieverbrauchs und 40 </w:t>
      </w:r>
      <w:r w:rsidR="00B474B1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Prozent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der CO2-Emissionen verantwortlich. Das Danfoss House integriert energieeffiziente und innovative Lösungen, die den Energieverbrauch minimieren</w:t>
      </w:r>
      <w:r w:rsid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, </w:t>
      </w:r>
      <w:r w:rsidR="00137D18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ohne den Wohnkomfort einzuschränken.</w:t>
      </w:r>
    </w:p>
    <w:p w14:paraId="1348F3F9" w14:textId="77777777" w:rsidR="00137D18" w:rsidRPr="008346A6" w:rsidRDefault="00137D18" w:rsidP="00914977">
      <w:pPr>
        <w:spacing w:line="240" w:lineRule="auto"/>
        <w:rPr>
          <w:rFonts w:ascii="Segoe UI" w:hAnsi="Segoe UI" w:cs="Segoe UI"/>
          <w:b/>
          <w:bCs/>
          <w:sz w:val="28"/>
          <w:szCs w:val="28"/>
          <w:lang w:val="de-DE"/>
        </w:rPr>
      </w:pPr>
    </w:p>
    <w:p w14:paraId="75F6F4C5" w14:textId="36134047" w:rsidR="00914977" w:rsidRPr="008346A6" w:rsidRDefault="00137D18" w:rsidP="00914977">
      <w:pPr>
        <w:spacing w:line="240" w:lineRule="auto"/>
        <w:rPr>
          <w:rFonts w:ascii="Segoe UI" w:hAnsi="Segoe UI" w:cs="Segoe UI"/>
          <w:b/>
          <w:bCs/>
          <w:sz w:val="28"/>
          <w:szCs w:val="28"/>
          <w:lang w:val="de-DE"/>
        </w:rPr>
      </w:pPr>
      <w:r w:rsidRPr="008346A6">
        <w:rPr>
          <w:rFonts w:ascii="Segoe UI" w:hAnsi="Segoe UI" w:cs="Segoe UI"/>
          <w:b/>
          <w:bCs/>
          <w:sz w:val="28"/>
          <w:szCs w:val="28"/>
          <w:lang w:val="de-DE"/>
        </w:rPr>
        <w:t>„Living Lab“</w:t>
      </w:r>
      <w:r w:rsidR="00914977" w:rsidRPr="008346A6">
        <w:rPr>
          <w:rFonts w:ascii="Segoe UI" w:hAnsi="Segoe UI" w:cs="Segoe UI"/>
          <w:b/>
          <w:bCs/>
          <w:sz w:val="28"/>
          <w:szCs w:val="28"/>
          <w:lang w:val="de-DE"/>
        </w:rPr>
        <w:t xml:space="preserve"> für </w:t>
      </w:r>
      <w:r w:rsidRPr="008346A6">
        <w:rPr>
          <w:rFonts w:ascii="Segoe UI" w:hAnsi="Segoe UI" w:cs="Segoe UI"/>
          <w:b/>
          <w:bCs/>
          <w:sz w:val="28"/>
          <w:szCs w:val="28"/>
          <w:lang w:val="de-DE"/>
        </w:rPr>
        <w:t xml:space="preserve">neue </w:t>
      </w:r>
      <w:r w:rsidR="00914977" w:rsidRPr="008346A6">
        <w:rPr>
          <w:rFonts w:ascii="Segoe UI" w:hAnsi="Segoe UI" w:cs="Segoe UI"/>
          <w:b/>
          <w:bCs/>
          <w:sz w:val="28"/>
          <w:szCs w:val="28"/>
          <w:lang w:val="de-DE"/>
        </w:rPr>
        <w:t>Technologien</w:t>
      </w:r>
    </w:p>
    <w:p w14:paraId="7CB3A475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61F6C46E" w14:textId="4948840C" w:rsidR="00914977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Das </w:t>
      </w:r>
      <w:r w:rsidR="00B474B1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Gebäude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umfasst 14 Wohnungen auf vier Etagen mit </w:t>
      </w:r>
      <w:r w:rsidR="008346A6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insgesamt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</w:t>
      </w:r>
      <w:r w:rsidR="008346A6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1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.950 m²</w:t>
      </w:r>
      <w:r w:rsidR="008346A6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</w:t>
      </w:r>
      <w:proofErr w:type="spellStart"/>
      <w:r w:rsidR="008346A6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Whnfläche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. Die Anlage wurde </w:t>
      </w:r>
      <w:proofErr w:type="gram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von der Bitten</w:t>
      </w:r>
      <w:proofErr w:type="gram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&amp; </w:t>
      </w: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Mads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Clausen </w:t>
      </w: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Foundation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, der Stiftung des Danfoss-Eigentümers, erbaut und dient </w:t>
      </w:r>
      <w:r w:rsidR="00137D18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nicht nur als </w:t>
      </w:r>
      <w:proofErr w:type="gramStart"/>
      <w:r w:rsidR="00137D18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Zuhause</w:t>
      </w:r>
      <w:proofErr w:type="gramEnd"/>
      <w:r w:rsidR="00137D18"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für internationale Danfoss-Mitarbeitende, sondern zugleich als „Living Lab“ zur Erprobung und Weiterentwicklung energieeffizienter Gebäudetechnologien.</w:t>
      </w:r>
    </w:p>
    <w:p w14:paraId="2DEF9868" w14:textId="77777777" w:rsidR="00137D18" w:rsidRPr="00137D18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4A054108" w14:textId="11C39C1A" w:rsidR="00137D18" w:rsidRDefault="00137D18" w:rsidP="00914977">
      <w:pPr>
        <w:spacing w:line="240" w:lineRule="auto"/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„Das Danfoss House zeigt in realen Einsatzszenarien, wie unsere Produkte dazu beitragen können, Mehrfamilienhäuser zu </w:t>
      </w:r>
      <w:proofErr w:type="spellStart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dekarbonisieren</w:t>
      </w:r>
      <w:proofErr w:type="spellEnd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“, so Thomas Auerbach, Chief </w:t>
      </w:r>
      <w:proofErr w:type="spellStart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Sustainability</w:t>
      </w:r>
      <w:proofErr w:type="spellEnd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Officer bei Danfoss. „Wir liefern damit einen </w:t>
      </w:r>
      <w:r w:rsidR="008346A6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konkreten</w:t>
      </w:r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Fahrplan für klimaneutrales Wohnen.“ </w:t>
      </w:r>
    </w:p>
    <w:p w14:paraId="036DD2F5" w14:textId="77777777" w:rsidR="00137D18" w:rsidRDefault="00137D18" w:rsidP="00914977">
      <w:pPr>
        <w:spacing w:line="240" w:lineRule="auto"/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</w:pPr>
    </w:p>
    <w:p w14:paraId="2BEC4945" w14:textId="1F6FB9FE" w:rsidR="00914977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Zum innovativen Gebäudekonzept gehören sowohl zentrale als auch dezentrale Heizsysteme zum direkten Leistungsvergleich, zehn 100 Meter tiefe Erdwärmesonden für effizientes Heizen und Kühlen, Fußbodenkühlung mit diffus wirkender Lüftung, großzügige 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lastRenderedPageBreak/>
        <w:t>Technikschächte für spätere Nachrüstungen und eine Smart-Home-Steuerung zur ganzjährigen Optimierung des Raumklimas.</w:t>
      </w:r>
    </w:p>
    <w:p w14:paraId="41FF0354" w14:textId="77777777" w:rsidR="00137D18" w:rsidRPr="00137D18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52B4345B" w14:textId="568B27F2" w:rsidR="00AC709F" w:rsidRPr="008346A6" w:rsidRDefault="00AC709F" w:rsidP="00914977">
      <w:pPr>
        <w:spacing w:line="240" w:lineRule="auto"/>
        <w:rPr>
          <w:rFonts w:ascii="Segoe UI" w:hAnsi="Segoe UI" w:cs="Segoe UI"/>
          <w:b/>
          <w:bCs/>
          <w:sz w:val="28"/>
          <w:szCs w:val="28"/>
          <w:lang w:val="de-DE"/>
        </w:rPr>
      </w:pPr>
      <w:proofErr w:type="spellStart"/>
      <w:r w:rsidRPr="008346A6">
        <w:rPr>
          <w:rFonts w:ascii="Segoe UI" w:hAnsi="Segoe UI" w:cs="Segoe UI"/>
          <w:b/>
          <w:bCs/>
          <w:sz w:val="28"/>
          <w:szCs w:val="28"/>
          <w:lang w:val="de-DE"/>
        </w:rPr>
        <w:t>Sønderborg</w:t>
      </w:r>
      <w:proofErr w:type="spellEnd"/>
      <w:r w:rsidRPr="008346A6">
        <w:rPr>
          <w:rFonts w:ascii="Segoe UI" w:hAnsi="Segoe UI" w:cs="Segoe UI"/>
          <w:b/>
          <w:bCs/>
          <w:sz w:val="28"/>
          <w:szCs w:val="28"/>
          <w:lang w:val="de-DE"/>
        </w:rPr>
        <w:t>: Wel</w:t>
      </w:r>
      <w:r w:rsidR="00137D18" w:rsidRPr="008346A6">
        <w:rPr>
          <w:rFonts w:ascii="Segoe UI" w:hAnsi="Segoe UI" w:cs="Segoe UI"/>
          <w:b/>
          <w:bCs/>
          <w:sz w:val="28"/>
          <w:szCs w:val="28"/>
          <w:lang w:val="de-DE"/>
        </w:rPr>
        <w:t>t-</w:t>
      </w:r>
      <w:r w:rsidRPr="008346A6">
        <w:rPr>
          <w:rFonts w:ascii="Segoe UI" w:hAnsi="Segoe UI" w:cs="Segoe UI"/>
          <w:b/>
          <w:bCs/>
          <w:sz w:val="28"/>
          <w:szCs w:val="28"/>
          <w:lang w:val="de-DE"/>
        </w:rPr>
        <w:t>Hauptstadt der Energieeffizienz</w:t>
      </w:r>
    </w:p>
    <w:p w14:paraId="3D3EB61C" w14:textId="77777777" w:rsidR="00AC709F" w:rsidRPr="00137D18" w:rsidRDefault="00AC709F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22C3A3A0" w14:textId="3E462B33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Das Danfoss House befindet sich in </w:t>
      </w: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Sønderborg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, Dänemark, der Heimat von </w:t>
      </w: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ProjectZero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, einer einzigartigen </w:t>
      </w:r>
      <w:r w:rsid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Public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-</w:t>
      </w:r>
      <w:r w:rsid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P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rivate</w:t>
      </w:r>
      <w:r w:rsid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-</w:t>
      </w:r>
      <w:r w:rsidR="00B474B1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Partnership 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Initiative, deren Ziel es ist, die CO2-Emissionen der Region bis 2029 auf null zu reduzieren. </w:t>
      </w:r>
    </w:p>
    <w:p w14:paraId="4668F682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139897A9" w14:textId="29C464F9" w:rsidR="00914977" w:rsidRDefault="00914977" w:rsidP="00914977">
      <w:pPr>
        <w:spacing w:line="240" w:lineRule="auto"/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</w:t>
      </w:r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„Dr. Fatih Birol, Exekutivdirektor der Internationalen Energieagentur, bezeichnet </w:t>
      </w:r>
      <w:proofErr w:type="spellStart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Sønderborg</w:t>
      </w:r>
      <w:proofErr w:type="spellEnd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oft als die globale Hauptstadt der Energieeffizienz, da ein Drittel der bisher durch </w:t>
      </w:r>
      <w:proofErr w:type="spellStart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ProjectZero</w:t>
      </w:r>
      <w:proofErr w:type="spellEnd"/>
      <w:r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erzielten Emissionsreduktionen auf Energieeffizienz zurückzuführen sind. </w:t>
      </w:r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Doch oft fehlt es an greifbaren Fallbeispielen. Das Danfoss House beweist: Effizientes und nachhaltiges Bauen ist heute schon Realität“, erläutert Lars </w:t>
      </w:r>
      <w:proofErr w:type="spellStart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Tveen</w:t>
      </w:r>
      <w:proofErr w:type="spellEnd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, CEO der Bitten &amp; </w:t>
      </w:r>
      <w:proofErr w:type="spellStart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Mads</w:t>
      </w:r>
      <w:proofErr w:type="spellEnd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Clausen </w:t>
      </w:r>
      <w:proofErr w:type="spellStart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Foundation</w:t>
      </w:r>
      <w:proofErr w:type="spellEnd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.</w:t>
      </w:r>
    </w:p>
    <w:p w14:paraId="378FE1C1" w14:textId="77777777" w:rsidR="00137D18" w:rsidRPr="00137D18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2AF2ECC5" w14:textId="7BF8004C" w:rsidR="00034B1A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Mit dem Danfoss House nimmt </w:t>
      </w:r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der von Gehry im Jahr 2006 entwickelte </w:t>
      </w:r>
      <w:proofErr w:type="spellStart"/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Masterplan.</w:t>
      </w: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für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den Hafen von </w:t>
      </w: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Sønderborg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weiter Gestalt an. </w:t>
      </w:r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Unter maßgeblicher Unterstützung der Bitten &amp; </w:t>
      </w:r>
      <w:proofErr w:type="spellStart"/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Mads</w:t>
      </w:r>
      <w:proofErr w:type="spellEnd"/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Clausen Stiftung </w:t>
      </w:r>
      <w:r w:rsid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hat sich das Gelände</w:t>
      </w:r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des ehemaligen Industriehafens zu einem lebendigen, klimafreundlichen Stadtviertel</w:t>
      </w:r>
      <w:r w:rsid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entwickelt</w:t>
      </w:r>
      <w:r w:rsidR="00034B1A" w:rsidRPr="00034B1A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. </w:t>
      </w:r>
    </w:p>
    <w:p w14:paraId="6841BA12" w14:textId="77777777" w:rsidR="00034B1A" w:rsidRDefault="00034B1A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2A2FE034" w14:textId="4097E8A7" w:rsidR="00914977" w:rsidRDefault="00914977" w:rsidP="00914977">
      <w:pPr>
        <w:spacing w:line="240" w:lineRule="auto"/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</w:pP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Daugaard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Pedersen leitete den Bau des Danfoss-Hauses. Jan Riis Nielsen, CEO von </w:t>
      </w:r>
      <w:proofErr w:type="spellStart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Daugaard</w:t>
      </w:r>
      <w:proofErr w:type="spellEnd"/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 xml:space="preserve"> Pedersen, sagt: </w:t>
      </w:r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„Das Danfoss House</w:t>
      </w:r>
      <w:r w:rsidR="008346A6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vereint</w:t>
      </w:r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Nachhaltigkeit, Architektur und technische</w:t>
      </w:r>
      <w:r w:rsidR="005E61C4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</w:t>
      </w:r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Innovation </w:t>
      </w:r>
      <w:r w:rsidR="008346A6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wie kein anderes </w:t>
      </w:r>
      <w:proofErr w:type="spellStart"/>
      <w:r w:rsidR="008346A6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Porjekt</w:t>
      </w:r>
      <w:proofErr w:type="spellEnd"/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. Der Weg dorthin war herausfordernd und bereichernd – geprägt von entscheidende</w:t>
      </w:r>
      <w:r w:rsidR="008346A6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n</w:t>
      </w:r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 xml:space="preserve"> Weichenstellungen. </w:t>
      </w:r>
      <w:r w:rsidR="008346A6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Heute steht das Gebäude als Musterbeispiel modernen Wohnungsbaus</w:t>
      </w:r>
      <w:r w:rsidR="00137D18" w:rsidRPr="00137D18"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  <w:t>.“</w:t>
      </w:r>
    </w:p>
    <w:p w14:paraId="79DE34E2" w14:textId="77777777" w:rsidR="00137D18" w:rsidRDefault="00137D18" w:rsidP="00914977">
      <w:pPr>
        <w:spacing w:line="240" w:lineRule="auto"/>
        <w:rPr>
          <w:rFonts w:ascii="Segoe UI" w:hAnsi="Segoe UI" w:cs="Segoe UI"/>
          <w:color w:val="6B6B77"/>
          <w:szCs w:val="22"/>
          <w:shd w:val="clear" w:color="auto" w:fill="FFFFFF"/>
          <w:lang w:val="de-DE"/>
        </w:rPr>
      </w:pPr>
    </w:p>
    <w:p w14:paraId="743C468E" w14:textId="77777777" w:rsidR="00137D18" w:rsidRPr="00137D18" w:rsidRDefault="00137D18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72E049CC" w14:textId="77777777" w:rsidR="00034B1A" w:rsidRPr="00034B1A" w:rsidRDefault="00034B1A" w:rsidP="00034B1A">
      <w:pPr>
        <w:spacing w:line="240" w:lineRule="auto"/>
        <w:rPr>
          <w:rFonts w:ascii="Segoe UI" w:hAnsi="Segoe UI" w:cs="Segoe UI"/>
          <w:szCs w:val="22"/>
          <w:lang w:val="de-DE"/>
        </w:rPr>
      </w:pPr>
      <w:r w:rsidRPr="00034B1A">
        <w:rPr>
          <w:rFonts w:ascii="Segoe UI" w:hAnsi="Segoe UI" w:cs="Segoe UI"/>
          <w:b/>
          <w:bCs/>
          <w:szCs w:val="22"/>
          <w:lang w:val="de-DE"/>
        </w:rPr>
        <w:t>Hintergrund &amp; Auszeichnungen</w:t>
      </w:r>
    </w:p>
    <w:p w14:paraId="217C09D4" w14:textId="77777777" w:rsidR="00034B1A" w:rsidRPr="00034B1A" w:rsidRDefault="00034B1A" w:rsidP="00034B1A">
      <w:pPr>
        <w:numPr>
          <w:ilvl w:val="0"/>
          <w:numId w:val="7"/>
        </w:numPr>
        <w:spacing w:line="240" w:lineRule="auto"/>
        <w:rPr>
          <w:rFonts w:ascii="Segoe UI" w:hAnsi="Segoe UI" w:cs="Segoe UI"/>
          <w:szCs w:val="22"/>
          <w:lang w:val="de-DE"/>
        </w:rPr>
      </w:pPr>
      <w:r w:rsidRPr="00034B1A">
        <w:rPr>
          <w:rFonts w:ascii="Segoe UI" w:hAnsi="Segoe UI" w:cs="Segoe UI"/>
          <w:szCs w:val="22"/>
          <w:lang w:val="de-DE"/>
        </w:rPr>
        <w:t>Weltweit gibt es nur rund 20 DGNB-Platin-zertifizierte Wohngebäude.</w:t>
      </w:r>
    </w:p>
    <w:p w14:paraId="2E91C117" w14:textId="31FE1A4A" w:rsidR="00034B1A" w:rsidRPr="00034B1A" w:rsidRDefault="005E61C4" w:rsidP="00034B1A">
      <w:pPr>
        <w:numPr>
          <w:ilvl w:val="0"/>
          <w:numId w:val="7"/>
        </w:numPr>
        <w:spacing w:line="240" w:lineRule="auto"/>
        <w:rPr>
          <w:rFonts w:ascii="Segoe UI" w:hAnsi="Segoe UI" w:cs="Segoe UI"/>
          <w:szCs w:val="22"/>
          <w:lang w:val="de-DE"/>
        </w:rPr>
      </w:pPr>
      <w:r>
        <w:rPr>
          <w:rFonts w:ascii="Segoe UI" w:hAnsi="Segoe UI" w:cs="Segoe UI"/>
          <w:szCs w:val="22"/>
          <w:lang w:val="de-DE"/>
        </w:rPr>
        <w:t xml:space="preserve">Das </w:t>
      </w:r>
      <w:r w:rsidR="00034B1A" w:rsidRPr="00034B1A">
        <w:rPr>
          <w:rFonts w:ascii="Segoe UI" w:hAnsi="Segoe UI" w:cs="Segoe UI"/>
          <w:szCs w:val="22"/>
          <w:lang w:val="de-DE"/>
        </w:rPr>
        <w:t>Danfoss House ist das einzige Mehrfamilienhaus aus Ziegeln und Beton unter ihnen.</w:t>
      </w:r>
    </w:p>
    <w:p w14:paraId="28A9563D" w14:textId="77777777" w:rsidR="00034B1A" w:rsidRPr="00034B1A" w:rsidRDefault="00034B1A" w:rsidP="00034B1A">
      <w:pPr>
        <w:numPr>
          <w:ilvl w:val="0"/>
          <w:numId w:val="7"/>
        </w:numPr>
        <w:spacing w:line="240" w:lineRule="auto"/>
        <w:rPr>
          <w:rFonts w:ascii="Segoe UI" w:hAnsi="Segoe UI" w:cs="Segoe UI"/>
          <w:szCs w:val="22"/>
          <w:lang w:val="de-DE"/>
        </w:rPr>
      </w:pPr>
      <w:r w:rsidRPr="00034B1A">
        <w:rPr>
          <w:rFonts w:ascii="Segoe UI" w:hAnsi="Segoe UI" w:cs="Segoe UI"/>
          <w:szCs w:val="22"/>
          <w:lang w:val="de-DE"/>
        </w:rPr>
        <w:t>DGNB zeichnet zudem mit dem DGNB-Heart-Award für besonderes Augenmerk auf Indoor-Klima und Nutzerwohl aus.</w:t>
      </w:r>
    </w:p>
    <w:p w14:paraId="035E358F" w14:textId="77777777" w:rsidR="00034B1A" w:rsidRPr="00034B1A" w:rsidRDefault="00034B1A" w:rsidP="00034B1A">
      <w:pPr>
        <w:numPr>
          <w:ilvl w:val="0"/>
          <w:numId w:val="7"/>
        </w:numPr>
        <w:spacing w:line="240" w:lineRule="auto"/>
        <w:rPr>
          <w:rFonts w:ascii="Segoe UI" w:hAnsi="Segoe UI" w:cs="Segoe UI"/>
          <w:szCs w:val="22"/>
          <w:lang w:val="de-DE"/>
        </w:rPr>
      </w:pPr>
      <w:r w:rsidRPr="00034B1A">
        <w:rPr>
          <w:rFonts w:ascii="Segoe UI" w:hAnsi="Segoe UI" w:cs="Segoe UI"/>
          <w:szCs w:val="22"/>
          <w:lang w:val="de-DE"/>
        </w:rPr>
        <w:t>Für herausragende architektonische Qualität erhielt das Danfoss House den DGNB-Diamond-Award.</w:t>
      </w:r>
    </w:p>
    <w:p w14:paraId="503968CB" w14:textId="77777777" w:rsidR="00034B1A" w:rsidRPr="00034B1A" w:rsidRDefault="00034B1A" w:rsidP="00034B1A">
      <w:pPr>
        <w:numPr>
          <w:ilvl w:val="0"/>
          <w:numId w:val="7"/>
        </w:numPr>
        <w:spacing w:line="240" w:lineRule="auto"/>
        <w:rPr>
          <w:rFonts w:ascii="Segoe UI" w:hAnsi="Segoe UI" w:cs="Segoe UI"/>
          <w:szCs w:val="22"/>
          <w:lang w:val="de-DE"/>
        </w:rPr>
      </w:pPr>
      <w:r w:rsidRPr="00034B1A">
        <w:rPr>
          <w:rFonts w:ascii="Segoe UI" w:hAnsi="Segoe UI" w:cs="Segoe UI"/>
          <w:szCs w:val="22"/>
          <w:lang w:val="de-DE"/>
        </w:rPr>
        <w:t xml:space="preserve">Von der Stadt </w:t>
      </w:r>
      <w:proofErr w:type="spellStart"/>
      <w:r w:rsidRPr="00034B1A">
        <w:rPr>
          <w:rFonts w:ascii="Segoe UI" w:hAnsi="Segoe UI" w:cs="Segoe UI"/>
          <w:szCs w:val="22"/>
          <w:lang w:val="de-DE"/>
        </w:rPr>
        <w:t>Sønderborg</w:t>
      </w:r>
      <w:proofErr w:type="spellEnd"/>
      <w:r w:rsidRPr="00034B1A">
        <w:rPr>
          <w:rFonts w:ascii="Segoe UI" w:hAnsi="Segoe UI" w:cs="Segoe UI"/>
          <w:szCs w:val="22"/>
          <w:lang w:val="de-DE"/>
        </w:rPr>
        <w:t xml:space="preserve"> wurde es als erfolgreichstes und schönstes Neubauprojekt der Kommune prämiert.</w:t>
      </w:r>
    </w:p>
    <w:p w14:paraId="6163497E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39075478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  <w:r w:rsidRPr="00137D18"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  <w:t>Die DGNB (Deutsche Gesellschaft für Nachhaltiges Bauen) ist einer der vier führenden internationalen Nachhaltigkeitsstandards (BREEAM, LEED, HQE, DGNB), unterscheidet sich jedoch durch ihren 360°-Blick, der ökologische, ökonomische, soziokulturelle und funktionale, technische und prozessbezogene Qualität umfasst.</w:t>
      </w:r>
    </w:p>
    <w:p w14:paraId="6940566F" w14:textId="77777777" w:rsidR="00914977" w:rsidRPr="00137D18" w:rsidRDefault="00914977" w:rsidP="00914977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  <w:lang w:val="de-DE"/>
        </w:rPr>
      </w:pPr>
    </w:p>
    <w:p w14:paraId="4BBB2BD9" w14:textId="77777777" w:rsidR="00914977" w:rsidRDefault="00914977" w:rsidP="00A3063D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</w:rPr>
      </w:pPr>
    </w:p>
    <w:p w14:paraId="772C61E5" w14:textId="2A353BB1" w:rsidR="00A845B0" w:rsidRPr="00236D8B" w:rsidRDefault="00236D8B" w:rsidP="0073062A">
      <w:pPr>
        <w:spacing w:line="240" w:lineRule="auto"/>
        <w:rPr>
          <w:rFonts w:ascii="Segoe UI" w:hAnsi="Segoe UI" w:cs="Segoe UI"/>
          <w:color w:val="202122"/>
          <w:szCs w:val="22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B3ED2B4" wp14:editId="03B090BD">
                <wp:extent cx="5760085" cy="4025900"/>
                <wp:effectExtent l="0" t="0" r="5715" b="0"/>
                <wp:docPr id="7434275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025900"/>
                        </a:xfrm>
                        <a:prstGeom prst="roundRect">
                          <a:avLst>
                            <a:gd name="adj" fmla="val 3774"/>
                          </a:avLst>
                        </a:prstGeom>
                        <a:solidFill>
                          <a:srgbClr val="F5F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1EBC7" w14:textId="77777777" w:rsidR="00857AA5" w:rsidRPr="00857AA5" w:rsidRDefault="00236D8B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37D18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Über Danfoss A/S: </w:t>
                            </w:r>
                            <w:r w:rsidR="00857AA5"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Danfoss entwickelt Energie- und Klimatechnik sowie Lösungen für eine effiziente Energienutzung und zur Reduzierung von Emissionen. Zu den wichtigsten Einsatzbereichen zählen Industrie, Verkehrssektor, Gebäudetechnik mit Fokus auf Kälte-, Klima- und Heizungstechnik. </w:t>
                            </w:r>
                          </w:p>
                          <w:p w14:paraId="59DF02D0" w14:textId="77777777" w:rsidR="00857AA5" w:rsidRPr="00857AA5" w:rsidRDefault="00857AA5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B7BD761" w14:textId="77777777" w:rsidR="00857AA5" w:rsidRPr="00857AA5" w:rsidRDefault="00857AA5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Darüber hinaus bietet das Unternehmen Lösungen für Leistungselektronik und Antriebstechnik sowie Anwendungen für die Automobil-, Schifffahrts- und Maschinenbauindustrie an.</w:t>
                            </w:r>
                          </w:p>
                          <w:p w14:paraId="39027AB5" w14:textId="77777777" w:rsidR="00857AA5" w:rsidRPr="00857AA5" w:rsidRDefault="00857AA5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2F2A3CC2" w14:textId="77777777" w:rsidR="00857AA5" w:rsidRPr="00857AA5" w:rsidRDefault="00857AA5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Im Bereich nachhaltiger Energiesysteme unterstützt Danfoss unter anderem Solar- und Windkraftprojekte. Das Unternehmen engagiert sich außerdem in Power-</w:t>
                            </w:r>
                            <w:proofErr w:type="spellStart"/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to</w:t>
                            </w:r>
                            <w:proofErr w:type="spellEnd"/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-X-Technologien, in der Nutzung von Abwärme sowie in Nah- und Fernwärme sowie Kühlung, mit denen Städte und Quartiere langfristig energieeffizient versorgt werden.</w:t>
                            </w:r>
                          </w:p>
                          <w:p w14:paraId="0269B180" w14:textId="77777777" w:rsidR="00857AA5" w:rsidRPr="00857AA5" w:rsidRDefault="00857AA5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2BCB38DE" w14:textId="77777777" w:rsidR="00857AA5" w:rsidRPr="00857AA5" w:rsidRDefault="00857AA5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Das Unternehmen mit Hauptsitz in </w:t>
                            </w:r>
                            <w:proofErr w:type="spellStart"/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Nordborg</w:t>
                            </w:r>
                            <w:proofErr w:type="spellEnd"/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/Dänemark, wurde 1933 gegründet und ist nach wie vor im Privatbesitz der </w:t>
                            </w:r>
                            <w:proofErr w:type="spellStart"/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Gründerfamilie</w:t>
                            </w:r>
                            <w:proofErr w:type="spellEnd"/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. Danfoss beschäftigt weltweit mehr als 39.000 Mitarbeiter, bedient Kunden in über 100 Ländern und ist global mit 100 Produktionsstätten präsent.</w:t>
                            </w:r>
                          </w:p>
                          <w:p w14:paraId="7F896A11" w14:textId="2E516D6D" w:rsidR="00236D8B" w:rsidRPr="00137D18" w:rsidRDefault="00236D8B" w:rsidP="00857AA5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5B700BD" w14:textId="77777777" w:rsidR="00236D8B" w:rsidRPr="00137D18" w:rsidRDefault="00236D8B" w:rsidP="00236D8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37D18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Für weitere Informationen wenden Sie sich bitte an:</w:t>
                            </w:r>
                          </w:p>
                          <w:p w14:paraId="27A504B9" w14:textId="4AAB2AAB" w:rsidR="00857AA5" w:rsidRDefault="00857AA5" w:rsidP="00AC709F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Rebecca Bernstein</w:t>
                            </w:r>
                          </w:p>
                          <w:p w14:paraId="4B34BC91" w14:textId="77777777" w:rsidR="00857AA5" w:rsidRPr="00857AA5" w:rsidRDefault="00857AA5" w:rsidP="00857AA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 +49 172 43 79 973</w:t>
                            </w:r>
                          </w:p>
                          <w:p w14:paraId="4132DF8A" w14:textId="2E9E7B8F" w:rsidR="00857AA5" w:rsidRPr="00857AA5" w:rsidRDefault="00857AA5" w:rsidP="00857AA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: rb@mhoch4.com</w:t>
                            </w:r>
                          </w:p>
                          <w:p w14:paraId="57B69B4E" w14:textId="77777777" w:rsidR="00857AA5" w:rsidRPr="00857AA5" w:rsidRDefault="00857AA5" w:rsidP="00857AA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Mhoch4 GmbH &amp; Co. KG</w:t>
                            </w:r>
                          </w:p>
                          <w:p w14:paraId="1370E7F0" w14:textId="77777777" w:rsidR="00857AA5" w:rsidRPr="00857AA5" w:rsidRDefault="00857AA5" w:rsidP="00857AA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Vorwerkstraße 12</w:t>
                            </w:r>
                          </w:p>
                          <w:p w14:paraId="6D7EAB8A" w14:textId="77777777" w:rsidR="00857AA5" w:rsidRPr="00857AA5" w:rsidRDefault="00857AA5" w:rsidP="00857AA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57AA5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20357 Hamburg</w:t>
                            </w:r>
                          </w:p>
                          <w:p w14:paraId="03D3523B" w14:textId="3A0D3487" w:rsidR="00AC709F" w:rsidRPr="00137D18" w:rsidRDefault="00AC709F" w:rsidP="00AC709F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37D18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br/>
                              <w:t xml:space="preserve">Tel.: +357 97 881883 </w:t>
                            </w:r>
                          </w:p>
                          <w:p w14:paraId="5D06525C" w14:textId="77777777" w:rsidR="00AC709F" w:rsidRPr="003078C2" w:rsidRDefault="00AC709F" w:rsidP="00AC709F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11" w:history="1">
                              <w:r w:rsidRPr="00715BF6">
                                <w:rPr>
                                  <w:rFonts w:ascii="Segoe UI" w:hAnsi="Segoe UI" w:cs="Segoe UI"/>
                                  <w:color w:val="000000" w:themeColor="text1"/>
                                  <w:sz w:val="18"/>
                                  <w:szCs w:val="18"/>
                                </w:rPr>
                                <w:t>amanda.chick@darkgreenpr.com</w:t>
                              </w:r>
                            </w:hyperlink>
                          </w:p>
                          <w:p w14:paraId="4BBF37B4" w14:textId="512B43C2" w:rsidR="00236D8B" w:rsidRPr="003078C2" w:rsidRDefault="00236D8B" w:rsidP="00AC70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3ED2B4" id="Rectangle: Rounded Corners 1" o:spid="_x0000_s1026" style="width:453.55pt;height:3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47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" fillcolor="#f5f5f7" stroked="f" strokeweight="2pt">
                <v:textbox>
                  <w:txbxContent>
                    <w:p w14:paraId="37A1EBC7" w14:textId="77777777" w:rsidR="00857AA5" w:rsidRPr="00857AA5" w:rsidRDefault="00236D8B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137D18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Über Danfoss A/S: </w:t>
                      </w:r>
                      <w:r w:rsidR="00857AA5"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Danfoss entwickelt Energie- und Klimatechnik sowie Lösungen für eine effiziente Energienutzung und zur Reduzierung von Emissionen. Zu den wichtigsten Einsatzbereichen zählen Industrie, Verkehrssektor, Gebäudetechnik mit Fokus auf Kälte-, Klima- und Heizungstechnik. </w:t>
                      </w:r>
                    </w:p>
                    <w:p w14:paraId="59DF02D0" w14:textId="77777777" w:rsidR="00857AA5" w:rsidRPr="00857AA5" w:rsidRDefault="00857AA5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</w:p>
                    <w:p w14:paraId="5B7BD761" w14:textId="77777777" w:rsidR="00857AA5" w:rsidRPr="00857AA5" w:rsidRDefault="00857AA5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Darüber hinaus bietet das Unternehmen Lösungen für Leistungselektronik und Antriebstechnik sowie Anwendungen für die Automobil-, Schifffahrts- und Maschinenbauindustrie an.</w:t>
                      </w:r>
                    </w:p>
                    <w:p w14:paraId="39027AB5" w14:textId="77777777" w:rsidR="00857AA5" w:rsidRPr="00857AA5" w:rsidRDefault="00857AA5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</w:p>
                    <w:p w14:paraId="2F2A3CC2" w14:textId="77777777" w:rsidR="00857AA5" w:rsidRPr="00857AA5" w:rsidRDefault="00857AA5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Im Bereich nachhaltiger Energiesysteme unterstützt Danfoss unter anderem Solar- und Windkraftprojekte. Das Unternehmen engagiert sich außerdem in Power-</w:t>
                      </w:r>
                      <w:proofErr w:type="spellStart"/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to</w:t>
                      </w:r>
                      <w:proofErr w:type="spellEnd"/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-X-Technologien, in der Nutzung von Abwärme sowie in Nah- und Fernwärme sowie Kühlung, mit denen Städte und Quartiere langfristig energieeffizient versorgt werden.</w:t>
                      </w:r>
                    </w:p>
                    <w:p w14:paraId="0269B180" w14:textId="77777777" w:rsidR="00857AA5" w:rsidRPr="00857AA5" w:rsidRDefault="00857AA5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</w:p>
                    <w:p w14:paraId="2BCB38DE" w14:textId="77777777" w:rsidR="00857AA5" w:rsidRPr="00857AA5" w:rsidRDefault="00857AA5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Das Unternehmen mit Hauptsitz in </w:t>
                      </w:r>
                      <w:proofErr w:type="spellStart"/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Nordborg</w:t>
                      </w:r>
                      <w:proofErr w:type="spellEnd"/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/Dänemark, wurde 1933 gegründet und ist nach wie vor im Privatbesitz der </w:t>
                      </w:r>
                      <w:proofErr w:type="spellStart"/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Gründerfamilie</w:t>
                      </w:r>
                      <w:proofErr w:type="spellEnd"/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. Danfoss beschäftigt weltweit mehr als 39.000 Mitarbeiter, bedient Kunden in über 100 Ländern und ist global mit 100 Produktionsstätten präsent.</w:t>
                      </w:r>
                    </w:p>
                    <w:p w14:paraId="7F896A11" w14:textId="2E516D6D" w:rsidR="00236D8B" w:rsidRPr="00137D18" w:rsidRDefault="00236D8B" w:rsidP="00857AA5">
                      <w:pPr>
                        <w:spacing w:line="240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</w:p>
                    <w:p w14:paraId="55B700BD" w14:textId="77777777" w:rsidR="00236D8B" w:rsidRPr="00137D18" w:rsidRDefault="00236D8B" w:rsidP="00236D8B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137D18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Für weitere Informationen wenden Sie sich bitte an:</w:t>
                      </w:r>
                    </w:p>
                    <w:p w14:paraId="27A504B9" w14:textId="4AAB2AAB" w:rsidR="00857AA5" w:rsidRDefault="00857AA5" w:rsidP="00AC709F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Rebecca Bernstein</w:t>
                      </w:r>
                    </w:p>
                    <w:p w14:paraId="4B34BC91" w14:textId="77777777" w:rsidR="00857AA5" w:rsidRPr="00857AA5" w:rsidRDefault="00857AA5" w:rsidP="00857AA5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M +49 172 43 79 973</w:t>
                      </w:r>
                    </w:p>
                    <w:p w14:paraId="4132DF8A" w14:textId="2E9E7B8F" w:rsidR="00857AA5" w:rsidRPr="00857AA5" w:rsidRDefault="00857AA5" w:rsidP="00857AA5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Email</w:t>
                      </w:r>
                      <w:proofErr w:type="gramEnd"/>
                      <w:r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: rb@mhoch4.com</w:t>
                      </w:r>
                    </w:p>
                    <w:p w14:paraId="57B69B4E" w14:textId="77777777" w:rsidR="00857AA5" w:rsidRPr="00857AA5" w:rsidRDefault="00857AA5" w:rsidP="00857AA5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Mhoch4 GmbH &amp; Co. KG</w:t>
                      </w:r>
                    </w:p>
                    <w:p w14:paraId="1370E7F0" w14:textId="77777777" w:rsidR="00857AA5" w:rsidRPr="00857AA5" w:rsidRDefault="00857AA5" w:rsidP="00857AA5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Vorwerkstraße 12</w:t>
                      </w:r>
                    </w:p>
                    <w:p w14:paraId="6D7EAB8A" w14:textId="77777777" w:rsidR="00857AA5" w:rsidRPr="00857AA5" w:rsidRDefault="00857AA5" w:rsidP="00857AA5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57AA5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20357 Hamburg</w:t>
                      </w:r>
                    </w:p>
                    <w:p w14:paraId="03D3523B" w14:textId="3A0D3487" w:rsidR="00AC709F" w:rsidRPr="00137D18" w:rsidRDefault="00AC709F" w:rsidP="00AC709F">
                      <w:pPr>
                        <w:spacing w:line="276" w:lineRule="auto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137D18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  <w:lang w:val="de-DE"/>
                        </w:rPr>
                        <w:br/>
                        <w:t xml:space="preserve">Tel.: +357 97 881883 </w:t>
                      </w:r>
                    </w:p>
                    <w:p w14:paraId="5D06525C" w14:textId="77777777" w:rsidR="00AC709F" w:rsidRPr="003078C2" w:rsidRDefault="00AC709F" w:rsidP="00AC709F">
                      <w:pPr>
                        <w:rPr>
                          <w:color w:val="000000" w:themeColor="text1"/>
                        </w:rPr>
                      </w:pPr>
                      <w:hyperlink r:id="rId12" w:history="1">
                        <w:r w:rsidRPr="00715BF6">
                          <w:rPr>
                            <w:rFonts w:ascii="Segoe UI" w:hAnsi="Segoe UI" w:cs="Segoe UI"/>
                            <w:color w:val="000000" w:themeColor="text1"/>
                            <w:sz w:val="18"/>
                            <w:szCs w:val="18"/>
                          </w:rPr>
                          <w:t>amanda.chick@darkgreenpr.com</w:t>
                        </w:r>
                      </w:hyperlink>
                    </w:p>
                    <w:p w14:paraId="4BBF37B4" w14:textId="512B43C2" w:rsidR="00236D8B" w:rsidRPr="003078C2" w:rsidRDefault="00236D8B" w:rsidP="00AC709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845B0" w:rsidRPr="00236D8B" w:rsidSect="005C131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1588" w:bottom="1134" w:left="124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DB02" w14:textId="77777777" w:rsidR="00D52381" w:rsidRDefault="00D52381" w:rsidP="00354FC0">
      <w:r>
        <w:separator/>
      </w:r>
    </w:p>
  </w:endnote>
  <w:endnote w:type="continuationSeparator" w:id="0">
    <w:p w14:paraId="6A3AA69F" w14:textId="77777777" w:rsidR="00D52381" w:rsidRDefault="00D52381" w:rsidP="00354FC0">
      <w:r>
        <w:continuationSeparator/>
      </w:r>
    </w:p>
  </w:endnote>
  <w:endnote w:type="continuationNotice" w:id="1">
    <w:p w14:paraId="7D2E5605" w14:textId="77777777" w:rsidR="00D52381" w:rsidRDefault="00D523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BF3D" w14:textId="77777777" w:rsidR="007C272C" w:rsidRPr="008003C4" w:rsidRDefault="007C272C">
    <w:pPr>
      <w:rPr>
        <w:rFonts w:ascii="Segoe UI" w:hAnsi="Segoe UI" w:cs="Segoe UI"/>
      </w:rPr>
    </w:pPr>
  </w:p>
  <w:tbl>
    <w:tblPr>
      <w:tblStyle w:val="Tabellenraster"/>
      <w:tblW w:w="99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2002"/>
    </w:tblGrid>
    <w:tr w:rsidR="00542A2F" w:rsidRPr="008003C4" w14:paraId="73680D15" w14:textId="77777777" w:rsidTr="008B5CD3">
      <w:tc>
        <w:tcPr>
          <w:tcW w:w="7937" w:type="dxa"/>
        </w:tcPr>
        <w:p w14:paraId="1A8F735C" w14:textId="77777777" w:rsidR="00542A2F" w:rsidRPr="008003C4" w:rsidRDefault="00542A2F" w:rsidP="00542A2F">
          <w:pPr>
            <w:pStyle w:val="Fuzeile"/>
            <w:rPr>
              <w:rFonts w:ascii="Segoe UI" w:hAnsi="Segoe UI" w:cs="Segoe UI"/>
            </w:rPr>
          </w:pPr>
        </w:p>
      </w:tc>
      <w:tc>
        <w:tcPr>
          <w:tcW w:w="2002" w:type="dxa"/>
        </w:tcPr>
        <w:p w14:paraId="0C494EFE" w14:textId="77777777" w:rsidR="00542A2F" w:rsidRPr="008003C4" w:rsidRDefault="00542A2F" w:rsidP="00542A2F">
          <w:pPr>
            <w:pStyle w:val="Guidingtext"/>
            <w:jc w:val="right"/>
            <w:rPr>
              <w:rFonts w:ascii="Segoe UI" w:hAnsi="Segoe UI" w:cs="Segoe UI"/>
            </w:rPr>
          </w:pPr>
        </w:p>
      </w:tc>
    </w:tr>
    <w:tr w:rsidR="00542A2F" w:rsidRPr="008003C4" w14:paraId="1E2D233A" w14:textId="77777777" w:rsidTr="008B5CD3">
      <w:trPr>
        <w:trHeight w:val="75"/>
      </w:trPr>
      <w:tc>
        <w:tcPr>
          <w:tcW w:w="7937" w:type="dxa"/>
        </w:tcPr>
        <w:p w14:paraId="79CAE246" w14:textId="77777777" w:rsidR="00542A2F" w:rsidRPr="008003C4" w:rsidRDefault="00542A2F" w:rsidP="00542A2F">
          <w:pPr>
            <w:pStyle w:val="Footercompanyname"/>
            <w:jc w:val="left"/>
            <w:rPr>
              <w:rFonts w:ascii="Segoe UI" w:hAnsi="Segoe UI" w:cs="Segoe UI"/>
            </w:rPr>
          </w:pPr>
        </w:p>
        <w:p w14:paraId="7735AA06" w14:textId="2DB831ED" w:rsidR="00542A2F" w:rsidRPr="008003C4" w:rsidRDefault="00542A2F" w:rsidP="00542A2F">
          <w:pPr>
            <w:pStyle w:val="Footercompanyname"/>
            <w:jc w:val="left"/>
            <w:rPr>
              <w:rFonts w:ascii="Segoe UI" w:hAnsi="Segoe UI" w:cs="Segoe UI"/>
              <w:b w:val="0"/>
              <w:bCs/>
            </w:rPr>
          </w:pPr>
          <w:r w:rsidRPr="008003C4">
            <w:rPr>
              <w:rFonts w:ascii="Segoe UI" w:hAnsi="Segoe UI" w:cs="Segoe UI"/>
              <w:b w:val="0"/>
              <w:bCs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0" allowOverlap="1" wp14:anchorId="4ABAA0ED" wp14:editId="74BC72F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1c97406bb814daee0825c293" descr="{&quot;HashCode&quot;:67152632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973C3" w14:textId="77777777" w:rsidR="00542A2F" w:rsidRPr="00E63899" w:rsidRDefault="00542A2F" w:rsidP="008A458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proofErr w:type="spellStart"/>
                                <w:r w:rsidRPr="00E6389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Klassifiziert</w:t>
                                </w:r>
                                <w:proofErr w:type="spellEnd"/>
                                <w:r w:rsidRPr="00E6389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E6389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als</w:t>
                                </w:r>
                                <w:proofErr w:type="spellEnd"/>
                                <w:r w:rsidRPr="00E6389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E6389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Unternehmen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ABAA0E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c97406bb814daee0825c293" o:spid="_x0000_s1027" type="#_x0000_t202" alt="{&quot;HashCode&quot;:6715263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" o:allowincell="f" filled="f" stroked="f" strokeweight=".5pt">
                    <v:textbox inset=",0,,0">
                      <w:txbxContent>
                        <w:p w14:paraId="0B8973C3" w14:textId="77777777" w:rsidR="00542A2F" w:rsidRPr="00E63899" w:rsidRDefault="00542A2F" w:rsidP="008A458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E638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Klassifiziert</w:t>
                          </w:r>
                          <w:proofErr w:type="spellEnd"/>
                          <w:r w:rsidRPr="00E638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638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als</w:t>
                          </w:r>
                          <w:proofErr w:type="spellEnd"/>
                          <w:r w:rsidRPr="00E638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638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Unternehmen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8003C4">
            <w:rPr>
              <w:rFonts w:ascii="Segoe UI" w:hAnsi="Segoe UI" w:cs="Segoe UI"/>
              <w:b w:val="0"/>
              <w:bCs/>
            </w:rPr>
            <w:t xml:space="preserve">Danfoss </w:t>
          </w:r>
          <w:r w:rsidR="00B76E22" w:rsidRPr="008003C4">
            <w:rPr>
              <w:rFonts w:ascii="Segoe UI" w:hAnsi="Segoe UI" w:cs="Segoe UI"/>
              <w:b w:val="0"/>
              <w:bCs/>
            </w:rPr>
            <w:t>A/S</w:t>
          </w:r>
          <w:r w:rsidR="00DE6168">
            <w:rPr>
              <w:rFonts w:ascii="Segoe UI" w:hAnsi="Segoe UI" w:cs="Segoe UI"/>
              <w:b w:val="0"/>
              <w:bCs/>
            </w:rPr>
            <w:t xml:space="preserve">| </w:t>
          </w:r>
          <w:r w:rsidRPr="008003C4">
            <w:rPr>
              <w:rFonts w:ascii="Segoe UI" w:hAnsi="Segoe UI" w:cs="Segoe UI"/>
              <w:b w:val="0"/>
              <w:bCs/>
            </w:rPr>
            <w:t xml:space="preserve"> danfoss@danfoss.com</w:t>
          </w:r>
          <w:r w:rsidR="00DE6168">
            <w:rPr>
              <w:rFonts w:ascii="Segoe UI" w:hAnsi="Segoe UI" w:cs="Segoe UI"/>
              <w:b w:val="0"/>
              <w:bCs/>
            </w:rPr>
            <w:t xml:space="preserve"> | </w:t>
          </w:r>
          <w:r w:rsidRPr="008003C4">
            <w:rPr>
              <w:rFonts w:ascii="Segoe UI" w:hAnsi="Segoe UI" w:cs="Segoe UI"/>
              <w:b w:val="0"/>
              <w:bCs/>
            </w:rPr>
            <w:t xml:space="preserve"> www.danfoss.com</w:t>
          </w:r>
        </w:p>
      </w:tc>
      <w:tc>
        <w:tcPr>
          <w:tcW w:w="2002" w:type="dxa"/>
        </w:tcPr>
        <w:p w14:paraId="60C8B0EC" w14:textId="77777777" w:rsidR="00542A2F" w:rsidRPr="008003C4" w:rsidRDefault="00542A2F" w:rsidP="00542A2F">
          <w:pPr>
            <w:pStyle w:val="Guidingtext"/>
            <w:jc w:val="right"/>
            <w:rPr>
              <w:rFonts w:ascii="Segoe UI" w:hAnsi="Segoe UI" w:cs="Segoe UI"/>
            </w:rPr>
          </w:pPr>
        </w:p>
        <w:p w14:paraId="0E383A9C" w14:textId="77777777" w:rsidR="00542A2F" w:rsidRPr="008003C4" w:rsidRDefault="00542A2F" w:rsidP="00542A2F">
          <w:pPr>
            <w:pStyle w:val="Guidingtext"/>
            <w:jc w:val="right"/>
            <w:rPr>
              <w:rFonts w:ascii="Segoe UI" w:hAnsi="Segoe UI" w:cs="Segoe UI"/>
              <w:lang w:val="da-DK"/>
            </w:rPr>
          </w:pPr>
          <w:r w:rsidRPr="008003C4">
            <w:rPr>
              <w:rFonts w:ascii="Segoe UI" w:hAnsi="Segoe UI" w:cs="Segoe UI"/>
            </w:rPr>
            <w:fldChar w:fldCharType="begin"/>
          </w:r>
          <w:r w:rsidRPr="008003C4">
            <w:rPr>
              <w:rFonts w:ascii="Segoe UI" w:hAnsi="Segoe UI" w:cs="Segoe UI"/>
            </w:rPr>
            <w:instrText xml:space="preserve"> page </w:instrText>
          </w:r>
          <w:r w:rsidRPr="008003C4">
            <w:rPr>
              <w:rFonts w:ascii="Segoe UI" w:hAnsi="Segoe UI" w:cs="Segoe UI"/>
            </w:rPr>
            <w:fldChar w:fldCharType="separate"/>
          </w:r>
          <w:r w:rsidRPr="008003C4">
            <w:rPr>
              <w:rFonts w:ascii="Segoe UI" w:hAnsi="Segoe UI" w:cs="Segoe UI"/>
            </w:rPr>
            <w:t>1</w:t>
          </w:r>
          <w:r w:rsidRPr="008003C4">
            <w:rPr>
              <w:rFonts w:ascii="Segoe UI" w:hAnsi="Segoe UI" w:cs="Segoe UI"/>
            </w:rPr>
            <w:fldChar w:fldCharType="end"/>
          </w:r>
          <w:r w:rsidRPr="008003C4">
            <w:rPr>
              <w:rFonts w:ascii="Segoe UI" w:hAnsi="Segoe UI" w:cs="Segoe UI"/>
            </w:rPr>
            <w:t xml:space="preserve"> von </w:t>
          </w:r>
          <w:r w:rsidRPr="008003C4">
            <w:rPr>
              <w:rFonts w:ascii="Segoe UI" w:hAnsi="Segoe UI" w:cs="Segoe UI"/>
            </w:rPr>
            <w:fldChar w:fldCharType="begin"/>
          </w:r>
          <w:r w:rsidRPr="008003C4">
            <w:rPr>
              <w:rFonts w:ascii="Segoe UI" w:hAnsi="Segoe UI" w:cs="Segoe UI"/>
            </w:rPr>
            <w:instrText xml:space="preserve"> numpages </w:instrText>
          </w:r>
          <w:r w:rsidRPr="008003C4">
            <w:rPr>
              <w:rFonts w:ascii="Segoe UI" w:hAnsi="Segoe UI" w:cs="Segoe UI"/>
            </w:rPr>
            <w:fldChar w:fldCharType="separate"/>
          </w:r>
          <w:r w:rsidRPr="008003C4">
            <w:rPr>
              <w:rFonts w:ascii="Segoe UI" w:hAnsi="Segoe UI" w:cs="Segoe UI"/>
            </w:rPr>
            <w:t>1</w:t>
          </w:r>
          <w:r w:rsidRPr="008003C4">
            <w:rPr>
              <w:rFonts w:ascii="Segoe UI" w:hAnsi="Segoe UI" w:cs="Segoe UI"/>
            </w:rPr>
            <w:fldChar w:fldCharType="end"/>
          </w:r>
        </w:p>
      </w:tc>
    </w:tr>
  </w:tbl>
  <w:p w14:paraId="44AD3685" w14:textId="77777777" w:rsidR="000028DD" w:rsidRPr="008003C4" w:rsidRDefault="000028DD" w:rsidP="000028DD">
    <w:pPr>
      <w:pStyle w:val="Fuzeile"/>
      <w:rPr>
        <w:rFonts w:ascii="Segoe UI" w:hAnsi="Segoe UI" w:cs="Segoe UI"/>
        <w:lang w:val="da-DK"/>
      </w:rPr>
    </w:pPr>
  </w:p>
  <w:p w14:paraId="44116CF9" w14:textId="77777777" w:rsidR="005844BA" w:rsidRPr="008003C4" w:rsidRDefault="005844BA" w:rsidP="000028DD">
    <w:pPr>
      <w:pStyle w:val="Fuzeile"/>
      <w:jc w:val="left"/>
      <w:rPr>
        <w:rFonts w:ascii="Segoe UI" w:hAnsi="Segoe UI" w:cs="Segoe UI"/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2002"/>
    </w:tblGrid>
    <w:tr w:rsidR="005844BA" w:rsidRPr="000028DD" w14:paraId="0F556157" w14:textId="77777777" w:rsidTr="00BA1DDC">
      <w:tc>
        <w:tcPr>
          <w:tcW w:w="7937" w:type="dxa"/>
        </w:tcPr>
        <w:p w14:paraId="26CF5BEF" w14:textId="77777777" w:rsidR="000028DD" w:rsidRPr="00137D18" w:rsidRDefault="000028DD" w:rsidP="000028DD">
          <w:pPr>
            <w:pStyle w:val="Footercompanyname"/>
            <w:rPr>
              <w:lang w:val="de-DE"/>
            </w:rPr>
          </w:pPr>
          <w:r w:rsidRPr="00137D18">
            <w:rPr>
              <w:lang w:val="de-DE"/>
            </w:rPr>
            <w:t>Danfoss A/S  ·  Unternehmenskommunikation und Reputation</w:t>
          </w:r>
        </w:p>
        <w:p w14:paraId="7C06B085" w14:textId="77777777" w:rsidR="000028DD" w:rsidRPr="00E63899" w:rsidRDefault="000028DD" w:rsidP="000028DD">
          <w:pPr>
            <w:pStyle w:val="Fuzeile"/>
            <w:rPr>
              <w:lang w:val="da-DK"/>
            </w:rPr>
          </w:pPr>
          <w:r w:rsidRPr="00E63899">
            <w:rPr>
              <w:lang w:val="da-DK"/>
            </w:rPr>
            <w:t>Nordborgvej 81, DK-6430 Nordborg, Dänemark  ·  CVR-Nr.: 20 16 57 15  ·  Tel.: +45 7488 2222  ·  Fax: +45 7449 0949</w:t>
          </w:r>
        </w:p>
        <w:p w14:paraId="27AEDBB6" w14:textId="77777777" w:rsidR="005844BA" w:rsidRPr="00E63899" w:rsidRDefault="000028DD" w:rsidP="000028DD">
          <w:pPr>
            <w:pStyle w:val="Fuzeile"/>
            <w:rPr>
              <w:lang w:val="da-DK"/>
            </w:rPr>
          </w:pPr>
          <w:r w:rsidRPr="00E63899">
            <w:rPr>
              <w:lang w:val="da-DK"/>
            </w:rPr>
            <w:t>danfoss@danfoss.com  ·  www.danfoss.com</w:t>
          </w:r>
        </w:p>
      </w:tc>
      <w:tc>
        <w:tcPr>
          <w:tcW w:w="2002" w:type="dxa"/>
        </w:tcPr>
        <w:p w14:paraId="7A2F9ADF" w14:textId="77777777" w:rsidR="005844BA" w:rsidRPr="000028DD" w:rsidRDefault="005844BA" w:rsidP="000028DD">
          <w:pPr>
            <w:pStyle w:val="Guidingtext"/>
            <w:jc w:val="right"/>
          </w:pPr>
          <w:r w:rsidRPr="000028DD">
            <w:fldChar w:fldCharType="begin"/>
          </w:r>
          <w:r w:rsidRPr="000028DD">
            <w:instrText xml:space="preserve"> page </w:instrText>
          </w:r>
          <w:r w:rsidRPr="000028DD">
            <w:fldChar w:fldCharType="separate"/>
          </w:r>
          <w:r w:rsidR="000028DD">
            <w:rPr>
              <w:noProof/>
            </w:rPr>
            <w:t>1</w:t>
          </w:r>
          <w:r w:rsidRPr="000028DD">
            <w:fldChar w:fldCharType="end"/>
          </w:r>
          <w:r w:rsidR="000028DD">
            <w:t xml:space="preserve"> von </w:t>
          </w:r>
          <w:r w:rsidRPr="000028DD">
            <w:fldChar w:fldCharType="begin"/>
          </w:r>
          <w:r w:rsidRPr="000028DD">
            <w:instrText xml:space="preserve"> numpages </w:instrText>
          </w:r>
          <w:r w:rsidRPr="000028DD">
            <w:fldChar w:fldCharType="separate"/>
          </w:r>
          <w:r w:rsidR="000028DD">
            <w:rPr>
              <w:noProof/>
            </w:rPr>
            <w:t>2</w:t>
          </w:r>
          <w:r w:rsidRPr="000028DD">
            <w:fldChar w:fldCharType="end"/>
          </w:r>
        </w:p>
      </w:tc>
    </w:tr>
  </w:tbl>
  <w:p w14:paraId="5983F1B0" w14:textId="77777777" w:rsidR="005844BA" w:rsidRPr="000028DD" w:rsidRDefault="005844BA" w:rsidP="005844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197B" w14:textId="77777777" w:rsidR="00D52381" w:rsidRDefault="00D52381" w:rsidP="00354FC0">
      <w:r>
        <w:separator/>
      </w:r>
    </w:p>
  </w:footnote>
  <w:footnote w:type="continuationSeparator" w:id="0">
    <w:p w14:paraId="5AD17FB4" w14:textId="77777777" w:rsidR="00D52381" w:rsidRDefault="00D52381" w:rsidP="00354FC0">
      <w:r>
        <w:continuationSeparator/>
      </w:r>
    </w:p>
  </w:footnote>
  <w:footnote w:type="continuationNotice" w:id="1">
    <w:p w14:paraId="1C10B338" w14:textId="77777777" w:rsidR="00D52381" w:rsidRDefault="00D523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988B" w14:textId="099BBFA2" w:rsidR="00C956DE" w:rsidRPr="000A5D80" w:rsidRDefault="004C3811" w:rsidP="004C3811">
    <w:pPr>
      <w:spacing w:line="240" w:lineRule="auto"/>
      <w:rPr>
        <w:rFonts w:ascii="Segoe UI" w:hAnsi="Segoe UI" w:cs="Segoe UI"/>
        <w:sz w:val="18"/>
        <w:szCs w:val="18"/>
      </w:rPr>
    </w:pPr>
    <w:r w:rsidRPr="000A5D80">
      <w:rPr>
        <w:noProof/>
        <w:sz w:val="18"/>
        <w:szCs w:val="18"/>
        <w:lang w:val="da-DK"/>
      </w:rPr>
      <w:drawing>
        <wp:anchor distT="0" distB="0" distL="114300" distR="114300" simplePos="0" relativeHeight="251661313" behindDoc="0" locked="0" layoutInCell="1" allowOverlap="1" wp14:anchorId="69DC43C6" wp14:editId="2396E435">
          <wp:simplePos x="0" y="0"/>
          <wp:positionH relativeFrom="column">
            <wp:posOffset>5318760</wp:posOffset>
          </wp:positionH>
          <wp:positionV relativeFrom="paragraph">
            <wp:posOffset>5080</wp:posOffset>
          </wp:positionV>
          <wp:extent cx="1065616" cy="465475"/>
          <wp:effectExtent l="0" t="0" r="1270" b="0"/>
          <wp:wrapNone/>
          <wp:docPr id="1079153163" name="Picture 3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153163" name="Picture 3" descr="A red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16" cy="46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292B3" w14:textId="198C1EA2" w:rsidR="00750378" w:rsidRPr="00D74068" w:rsidRDefault="005C1315" w:rsidP="004C3811">
    <w:pPr>
      <w:pStyle w:val="Kopfzeile"/>
    </w:pPr>
    <w:r>
      <w:rPr>
        <w:noProof/>
        <w:lang w:val="da-DK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EE54" w14:textId="77777777" w:rsidR="005844BA" w:rsidRDefault="005D2F4C">
    <w:pPr>
      <w:pStyle w:val="Kopfzeile"/>
    </w:pPr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 wp14:anchorId="7C9484BD" wp14:editId="68B53A46">
          <wp:simplePos x="0" y="0"/>
          <wp:positionH relativeFrom="page">
            <wp:posOffset>5454650</wp:posOffset>
          </wp:positionH>
          <wp:positionV relativeFrom="page">
            <wp:posOffset>360045</wp:posOffset>
          </wp:positionV>
          <wp:extent cx="1728000" cy="471273"/>
          <wp:effectExtent l="0" t="0" r="5715" b="5080"/>
          <wp:wrapSquare wrapText="bothSides"/>
          <wp:docPr id="2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ox_PayoffLeft_POS_Fla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71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401"/>
    <w:multiLevelType w:val="hybridMultilevel"/>
    <w:tmpl w:val="FDD8FE22"/>
    <w:lvl w:ilvl="0" w:tplc="062E6B6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DE9"/>
    <w:multiLevelType w:val="hybridMultilevel"/>
    <w:tmpl w:val="62247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C1B"/>
    <w:multiLevelType w:val="multilevel"/>
    <w:tmpl w:val="F334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5579D"/>
    <w:multiLevelType w:val="multilevel"/>
    <w:tmpl w:val="BE2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E4328"/>
    <w:multiLevelType w:val="hybridMultilevel"/>
    <w:tmpl w:val="13A03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F2EAF"/>
    <w:multiLevelType w:val="multilevel"/>
    <w:tmpl w:val="BE2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B0D69"/>
    <w:multiLevelType w:val="hybridMultilevel"/>
    <w:tmpl w:val="0B3655BE"/>
    <w:lvl w:ilvl="0" w:tplc="D5E449A0">
      <w:start w:val="1"/>
      <w:numFmt w:val="bullet"/>
      <w:pStyle w:val="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5417">
    <w:abstractNumId w:val="6"/>
  </w:num>
  <w:num w:numId="2" w16cid:durableId="95830271">
    <w:abstractNumId w:val="0"/>
  </w:num>
  <w:num w:numId="3" w16cid:durableId="461659674">
    <w:abstractNumId w:val="3"/>
  </w:num>
  <w:num w:numId="4" w16cid:durableId="391270897">
    <w:abstractNumId w:val="5"/>
  </w:num>
  <w:num w:numId="5" w16cid:durableId="81876475">
    <w:abstractNumId w:val="4"/>
  </w:num>
  <w:num w:numId="6" w16cid:durableId="1092900566">
    <w:abstractNumId w:val="1"/>
  </w:num>
  <w:num w:numId="7" w16cid:durableId="63649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D"/>
    <w:rsid w:val="000028DD"/>
    <w:rsid w:val="0001724F"/>
    <w:rsid w:val="00017DE8"/>
    <w:rsid w:val="00023BD0"/>
    <w:rsid w:val="000329B8"/>
    <w:rsid w:val="00033BF6"/>
    <w:rsid w:val="00034B1A"/>
    <w:rsid w:val="00044DAC"/>
    <w:rsid w:val="00047855"/>
    <w:rsid w:val="00054A97"/>
    <w:rsid w:val="00070DCD"/>
    <w:rsid w:val="00070EE3"/>
    <w:rsid w:val="000716E6"/>
    <w:rsid w:val="0007511B"/>
    <w:rsid w:val="00075B36"/>
    <w:rsid w:val="0007772D"/>
    <w:rsid w:val="00084950"/>
    <w:rsid w:val="000852A9"/>
    <w:rsid w:val="000866D8"/>
    <w:rsid w:val="0008709C"/>
    <w:rsid w:val="00093A21"/>
    <w:rsid w:val="000941CB"/>
    <w:rsid w:val="0009586B"/>
    <w:rsid w:val="00097CF9"/>
    <w:rsid w:val="000A07B9"/>
    <w:rsid w:val="000A5D80"/>
    <w:rsid w:val="000A61B6"/>
    <w:rsid w:val="000A7095"/>
    <w:rsid w:val="000C7153"/>
    <w:rsid w:val="000E3449"/>
    <w:rsid w:val="000F113E"/>
    <w:rsid w:val="00104A40"/>
    <w:rsid w:val="001070C9"/>
    <w:rsid w:val="001078CB"/>
    <w:rsid w:val="00114200"/>
    <w:rsid w:val="00120342"/>
    <w:rsid w:val="00130902"/>
    <w:rsid w:val="00137D18"/>
    <w:rsid w:val="00152618"/>
    <w:rsid w:val="00154E9A"/>
    <w:rsid w:val="0015644E"/>
    <w:rsid w:val="00167369"/>
    <w:rsid w:val="00184B3C"/>
    <w:rsid w:val="001868E5"/>
    <w:rsid w:val="00195DBD"/>
    <w:rsid w:val="0019790D"/>
    <w:rsid w:val="001A5B9D"/>
    <w:rsid w:val="001B18CC"/>
    <w:rsid w:val="001B2D85"/>
    <w:rsid w:val="001C2CBB"/>
    <w:rsid w:val="001C2EF2"/>
    <w:rsid w:val="001C32A9"/>
    <w:rsid w:val="001C4863"/>
    <w:rsid w:val="001C774A"/>
    <w:rsid w:val="001E1718"/>
    <w:rsid w:val="001E7AD4"/>
    <w:rsid w:val="00200055"/>
    <w:rsid w:val="0020264D"/>
    <w:rsid w:val="00220B9E"/>
    <w:rsid w:val="00221F63"/>
    <w:rsid w:val="00230627"/>
    <w:rsid w:val="00236D8B"/>
    <w:rsid w:val="002411D4"/>
    <w:rsid w:val="00241547"/>
    <w:rsid w:val="00253686"/>
    <w:rsid w:val="00253DF0"/>
    <w:rsid w:val="0027260D"/>
    <w:rsid w:val="00276D16"/>
    <w:rsid w:val="002853AF"/>
    <w:rsid w:val="002864B2"/>
    <w:rsid w:val="002912B5"/>
    <w:rsid w:val="00292640"/>
    <w:rsid w:val="002B13F3"/>
    <w:rsid w:val="002B32A2"/>
    <w:rsid w:val="002B6FE1"/>
    <w:rsid w:val="002D3F32"/>
    <w:rsid w:val="002D6E9A"/>
    <w:rsid w:val="002E1EE5"/>
    <w:rsid w:val="002E211A"/>
    <w:rsid w:val="002E2385"/>
    <w:rsid w:val="002F2009"/>
    <w:rsid w:val="002F7058"/>
    <w:rsid w:val="002F7F17"/>
    <w:rsid w:val="00303441"/>
    <w:rsid w:val="003061FA"/>
    <w:rsid w:val="00317A85"/>
    <w:rsid w:val="00317C0A"/>
    <w:rsid w:val="00322026"/>
    <w:rsid w:val="00326264"/>
    <w:rsid w:val="003334EA"/>
    <w:rsid w:val="00342EA9"/>
    <w:rsid w:val="003450BD"/>
    <w:rsid w:val="00353F1B"/>
    <w:rsid w:val="00354FC0"/>
    <w:rsid w:val="003576FA"/>
    <w:rsid w:val="00365EB9"/>
    <w:rsid w:val="0037511E"/>
    <w:rsid w:val="003800B2"/>
    <w:rsid w:val="00384DEA"/>
    <w:rsid w:val="00395046"/>
    <w:rsid w:val="0039526D"/>
    <w:rsid w:val="003A2216"/>
    <w:rsid w:val="003A2997"/>
    <w:rsid w:val="003A43AB"/>
    <w:rsid w:val="003B233B"/>
    <w:rsid w:val="003B44D5"/>
    <w:rsid w:val="003B4CFE"/>
    <w:rsid w:val="003B5C9E"/>
    <w:rsid w:val="003C2AFB"/>
    <w:rsid w:val="003C2D8B"/>
    <w:rsid w:val="003D2E33"/>
    <w:rsid w:val="003D65BC"/>
    <w:rsid w:val="003D77E2"/>
    <w:rsid w:val="003E50F1"/>
    <w:rsid w:val="003F4312"/>
    <w:rsid w:val="00404702"/>
    <w:rsid w:val="004065E5"/>
    <w:rsid w:val="004211F4"/>
    <w:rsid w:val="00421A2B"/>
    <w:rsid w:val="00425FAA"/>
    <w:rsid w:val="0043236D"/>
    <w:rsid w:val="0043794F"/>
    <w:rsid w:val="004412A9"/>
    <w:rsid w:val="00444286"/>
    <w:rsid w:val="004602B0"/>
    <w:rsid w:val="004608CC"/>
    <w:rsid w:val="0046235B"/>
    <w:rsid w:val="00477731"/>
    <w:rsid w:val="00492B01"/>
    <w:rsid w:val="004A1F1C"/>
    <w:rsid w:val="004A5891"/>
    <w:rsid w:val="004B1135"/>
    <w:rsid w:val="004C379B"/>
    <w:rsid w:val="004C3811"/>
    <w:rsid w:val="004D468A"/>
    <w:rsid w:val="004E00C1"/>
    <w:rsid w:val="004E2095"/>
    <w:rsid w:val="004E38B5"/>
    <w:rsid w:val="004E4024"/>
    <w:rsid w:val="004E41DE"/>
    <w:rsid w:val="004F297B"/>
    <w:rsid w:val="004F5C9D"/>
    <w:rsid w:val="00514DAD"/>
    <w:rsid w:val="0052603E"/>
    <w:rsid w:val="00526269"/>
    <w:rsid w:val="00530A1F"/>
    <w:rsid w:val="0053674D"/>
    <w:rsid w:val="00542A2F"/>
    <w:rsid w:val="0054351B"/>
    <w:rsid w:val="00543D71"/>
    <w:rsid w:val="00544AF3"/>
    <w:rsid w:val="00546289"/>
    <w:rsid w:val="0055098C"/>
    <w:rsid w:val="00551516"/>
    <w:rsid w:val="00562405"/>
    <w:rsid w:val="00565009"/>
    <w:rsid w:val="00571F71"/>
    <w:rsid w:val="00584026"/>
    <w:rsid w:val="005844BA"/>
    <w:rsid w:val="0058727C"/>
    <w:rsid w:val="0059188D"/>
    <w:rsid w:val="005A4CB8"/>
    <w:rsid w:val="005B4C26"/>
    <w:rsid w:val="005C03D7"/>
    <w:rsid w:val="005C1315"/>
    <w:rsid w:val="005C3282"/>
    <w:rsid w:val="005C39FE"/>
    <w:rsid w:val="005C65D4"/>
    <w:rsid w:val="005D2F4C"/>
    <w:rsid w:val="005D6DC9"/>
    <w:rsid w:val="005E054B"/>
    <w:rsid w:val="005E1F18"/>
    <w:rsid w:val="005E52E0"/>
    <w:rsid w:val="005E61C4"/>
    <w:rsid w:val="005F09CA"/>
    <w:rsid w:val="005F1FC0"/>
    <w:rsid w:val="005F1FF6"/>
    <w:rsid w:val="005F4AB9"/>
    <w:rsid w:val="005F71DC"/>
    <w:rsid w:val="0060203F"/>
    <w:rsid w:val="00612F19"/>
    <w:rsid w:val="00633422"/>
    <w:rsid w:val="00633F50"/>
    <w:rsid w:val="00634169"/>
    <w:rsid w:val="00641BE0"/>
    <w:rsid w:val="00645DE2"/>
    <w:rsid w:val="00646F5A"/>
    <w:rsid w:val="00651070"/>
    <w:rsid w:val="00666239"/>
    <w:rsid w:val="0066794F"/>
    <w:rsid w:val="006701CA"/>
    <w:rsid w:val="00671568"/>
    <w:rsid w:val="00693A37"/>
    <w:rsid w:val="006B01F9"/>
    <w:rsid w:val="006C43F0"/>
    <w:rsid w:val="006C5035"/>
    <w:rsid w:val="006D49B6"/>
    <w:rsid w:val="006F3ACA"/>
    <w:rsid w:val="006F7898"/>
    <w:rsid w:val="007151BE"/>
    <w:rsid w:val="00715354"/>
    <w:rsid w:val="0073062A"/>
    <w:rsid w:val="00730E26"/>
    <w:rsid w:val="007357FD"/>
    <w:rsid w:val="007423C7"/>
    <w:rsid w:val="00750378"/>
    <w:rsid w:val="00753291"/>
    <w:rsid w:val="00765CDE"/>
    <w:rsid w:val="00787F05"/>
    <w:rsid w:val="0079668A"/>
    <w:rsid w:val="007A12AB"/>
    <w:rsid w:val="007C272C"/>
    <w:rsid w:val="007C3F93"/>
    <w:rsid w:val="007C5C64"/>
    <w:rsid w:val="007C7BFC"/>
    <w:rsid w:val="007D0748"/>
    <w:rsid w:val="007D4426"/>
    <w:rsid w:val="007D54FD"/>
    <w:rsid w:val="007D6EB3"/>
    <w:rsid w:val="007D702A"/>
    <w:rsid w:val="007E730A"/>
    <w:rsid w:val="007F1627"/>
    <w:rsid w:val="007F41B2"/>
    <w:rsid w:val="007F57DB"/>
    <w:rsid w:val="007F7F60"/>
    <w:rsid w:val="008003C4"/>
    <w:rsid w:val="00802EB7"/>
    <w:rsid w:val="00807DB3"/>
    <w:rsid w:val="00807E24"/>
    <w:rsid w:val="00814A2F"/>
    <w:rsid w:val="00817B61"/>
    <w:rsid w:val="00822143"/>
    <w:rsid w:val="008346A6"/>
    <w:rsid w:val="00834F81"/>
    <w:rsid w:val="00846A17"/>
    <w:rsid w:val="00850913"/>
    <w:rsid w:val="00854CC5"/>
    <w:rsid w:val="00857AA5"/>
    <w:rsid w:val="00864326"/>
    <w:rsid w:val="008643BF"/>
    <w:rsid w:val="00867351"/>
    <w:rsid w:val="00892910"/>
    <w:rsid w:val="00892C16"/>
    <w:rsid w:val="0089747F"/>
    <w:rsid w:val="008A4582"/>
    <w:rsid w:val="008A59E1"/>
    <w:rsid w:val="008B0510"/>
    <w:rsid w:val="008B1F18"/>
    <w:rsid w:val="008B5CD3"/>
    <w:rsid w:val="008C27BA"/>
    <w:rsid w:val="008C2ADC"/>
    <w:rsid w:val="008C52EF"/>
    <w:rsid w:val="008C58E1"/>
    <w:rsid w:val="008D2EE9"/>
    <w:rsid w:val="008E14E4"/>
    <w:rsid w:val="008E398D"/>
    <w:rsid w:val="008E7CAB"/>
    <w:rsid w:val="008F38B2"/>
    <w:rsid w:val="008F7D36"/>
    <w:rsid w:val="00900209"/>
    <w:rsid w:val="0090189A"/>
    <w:rsid w:val="009032AE"/>
    <w:rsid w:val="009037C6"/>
    <w:rsid w:val="00904196"/>
    <w:rsid w:val="00910A3E"/>
    <w:rsid w:val="00914943"/>
    <w:rsid w:val="00914977"/>
    <w:rsid w:val="00923934"/>
    <w:rsid w:val="009255E3"/>
    <w:rsid w:val="00937CC8"/>
    <w:rsid w:val="00944F67"/>
    <w:rsid w:val="00945A42"/>
    <w:rsid w:val="009467FA"/>
    <w:rsid w:val="00946857"/>
    <w:rsid w:val="00950F4A"/>
    <w:rsid w:val="00951913"/>
    <w:rsid w:val="00952A06"/>
    <w:rsid w:val="00981568"/>
    <w:rsid w:val="009900F1"/>
    <w:rsid w:val="00992351"/>
    <w:rsid w:val="009935D1"/>
    <w:rsid w:val="00996FE7"/>
    <w:rsid w:val="009B0C91"/>
    <w:rsid w:val="009B6E36"/>
    <w:rsid w:val="009C0992"/>
    <w:rsid w:val="009C52E2"/>
    <w:rsid w:val="009D353B"/>
    <w:rsid w:val="009E0C98"/>
    <w:rsid w:val="009E4276"/>
    <w:rsid w:val="009E6C05"/>
    <w:rsid w:val="009F17C1"/>
    <w:rsid w:val="009F2E88"/>
    <w:rsid w:val="009F448C"/>
    <w:rsid w:val="009F5D00"/>
    <w:rsid w:val="009F7DD0"/>
    <w:rsid w:val="00A01670"/>
    <w:rsid w:val="00A01D87"/>
    <w:rsid w:val="00A157D0"/>
    <w:rsid w:val="00A204B5"/>
    <w:rsid w:val="00A23264"/>
    <w:rsid w:val="00A3063D"/>
    <w:rsid w:val="00A54E89"/>
    <w:rsid w:val="00A56770"/>
    <w:rsid w:val="00A5792E"/>
    <w:rsid w:val="00A607EA"/>
    <w:rsid w:val="00A612F3"/>
    <w:rsid w:val="00A61A3E"/>
    <w:rsid w:val="00A711B2"/>
    <w:rsid w:val="00A845B0"/>
    <w:rsid w:val="00A90605"/>
    <w:rsid w:val="00A9097C"/>
    <w:rsid w:val="00A91B6C"/>
    <w:rsid w:val="00A93A7E"/>
    <w:rsid w:val="00AA46A8"/>
    <w:rsid w:val="00AC03AA"/>
    <w:rsid w:val="00AC6101"/>
    <w:rsid w:val="00AC709F"/>
    <w:rsid w:val="00AC726E"/>
    <w:rsid w:val="00AD0A11"/>
    <w:rsid w:val="00AD2ABD"/>
    <w:rsid w:val="00AE6C3A"/>
    <w:rsid w:val="00AF5B40"/>
    <w:rsid w:val="00AF6B47"/>
    <w:rsid w:val="00B0564B"/>
    <w:rsid w:val="00B14BA9"/>
    <w:rsid w:val="00B24A4E"/>
    <w:rsid w:val="00B4121D"/>
    <w:rsid w:val="00B427C9"/>
    <w:rsid w:val="00B474B1"/>
    <w:rsid w:val="00B4789E"/>
    <w:rsid w:val="00B501A0"/>
    <w:rsid w:val="00B52433"/>
    <w:rsid w:val="00B572E8"/>
    <w:rsid w:val="00B76E22"/>
    <w:rsid w:val="00B8272B"/>
    <w:rsid w:val="00B83F84"/>
    <w:rsid w:val="00B842B0"/>
    <w:rsid w:val="00B904A4"/>
    <w:rsid w:val="00B90B87"/>
    <w:rsid w:val="00B95C8B"/>
    <w:rsid w:val="00BA1DDC"/>
    <w:rsid w:val="00BA2033"/>
    <w:rsid w:val="00BC0A3C"/>
    <w:rsid w:val="00BC2CF9"/>
    <w:rsid w:val="00BC2F03"/>
    <w:rsid w:val="00BC4C50"/>
    <w:rsid w:val="00BD2956"/>
    <w:rsid w:val="00BE051D"/>
    <w:rsid w:val="00BF088F"/>
    <w:rsid w:val="00BF7399"/>
    <w:rsid w:val="00C01122"/>
    <w:rsid w:val="00C115A4"/>
    <w:rsid w:val="00C1331C"/>
    <w:rsid w:val="00C202DF"/>
    <w:rsid w:val="00C26CAD"/>
    <w:rsid w:val="00C3609E"/>
    <w:rsid w:val="00C373F9"/>
    <w:rsid w:val="00C374AD"/>
    <w:rsid w:val="00C444EC"/>
    <w:rsid w:val="00C45229"/>
    <w:rsid w:val="00C501B8"/>
    <w:rsid w:val="00C53F0D"/>
    <w:rsid w:val="00C6519C"/>
    <w:rsid w:val="00C701DB"/>
    <w:rsid w:val="00C7387A"/>
    <w:rsid w:val="00C8137E"/>
    <w:rsid w:val="00C85945"/>
    <w:rsid w:val="00C86C06"/>
    <w:rsid w:val="00C92843"/>
    <w:rsid w:val="00C956DE"/>
    <w:rsid w:val="00C97615"/>
    <w:rsid w:val="00CA1AF4"/>
    <w:rsid w:val="00CA1F89"/>
    <w:rsid w:val="00CA2993"/>
    <w:rsid w:val="00CA3727"/>
    <w:rsid w:val="00CA37DE"/>
    <w:rsid w:val="00CC0AA4"/>
    <w:rsid w:val="00CC1FA7"/>
    <w:rsid w:val="00CC3117"/>
    <w:rsid w:val="00CE01EF"/>
    <w:rsid w:val="00CF5DF3"/>
    <w:rsid w:val="00D03D58"/>
    <w:rsid w:val="00D07E23"/>
    <w:rsid w:val="00D1095A"/>
    <w:rsid w:val="00D12502"/>
    <w:rsid w:val="00D15C0A"/>
    <w:rsid w:val="00D344D2"/>
    <w:rsid w:val="00D35420"/>
    <w:rsid w:val="00D35CC4"/>
    <w:rsid w:val="00D45E1B"/>
    <w:rsid w:val="00D46A1E"/>
    <w:rsid w:val="00D470D9"/>
    <w:rsid w:val="00D52381"/>
    <w:rsid w:val="00D528A6"/>
    <w:rsid w:val="00D607C6"/>
    <w:rsid w:val="00D73A79"/>
    <w:rsid w:val="00D74068"/>
    <w:rsid w:val="00D850D3"/>
    <w:rsid w:val="00D9112D"/>
    <w:rsid w:val="00D91F9F"/>
    <w:rsid w:val="00D95054"/>
    <w:rsid w:val="00DA1CFC"/>
    <w:rsid w:val="00DA1FBB"/>
    <w:rsid w:val="00DA20BD"/>
    <w:rsid w:val="00DA5799"/>
    <w:rsid w:val="00DB439D"/>
    <w:rsid w:val="00DB6672"/>
    <w:rsid w:val="00DC2324"/>
    <w:rsid w:val="00DC5786"/>
    <w:rsid w:val="00DC7D7D"/>
    <w:rsid w:val="00DD136E"/>
    <w:rsid w:val="00DD18C4"/>
    <w:rsid w:val="00DD4019"/>
    <w:rsid w:val="00DD7A10"/>
    <w:rsid w:val="00DE3CF3"/>
    <w:rsid w:val="00DE6168"/>
    <w:rsid w:val="00DF6423"/>
    <w:rsid w:val="00DF7D8C"/>
    <w:rsid w:val="00E02382"/>
    <w:rsid w:val="00E3108E"/>
    <w:rsid w:val="00E3728E"/>
    <w:rsid w:val="00E511EB"/>
    <w:rsid w:val="00E51C76"/>
    <w:rsid w:val="00E5314B"/>
    <w:rsid w:val="00E610DF"/>
    <w:rsid w:val="00E63899"/>
    <w:rsid w:val="00E65F9F"/>
    <w:rsid w:val="00E76872"/>
    <w:rsid w:val="00E869A6"/>
    <w:rsid w:val="00E86F31"/>
    <w:rsid w:val="00E9120A"/>
    <w:rsid w:val="00E95D29"/>
    <w:rsid w:val="00EB2301"/>
    <w:rsid w:val="00EB38A2"/>
    <w:rsid w:val="00EC0AFE"/>
    <w:rsid w:val="00EC78D0"/>
    <w:rsid w:val="00ED48F4"/>
    <w:rsid w:val="00ED4F64"/>
    <w:rsid w:val="00EE02CE"/>
    <w:rsid w:val="00EE3253"/>
    <w:rsid w:val="00EE40B0"/>
    <w:rsid w:val="00EE7935"/>
    <w:rsid w:val="00EF6A79"/>
    <w:rsid w:val="00F05E36"/>
    <w:rsid w:val="00F06ED0"/>
    <w:rsid w:val="00F14AD6"/>
    <w:rsid w:val="00F3385A"/>
    <w:rsid w:val="00F3591C"/>
    <w:rsid w:val="00F35B06"/>
    <w:rsid w:val="00F41248"/>
    <w:rsid w:val="00F41C4A"/>
    <w:rsid w:val="00F6031E"/>
    <w:rsid w:val="00F64352"/>
    <w:rsid w:val="00F71EC2"/>
    <w:rsid w:val="00F74A87"/>
    <w:rsid w:val="00F814B4"/>
    <w:rsid w:val="00F959D3"/>
    <w:rsid w:val="00FA376A"/>
    <w:rsid w:val="00FB26F0"/>
    <w:rsid w:val="00FB58AD"/>
    <w:rsid w:val="00FD70C3"/>
    <w:rsid w:val="00FE189A"/>
    <w:rsid w:val="00FE1DC3"/>
    <w:rsid w:val="00FE2330"/>
    <w:rsid w:val="00FE24DE"/>
    <w:rsid w:val="00FE4488"/>
    <w:rsid w:val="00FE4AFD"/>
    <w:rsid w:val="00FF53F9"/>
    <w:rsid w:val="00FF7D1D"/>
    <w:rsid w:val="44D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3CAB1"/>
  <w15:docId w15:val="{256E18B7-321A-4F6A-9674-5F012441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2"/>
    <w:qFormat/>
    <w:rsid w:val="000028DD"/>
    <w:pPr>
      <w:spacing w:line="260" w:lineRule="atLeast"/>
    </w:pPr>
    <w:rPr>
      <w:rFonts w:ascii="Myriad Pro Light" w:hAnsi="Myriad Pro Light"/>
      <w:sz w:val="22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EB2301"/>
    <w:pPr>
      <w:spacing w:after="240"/>
      <w:outlineLvl w:val="0"/>
    </w:pPr>
    <w:rPr>
      <w:rFonts w:ascii="Myriad Pro" w:hAnsi="Myriad Pro"/>
      <w:b/>
      <w:color w:val="000000"/>
    </w:rPr>
  </w:style>
  <w:style w:type="paragraph" w:styleId="berschrift2">
    <w:name w:val="heading 2"/>
    <w:basedOn w:val="Standard"/>
    <w:next w:val="Standard"/>
    <w:link w:val="berschrift2Zchn"/>
    <w:uiPriority w:val="1"/>
    <w:semiHidden/>
    <w:qFormat/>
    <w:rsid w:val="005844B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869A6"/>
    <w:pPr>
      <w:tabs>
        <w:tab w:val="center" w:pos="4986"/>
        <w:tab w:val="right" w:pos="9972"/>
      </w:tabs>
    </w:pPr>
  </w:style>
  <w:style w:type="paragraph" w:styleId="Fuzeile">
    <w:name w:val="footer"/>
    <w:basedOn w:val="Standard"/>
    <w:link w:val="FuzeileZchn"/>
    <w:uiPriority w:val="99"/>
    <w:semiHidden/>
    <w:rsid w:val="000028DD"/>
    <w:pPr>
      <w:tabs>
        <w:tab w:val="center" w:pos="4986"/>
        <w:tab w:val="right" w:pos="9972"/>
      </w:tabs>
      <w:spacing w:line="160" w:lineRule="exact"/>
      <w:jc w:val="center"/>
    </w:pPr>
    <w:rPr>
      <w:noProof/>
      <w:sz w:val="14"/>
    </w:rPr>
  </w:style>
  <w:style w:type="paragraph" w:customStyle="1" w:styleId="Adresse">
    <w:name w:val="Adresse"/>
    <w:basedOn w:val="Standard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lenraster">
    <w:name w:val="Table Grid"/>
    <w:basedOn w:val="NormaleTabelle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0028DD"/>
    <w:rPr>
      <w:rFonts w:ascii="Myriad Pro" w:hAnsi="Myriad Pro"/>
      <w:b/>
      <w:color w:val="000000"/>
      <w:sz w:val="22"/>
      <w:szCs w:val="24"/>
      <w:lang w:val="en-US"/>
    </w:rPr>
  </w:style>
  <w:style w:type="paragraph" w:styleId="Sprechblasentext">
    <w:name w:val="Balloon Text"/>
    <w:basedOn w:val="Standard"/>
    <w:link w:val="SprechblasentextZchn"/>
    <w:semiHidden/>
    <w:rsid w:val="00D91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2956"/>
    <w:rPr>
      <w:color w:val="0000FF"/>
      <w:u w:val="single"/>
    </w:rPr>
  </w:style>
  <w:style w:type="paragraph" w:customStyle="1" w:styleId="Hjlpetekst">
    <w:name w:val="Hjælpetekst"/>
    <w:basedOn w:val="Kopfzeile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0028DD"/>
    <w:rPr>
      <w:rFonts w:ascii="Myriad Pro Light" w:eastAsiaTheme="majorEastAsia" w:hAnsi="Myriad Pro Light" w:cstheme="majorBidi"/>
      <w:b/>
      <w:bCs/>
      <w:color w:val="000000" w:themeColor="text1"/>
      <w:sz w:val="22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7423C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028DD"/>
    <w:rPr>
      <w:rFonts w:ascii="Myriad Pro Light" w:hAnsi="Myriad Pro Light"/>
      <w:noProof/>
      <w:sz w:val="14"/>
      <w:szCs w:val="24"/>
      <w:lang w:val="en-US"/>
    </w:rPr>
  </w:style>
  <w:style w:type="paragraph" w:customStyle="1" w:styleId="Punktliste">
    <w:name w:val="Punktliste"/>
    <w:basedOn w:val="Listenabsatz"/>
    <w:uiPriority w:val="2"/>
    <w:semiHidden/>
    <w:qFormat/>
    <w:rsid w:val="007423C7"/>
    <w:pPr>
      <w:keepNext/>
      <w:widowControl w:val="0"/>
      <w:numPr>
        <w:numId w:val="1"/>
      </w:numPr>
    </w:pPr>
  </w:style>
  <w:style w:type="paragraph" w:styleId="Umschlagabsenderadresse">
    <w:name w:val="envelope return"/>
    <w:basedOn w:val="Standard"/>
    <w:semiHidden/>
    <w:rsid w:val="005D2F4C"/>
    <w:pPr>
      <w:spacing w:line="180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Fuzeile"/>
    <w:uiPriority w:val="3"/>
    <w:semiHidden/>
    <w:qFormat/>
    <w:rsid w:val="005844BA"/>
    <w:pPr>
      <w:spacing w:line="240" w:lineRule="auto"/>
    </w:pPr>
    <w:rPr>
      <w:color w:val="000000" w:themeColor="text1"/>
      <w:sz w:val="15"/>
    </w:rPr>
  </w:style>
  <w:style w:type="paragraph" w:customStyle="1" w:styleId="Sendersname">
    <w:name w:val="Senders name"/>
    <w:basedOn w:val="Senderinfo"/>
    <w:next w:val="Senderinfo"/>
    <w:uiPriority w:val="2"/>
    <w:semiHidden/>
    <w:qFormat/>
    <w:rsid w:val="005D2F4C"/>
    <w:rPr>
      <w:b/>
    </w:rPr>
  </w:style>
  <w:style w:type="paragraph" w:customStyle="1" w:styleId="Recipient">
    <w:name w:val="Recipient"/>
    <w:basedOn w:val="Standard"/>
    <w:uiPriority w:val="2"/>
    <w:semiHidden/>
    <w:qFormat/>
    <w:rsid w:val="005D2F4C"/>
    <w:pPr>
      <w:spacing w:line="240" w:lineRule="atLeast"/>
    </w:pPr>
    <w:rPr>
      <w:rFonts w:ascii="Myriad Pro" w:hAnsi="Myriad Pro"/>
    </w:rPr>
  </w:style>
  <w:style w:type="paragraph" w:customStyle="1" w:styleId="Senderinfo">
    <w:name w:val="Sender info"/>
    <w:basedOn w:val="Standard"/>
    <w:uiPriority w:val="2"/>
    <w:semiHidden/>
    <w:qFormat/>
    <w:rsid w:val="005D2F4C"/>
    <w:pPr>
      <w:spacing w:line="180" w:lineRule="exact"/>
      <w:jc w:val="right"/>
    </w:pPr>
    <w:rPr>
      <w:sz w:val="16"/>
    </w:rPr>
  </w:style>
  <w:style w:type="paragraph" w:customStyle="1" w:styleId="Guidingtext">
    <w:name w:val="Guiding text"/>
    <w:basedOn w:val="Standard"/>
    <w:uiPriority w:val="2"/>
    <w:semiHidden/>
    <w:qFormat/>
    <w:rsid w:val="00EB2301"/>
    <w:pPr>
      <w:spacing w:after="40" w:line="160" w:lineRule="exact"/>
    </w:pPr>
    <w:rPr>
      <w:sz w:val="16"/>
    </w:rPr>
  </w:style>
  <w:style w:type="paragraph" w:styleId="KeinLeerraum">
    <w:name w:val="No Spacing"/>
    <w:uiPriority w:val="1"/>
    <w:qFormat/>
    <w:rsid w:val="005D2F4C"/>
    <w:rPr>
      <w:rFonts w:ascii="Myriad Pro Light" w:hAnsi="Myriad Pro Light"/>
      <w:sz w:val="22"/>
      <w:szCs w:val="24"/>
      <w:lang w:val="en-US"/>
    </w:rPr>
  </w:style>
  <w:style w:type="paragraph" w:customStyle="1" w:styleId="Reference">
    <w:name w:val="Reference"/>
    <w:basedOn w:val="Standard"/>
    <w:uiPriority w:val="2"/>
    <w:semiHidden/>
    <w:qFormat/>
    <w:rsid w:val="00EB2301"/>
    <w:pPr>
      <w:spacing w:line="220" w:lineRule="atLeast"/>
    </w:pPr>
    <w:rPr>
      <w:rFonts w:ascii="Myriad Pro" w:hAnsi="Myriad Pro"/>
    </w:rPr>
  </w:style>
  <w:style w:type="paragraph" w:customStyle="1" w:styleId="Footercompanyname">
    <w:name w:val="Footer companyname"/>
    <w:basedOn w:val="Fuzeile"/>
    <w:uiPriority w:val="2"/>
    <w:semiHidden/>
    <w:qFormat/>
    <w:rsid w:val="000028DD"/>
    <w:pPr>
      <w:spacing w:line="180" w:lineRule="exact"/>
    </w:pPr>
    <w:rPr>
      <w:rFonts w:ascii="Myriad Pro" w:hAnsi="Myriad Pro"/>
      <w:b/>
      <w:sz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542A2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2A2F"/>
    <w:rPr>
      <w:rFonts w:asciiTheme="minorHAnsi" w:eastAsiaTheme="minorHAnsi" w:hAnsiTheme="minorHAnsi" w:cstheme="minorBidi"/>
      <w:lang w:val="en-GB" w:eastAsia="en-US"/>
    </w:rPr>
  </w:style>
  <w:style w:type="paragraph" w:styleId="StandardWeb">
    <w:name w:val="Normal (Web)"/>
    <w:basedOn w:val="Standard"/>
    <w:uiPriority w:val="99"/>
    <w:unhideWhenUsed/>
    <w:rsid w:val="00A5792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a-DK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65B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65BC"/>
    <w:rPr>
      <w:rFonts w:ascii="Myriad Pro Light" w:eastAsia="Times New Roman" w:hAnsi="Myriad Pro Light" w:cs="Times New Roman"/>
      <w:b/>
      <w:bCs/>
      <w:lang w:val="en-US" w:eastAsia="da-DK"/>
    </w:rPr>
  </w:style>
  <w:style w:type="character" w:customStyle="1" w:styleId="KommentarthemaZchn">
    <w:name w:val="Kommentarthema Zchn"/>
    <w:basedOn w:val="KommentartextZchn"/>
    <w:link w:val="Kommentarthema"/>
    <w:semiHidden/>
    <w:rsid w:val="003D65BC"/>
    <w:rPr>
      <w:rFonts w:ascii="Myriad Pro Light" w:eastAsiaTheme="minorHAnsi" w:hAnsi="Myriad Pro Light" w:cstheme="minorBidi"/>
      <w:b/>
      <w:bCs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618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5C13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nda.chick@darkgreenp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chick@darkgreenpr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fh0017\OneDrive%20-%20Danfoss\Desktop\42000\Danfoss-Press-Release-template.dotx" TargetMode="External"/></Relationship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76a9621-c926-4dba-bd92-ad4fe5177d48" xsi:nil="true"/>
    <Responsible xmlns="876a9621-c926-4dba-bd92-ad4fe5177d48">
      <UserInfo>
        <DisplayName/>
        <AccountId xsi:nil="true"/>
        <AccountType/>
      </UserInfo>
    </Responsible>
    <lcf76f155ced4ddcb4097134ff3c332f xmlns="876a9621-c926-4dba-bd92-ad4fe5177d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8C1D76BC31547AF9F7EEB0D9C177E" ma:contentTypeVersion="20" ma:contentTypeDescription="Create a new document." ma:contentTypeScope="" ma:versionID="c390f70db2501d8c7672fd0392defaed">
  <xsd:schema xmlns:xsd="http://www.w3.org/2001/XMLSchema" xmlns:xs="http://www.w3.org/2001/XMLSchema" xmlns:p="http://schemas.microsoft.com/office/2006/metadata/properties" xmlns:ns2="876a9621-c926-4dba-bd92-ad4fe5177d48" xmlns:ns3="f3e4840c-9416-4cdd-ab13-3b030d699521" targetNamespace="http://schemas.microsoft.com/office/2006/metadata/properties" ma:root="true" ma:fieldsID="732eaf4af9003d78bae3ab2260c60c7b" ns2:_="" ns3:_="">
    <xsd:import namespace="876a9621-c926-4dba-bd92-ad4fe5177d48"/>
    <xsd:import namespace="f3e4840c-9416-4cdd-ab13-3b030d699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sponsible" minOccurs="0"/>
                <xsd:element ref="ns2:MediaServiceOCR" minOccurs="0"/>
                <xsd:element ref="ns2:Thumbnail" minOccurs="0"/>
                <xsd:element ref="ns2:MediaServiceLocation" minOccurs="0"/>
                <xsd:element ref="ns2:lcf76f155ced4ddcb4097134ff3c332f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9621-c926-4dba-bd92-ad4fe5177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ible" ma:index="20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5abc1a-b827-4379-b6d7-11c969e2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4840c-9416-4cdd-ab13-3b030d699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E6A6F-FFE1-4131-9FD3-A33692EF0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1574B-6443-413B-B484-AFE9764539B6}">
  <ds:schemaRefs>
    <ds:schemaRef ds:uri="http://schemas.microsoft.com/office/2006/metadata/properties"/>
    <ds:schemaRef ds:uri="http://schemas.microsoft.com/office/infopath/2007/PartnerControls"/>
    <ds:schemaRef ds:uri="876a9621-c926-4dba-bd92-ad4fe5177d48"/>
  </ds:schemaRefs>
</ds:datastoreItem>
</file>

<file path=customXml/itemProps3.xml><?xml version="1.0" encoding="utf-8"?>
<ds:datastoreItem xmlns:ds="http://schemas.openxmlformats.org/officeDocument/2006/customXml" ds:itemID="{5AE6D3E4-93B5-4B72-AE54-8EE619EA1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a9621-c926-4dba-bd92-ad4fe5177d48"/>
    <ds:schemaRef ds:uri="f3e4840c-9416-4cdd-ab13-3b030d699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C:\Users\dkfh0017\OneDrive - Danfoss\Desktop\42000\Danfoss-Press-Release-template.dotx</Template>
  <TotalTime>0</TotalTime>
  <Pages>3</Pages>
  <Words>623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Danfoss Letter</vt:lpstr>
      <vt:lpstr>Danfoss Letter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Danfoss Letter</dc:title>
  <dc:subject/>
  <dc:creator>Jes Bjorn Simonsen</dc:creator>
  <cp:keywords>, docId:4DA4C55BF9E753C1E52B790B92FD30DB</cp:keywords>
  <cp:lastModifiedBy>Rebecca Bernstein</cp:lastModifiedBy>
  <cp:revision>3</cp:revision>
  <cp:lastPrinted>2025-08-07T13:43:00Z</cp:lastPrinted>
  <dcterms:created xsi:type="dcterms:W3CDTF">2025-08-07T13:43:00Z</dcterms:created>
  <dcterms:modified xsi:type="dcterms:W3CDTF">2025-08-07T13:50:00Z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2021-05-31T08:50:08Z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28f121ea-2566-4309-b993-5cdcf8953348</vt:lpwstr>
  </property>
  <property fmtid="{D5CDD505-2E9C-101B-9397-08002B2CF9AE}" pid="8" name="MSIP_Label_8d6a82de-332f-43b8-a8a7-1928fd67507f_ContentBits">
    <vt:lpwstr>2</vt:lpwstr>
  </property>
  <property fmtid="{D5CDD505-2E9C-101B-9397-08002B2CF9AE}" pid="9" name="ContentTypeId">
    <vt:lpwstr>0x010100F5F8C1D76BC31547AF9F7EEB0D9C177E</vt:lpwstr>
  </property>
  <property fmtid="{D5CDD505-2E9C-101B-9397-08002B2CF9AE}" pid="10" name="MediaServiceImageTags">
    <vt:lpwstr/>
  </property>
</Properties>
</file>