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A2286" w14:textId="2DB8BD34" w:rsidR="00900A57" w:rsidRPr="001977FA" w:rsidRDefault="00900A57" w:rsidP="00900A57">
      <w:pPr>
        <w:rPr>
          <w:sz w:val="22"/>
          <w:szCs w:val="22"/>
        </w:rPr>
      </w:pPr>
      <w:r w:rsidRPr="001E70B7">
        <w:rPr>
          <w:sz w:val="22"/>
          <w:szCs w:val="22"/>
        </w:rPr>
        <w:t xml:space="preserve">Medienmitteilung, </w:t>
      </w:r>
      <w:r w:rsidR="001E70B7" w:rsidRPr="001E70B7">
        <w:rPr>
          <w:sz w:val="22"/>
          <w:szCs w:val="22"/>
        </w:rPr>
        <w:t>1</w:t>
      </w:r>
      <w:r w:rsidR="000D6056">
        <w:rPr>
          <w:sz w:val="22"/>
          <w:szCs w:val="22"/>
        </w:rPr>
        <w:t>7</w:t>
      </w:r>
      <w:r w:rsidR="00854F87" w:rsidRPr="001E70B7">
        <w:rPr>
          <w:sz w:val="22"/>
          <w:szCs w:val="22"/>
        </w:rPr>
        <w:t>. Dezember 202</w:t>
      </w:r>
      <w:r w:rsidR="0061632A" w:rsidRPr="001E70B7">
        <w:rPr>
          <w:sz w:val="22"/>
          <w:szCs w:val="22"/>
        </w:rPr>
        <w:t>1</w:t>
      </w:r>
    </w:p>
    <w:p w14:paraId="672A6659" w14:textId="77777777" w:rsidR="00900A57" w:rsidRPr="001977FA" w:rsidRDefault="00900A57" w:rsidP="00900A57">
      <w:pPr>
        <w:rPr>
          <w:sz w:val="22"/>
          <w:szCs w:val="22"/>
        </w:rPr>
      </w:pPr>
    </w:p>
    <w:p w14:paraId="2FDAF6C4" w14:textId="26AE04FE" w:rsidR="00854F87" w:rsidRDefault="00123986" w:rsidP="00854F87">
      <w:pPr>
        <w:spacing w:line="240" w:lineRule="auto"/>
        <w:rPr>
          <w:sz w:val="22"/>
          <w:szCs w:val="22"/>
        </w:rPr>
      </w:pPr>
      <w:r>
        <w:rPr>
          <w:b/>
          <w:sz w:val="26"/>
          <w:szCs w:val="26"/>
        </w:rPr>
        <w:t>9</w:t>
      </w:r>
      <w:r w:rsidR="00832B82">
        <w:rPr>
          <w:b/>
          <w:sz w:val="26"/>
          <w:szCs w:val="26"/>
        </w:rPr>
        <w:t>291</w:t>
      </w:r>
      <w:r>
        <w:rPr>
          <w:b/>
          <w:sz w:val="26"/>
          <w:szCs w:val="26"/>
        </w:rPr>
        <w:t xml:space="preserve"> </w:t>
      </w:r>
      <w:r w:rsidR="00854F87" w:rsidRPr="00083D82">
        <w:rPr>
          <w:b/>
          <w:sz w:val="26"/>
          <w:szCs w:val="26"/>
        </w:rPr>
        <w:t xml:space="preserve">Studierende an der </w:t>
      </w:r>
      <w:r w:rsidR="00854F87">
        <w:rPr>
          <w:b/>
          <w:sz w:val="26"/>
          <w:szCs w:val="26"/>
        </w:rPr>
        <w:t xml:space="preserve">Universität </w:t>
      </w:r>
      <w:proofErr w:type="spellStart"/>
      <w:r w:rsidR="00854F87">
        <w:rPr>
          <w:b/>
          <w:sz w:val="26"/>
          <w:szCs w:val="26"/>
        </w:rPr>
        <w:t>St.Gallen</w:t>
      </w:r>
      <w:proofErr w:type="spellEnd"/>
    </w:p>
    <w:p w14:paraId="0A37501D" w14:textId="77777777" w:rsidR="00854F87" w:rsidRPr="001954AA" w:rsidRDefault="00854F87" w:rsidP="00854F87">
      <w:pPr>
        <w:spacing w:line="240" w:lineRule="auto"/>
        <w:rPr>
          <w:i/>
          <w:sz w:val="22"/>
          <w:szCs w:val="22"/>
        </w:rPr>
      </w:pPr>
    </w:p>
    <w:p w14:paraId="515CC2C5" w14:textId="4B034557" w:rsidR="00854F87" w:rsidRPr="00BC460F" w:rsidRDefault="00854F87" w:rsidP="00854F87">
      <w:pPr>
        <w:spacing w:line="240" w:lineRule="auto"/>
        <w:rPr>
          <w:sz w:val="22"/>
          <w:szCs w:val="22"/>
        </w:rPr>
      </w:pPr>
      <w:r>
        <w:rPr>
          <w:rFonts w:cs="Palatino Linotype"/>
          <w:i/>
          <w:color w:val="000000"/>
          <w:sz w:val="22"/>
          <w:szCs w:val="22"/>
          <w:lang w:val="de-DE" w:eastAsia="de-DE"/>
        </w:rPr>
        <w:t>Im laufenden Herbstsemester 2</w:t>
      </w:r>
      <w:r w:rsidR="00123986">
        <w:rPr>
          <w:rFonts w:cs="Palatino Linotype"/>
          <w:i/>
          <w:color w:val="000000"/>
          <w:sz w:val="22"/>
          <w:szCs w:val="22"/>
          <w:lang w:val="de-DE" w:eastAsia="de-DE"/>
        </w:rPr>
        <w:t>02</w:t>
      </w:r>
      <w:r w:rsidR="00832B82">
        <w:rPr>
          <w:rFonts w:cs="Palatino Linotype"/>
          <w:i/>
          <w:color w:val="000000"/>
          <w:sz w:val="22"/>
          <w:szCs w:val="22"/>
          <w:lang w:val="de-DE" w:eastAsia="de-DE"/>
        </w:rPr>
        <w:t>1</w:t>
      </w:r>
      <w:r>
        <w:rPr>
          <w:rFonts w:cs="Palatino Linotype"/>
          <w:i/>
          <w:color w:val="000000"/>
          <w:sz w:val="22"/>
          <w:szCs w:val="22"/>
          <w:lang w:val="de-DE" w:eastAsia="de-DE"/>
        </w:rPr>
        <w:t xml:space="preserve"> sind an der Universität </w:t>
      </w:r>
      <w:proofErr w:type="spellStart"/>
      <w:r>
        <w:rPr>
          <w:rFonts w:cs="Palatino Linotype"/>
          <w:i/>
          <w:color w:val="000000"/>
          <w:sz w:val="22"/>
          <w:szCs w:val="22"/>
          <w:lang w:val="de-DE" w:eastAsia="de-DE"/>
        </w:rPr>
        <w:t>St.Gallen</w:t>
      </w:r>
      <w:proofErr w:type="spellEnd"/>
      <w:r>
        <w:rPr>
          <w:rFonts w:cs="Palatino Linotype"/>
          <w:i/>
          <w:color w:val="000000"/>
          <w:sz w:val="22"/>
          <w:szCs w:val="22"/>
          <w:lang w:val="de-DE" w:eastAsia="de-DE"/>
        </w:rPr>
        <w:t xml:space="preserve"> (HSG</w:t>
      </w:r>
      <w:r w:rsidRPr="009D2593">
        <w:rPr>
          <w:rFonts w:cs="Palatino Linotype"/>
          <w:i/>
          <w:color w:val="000000"/>
          <w:sz w:val="22"/>
          <w:szCs w:val="22"/>
          <w:lang w:val="de-DE" w:eastAsia="de-DE"/>
        </w:rPr>
        <w:t xml:space="preserve">) </w:t>
      </w:r>
      <w:r w:rsidR="00CE269B">
        <w:rPr>
          <w:rFonts w:cs="Palatino Linotype"/>
          <w:i/>
          <w:color w:val="000000"/>
          <w:sz w:val="22"/>
          <w:szCs w:val="22"/>
          <w:lang w:val="de-DE" w:eastAsia="de-DE"/>
        </w:rPr>
        <w:t xml:space="preserve">9291 </w:t>
      </w:r>
      <w:r w:rsidRPr="009D2593">
        <w:rPr>
          <w:rFonts w:cs="Palatino Linotype"/>
          <w:i/>
          <w:color w:val="000000"/>
          <w:sz w:val="22"/>
          <w:szCs w:val="22"/>
          <w:lang w:val="de-DE" w:eastAsia="de-DE"/>
        </w:rPr>
        <w:t>Studierende immatrikuliert (Vorjahr:</w:t>
      </w:r>
      <w:r>
        <w:rPr>
          <w:rFonts w:cs="Palatino Linotype"/>
          <w:i/>
          <w:color w:val="000000"/>
          <w:sz w:val="22"/>
          <w:szCs w:val="22"/>
          <w:lang w:val="de-DE" w:eastAsia="de-DE"/>
        </w:rPr>
        <w:t xml:space="preserve"> </w:t>
      </w:r>
      <w:r w:rsidR="00CE269B">
        <w:rPr>
          <w:rFonts w:cs="Palatino Linotype"/>
          <w:i/>
          <w:color w:val="000000"/>
          <w:sz w:val="22"/>
          <w:szCs w:val="22"/>
          <w:lang w:val="de-DE" w:eastAsia="de-DE"/>
        </w:rPr>
        <w:t>9047</w:t>
      </w:r>
      <w:r w:rsidRPr="009D2593">
        <w:rPr>
          <w:rFonts w:cs="Palatino Linotype"/>
          <w:i/>
          <w:color w:val="000000"/>
          <w:sz w:val="22"/>
          <w:szCs w:val="22"/>
          <w:lang w:val="de-DE" w:eastAsia="de-DE"/>
        </w:rPr>
        <w:t>).</w:t>
      </w:r>
      <w:r>
        <w:rPr>
          <w:rFonts w:cs="Palatino Linotype"/>
          <w:i/>
          <w:color w:val="000000"/>
          <w:sz w:val="22"/>
          <w:szCs w:val="22"/>
          <w:lang w:val="de-DE" w:eastAsia="de-DE"/>
        </w:rPr>
        <w:t xml:space="preserve"> </w:t>
      </w:r>
      <w:r w:rsidRPr="009D2593">
        <w:rPr>
          <w:rFonts w:cs="Palatino Linotype"/>
          <w:i/>
          <w:color w:val="000000"/>
          <w:sz w:val="22"/>
          <w:szCs w:val="22"/>
          <w:lang w:val="de-DE" w:eastAsia="de-DE"/>
        </w:rPr>
        <w:t>Im Assessment-Jahr studieren gesamthaft</w:t>
      </w:r>
      <w:r w:rsidR="00123986">
        <w:rPr>
          <w:rFonts w:cs="Palatino Linotype"/>
          <w:i/>
          <w:color w:val="000000"/>
          <w:sz w:val="22"/>
          <w:szCs w:val="22"/>
          <w:lang w:val="de-DE" w:eastAsia="de-DE"/>
        </w:rPr>
        <w:t xml:space="preserve"> </w:t>
      </w:r>
      <w:r w:rsidR="00CE269B">
        <w:rPr>
          <w:rFonts w:cs="Palatino Linotype"/>
          <w:i/>
          <w:color w:val="000000"/>
          <w:sz w:val="22"/>
          <w:szCs w:val="22"/>
          <w:lang w:val="de-DE" w:eastAsia="de-DE"/>
        </w:rPr>
        <w:t>1925</w:t>
      </w:r>
      <w:r w:rsidRPr="009D2593">
        <w:rPr>
          <w:rFonts w:cs="Palatino Linotype"/>
          <w:i/>
          <w:color w:val="000000"/>
          <w:sz w:val="22"/>
          <w:szCs w:val="22"/>
          <w:lang w:val="de-DE" w:eastAsia="de-DE"/>
        </w:rPr>
        <w:t xml:space="preserve"> (</w:t>
      </w:r>
      <w:r w:rsidR="00CE269B">
        <w:rPr>
          <w:rFonts w:cs="Palatino Linotype"/>
          <w:i/>
          <w:color w:val="000000"/>
          <w:sz w:val="22"/>
          <w:szCs w:val="22"/>
          <w:lang w:val="de-DE" w:eastAsia="de-DE"/>
        </w:rPr>
        <w:t>1919</w:t>
      </w:r>
      <w:r w:rsidRPr="009D2593">
        <w:rPr>
          <w:rFonts w:cs="Palatino Linotype"/>
          <w:i/>
          <w:color w:val="000000"/>
          <w:sz w:val="22"/>
          <w:szCs w:val="22"/>
          <w:lang w:val="de-DE" w:eastAsia="de-DE"/>
        </w:rPr>
        <w:t xml:space="preserve">) </w:t>
      </w:r>
      <w:r w:rsidR="00A73C9D">
        <w:rPr>
          <w:rFonts w:cs="Palatino Linotype"/>
          <w:i/>
          <w:color w:val="000000"/>
          <w:sz w:val="22"/>
          <w:szCs w:val="22"/>
          <w:lang w:val="de-DE" w:eastAsia="de-DE"/>
        </w:rPr>
        <w:t>Personen</w:t>
      </w:r>
      <w:r w:rsidRPr="009D2593">
        <w:rPr>
          <w:rFonts w:cs="Palatino Linotype"/>
          <w:i/>
          <w:color w:val="000000"/>
          <w:sz w:val="22"/>
          <w:szCs w:val="22"/>
          <w:lang w:val="de-DE" w:eastAsia="de-DE"/>
        </w:rPr>
        <w:t xml:space="preserve">, </w:t>
      </w:r>
      <w:r w:rsidR="00A73C9D">
        <w:rPr>
          <w:rFonts w:cs="Palatino Linotype"/>
          <w:i/>
          <w:color w:val="000000"/>
          <w:sz w:val="22"/>
          <w:szCs w:val="22"/>
          <w:lang w:val="de-DE" w:eastAsia="de-DE"/>
        </w:rPr>
        <w:br/>
      </w:r>
      <w:r w:rsidRPr="009D2593">
        <w:rPr>
          <w:rFonts w:cs="Palatino Linotype"/>
          <w:i/>
          <w:color w:val="000000"/>
          <w:sz w:val="22"/>
          <w:szCs w:val="22"/>
          <w:lang w:val="de-DE" w:eastAsia="de-DE"/>
        </w:rPr>
        <w:t>auf der Bachelor-Stufe sind es</w:t>
      </w:r>
      <w:r w:rsidR="00123986">
        <w:rPr>
          <w:rFonts w:cs="Palatino Linotype"/>
          <w:i/>
          <w:color w:val="000000"/>
          <w:sz w:val="22"/>
          <w:szCs w:val="22"/>
          <w:lang w:val="de-DE" w:eastAsia="de-DE"/>
        </w:rPr>
        <w:t xml:space="preserve"> </w:t>
      </w:r>
      <w:r w:rsidR="00A93E16" w:rsidRPr="00A93E16">
        <w:rPr>
          <w:rFonts w:cs="Palatino Linotype"/>
          <w:i/>
          <w:color w:val="000000"/>
          <w:sz w:val="22"/>
          <w:szCs w:val="22"/>
          <w:lang w:val="de-DE" w:eastAsia="de-DE"/>
        </w:rPr>
        <w:t>3149</w:t>
      </w:r>
      <w:r>
        <w:rPr>
          <w:rFonts w:cs="Palatino Linotype"/>
          <w:i/>
          <w:color w:val="000000"/>
          <w:sz w:val="22"/>
          <w:szCs w:val="22"/>
          <w:lang w:val="de-DE" w:eastAsia="de-DE"/>
        </w:rPr>
        <w:t xml:space="preserve"> </w:t>
      </w:r>
      <w:r w:rsidR="00123986">
        <w:rPr>
          <w:rFonts w:cs="Palatino Linotype"/>
          <w:i/>
          <w:color w:val="000000"/>
          <w:sz w:val="22"/>
          <w:szCs w:val="22"/>
          <w:lang w:val="de-DE" w:eastAsia="de-DE"/>
        </w:rPr>
        <w:t>(</w:t>
      </w:r>
      <w:r w:rsidR="00A93E16">
        <w:rPr>
          <w:rFonts w:cs="Palatino Linotype"/>
          <w:i/>
          <w:color w:val="000000"/>
          <w:sz w:val="22"/>
          <w:szCs w:val="22"/>
          <w:lang w:val="de-DE" w:eastAsia="de-DE"/>
        </w:rPr>
        <w:t>3033</w:t>
      </w:r>
      <w:r w:rsidR="00123986">
        <w:rPr>
          <w:rFonts w:cs="Palatino Linotype"/>
          <w:i/>
          <w:color w:val="000000"/>
          <w:sz w:val="22"/>
          <w:szCs w:val="22"/>
          <w:lang w:val="de-DE" w:eastAsia="de-DE"/>
        </w:rPr>
        <w:t>)</w:t>
      </w:r>
      <w:r w:rsidRPr="009D2593">
        <w:rPr>
          <w:rFonts w:cs="Palatino Linotype"/>
          <w:i/>
          <w:color w:val="000000"/>
          <w:sz w:val="22"/>
          <w:szCs w:val="22"/>
          <w:lang w:val="de-DE" w:eastAsia="de-DE"/>
        </w:rPr>
        <w:t xml:space="preserve">. Auf der Master-Stufe sind </w:t>
      </w:r>
      <w:r w:rsidR="00922691">
        <w:rPr>
          <w:rFonts w:cs="Palatino Linotype"/>
          <w:i/>
          <w:color w:val="000000"/>
          <w:sz w:val="22"/>
          <w:szCs w:val="22"/>
          <w:lang w:val="de-DE" w:eastAsia="de-DE"/>
        </w:rPr>
        <w:t>3577</w:t>
      </w:r>
      <w:r w:rsidR="00123986">
        <w:rPr>
          <w:rFonts w:cs="Palatino Linotype"/>
          <w:i/>
          <w:color w:val="000000"/>
          <w:sz w:val="22"/>
          <w:szCs w:val="22"/>
          <w:lang w:val="de-DE" w:eastAsia="de-DE"/>
        </w:rPr>
        <w:t xml:space="preserve"> (</w:t>
      </w:r>
      <w:r w:rsidR="00A93E16">
        <w:rPr>
          <w:rFonts w:cs="Palatino Linotype"/>
          <w:i/>
          <w:color w:val="000000"/>
          <w:sz w:val="22"/>
          <w:szCs w:val="22"/>
          <w:lang w:val="de-DE" w:eastAsia="de-DE"/>
        </w:rPr>
        <w:t>3443</w:t>
      </w:r>
      <w:r w:rsidR="00123986">
        <w:rPr>
          <w:rFonts w:cs="Palatino Linotype"/>
          <w:i/>
          <w:color w:val="000000"/>
          <w:sz w:val="22"/>
          <w:szCs w:val="22"/>
          <w:lang w:val="de-DE" w:eastAsia="de-DE"/>
        </w:rPr>
        <w:t>)</w:t>
      </w:r>
      <w:r w:rsidRPr="009D2593">
        <w:rPr>
          <w:rFonts w:cs="Palatino Linotype"/>
          <w:i/>
          <w:color w:val="000000"/>
          <w:sz w:val="22"/>
          <w:szCs w:val="22"/>
          <w:lang w:val="de-DE" w:eastAsia="de-DE"/>
        </w:rPr>
        <w:t xml:space="preserve"> Studierende eingeschrieben, auf Doktorats-Stufe total</w:t>
      </w:r>
      <w:r>
        <w:rPr>
          <w:rFonts w:cs="Palatino Linotype"/>
          <w:i/>
          <w:color w:val="000000"/>
          <w:sz w:val="22"/>
          <w:szCs w:val="22"/>
          <w:lang w:val="de-DE" w:eastAsia="de-DE"/>
        </w:rPr>
        <w:t xml:space="preserve"> </w:t>
      </w:r>
      <w:r w:rsidR="00922691">
        <w:rPr>
          <w:rFonts w:cs="Palatino Linotype"/>
          <w:i/>
          <w:color w:val="000000"/>
          <w:sz w:val="22"/>
          <w:szCs w:val="22"/>
          <w:lang w:val="de-DE" w:eastAsia="de-DE"/>
        </w:rPr>
        <w:t>597</w:t>
      </w:r>
      <w:r w:rsidR="00123986">
        <w:rPr>
          <w:rFonts w:cs="Palatino Linotype"/>
          <w:i/>
          <w:color w:val="000000"/>
          <w:sz w:val="22"/>
          <w:szCs w:val="22"/>
          <w:lang w:val="de-DE" w:eastAsia="de-DE"/>
        </w:rPr>
        <w:t xml:space="preserve"> (</w:t>
      </w:r>
      <w:r w:rsidR="00922691">
        <w:rPr>
          <w:rFonts w:cs="Palatino Linotype"/>
          <w:i/>
          <w:color w:val="000000"/>
          <w:sz w:val="22"/>
          <w:szCs w:val="22"/>
          <w:lang w:val="de-DE" w:eastAsia="de-DE"/>
        </w:rPr>
        <w:t>617</w:t>
      </w:r>
      <w:r w:rsidR="00123986">
        <w:rPr>
          <w:rFonts w:cs="Palatino Linotype"/>
          <w:i/>
          <w:color w:val="000000"/>
          <w:sz w:val="22"/>
          <w:szCs w:val="22"/>
          <w:lang w:val="de-DE" w:eastAsia="de-DE"/>
        </w:rPr>
        <w:t>)</w:t>
      </w:r>
      <w:r w:rsidRPr="009D2593">
        <w:rPr>
          <w:rFonts w:cs="Palatino Linotype"/>
          <w:i/>
          <w:color w:val="000000"/>
          <w:sz w:val="22"/>
          <w:szCs w:val="22"/>
          <w:lang w:val="de-DE" w:eastAsia="de-DE"/>
        </w:rPr>
        <w:t>. Weitere</w:t>
      </w:r>
      <w:r w:rsidR="00123986">
        <w:rPr>
          <w:rFonts w:cs="Palatino Linotype"/>
          <w:i/>
          <w:color w:val="000000"/>
          <w:sz w:val="22"/>
          <w:szCs w:val="22"/>
          <w:lang w:val="de-DE" w:eastAsia="de-DE"/>
        </w:rPr>
        <w:t xml:space="preserve"> </w:t>
      </w:r>
      <w:r w:rsidR="005D7EFA">
        <w:rPr>
          <w:rFonts w:cs="Palatino Linotype"/>
          <w:i/>
          <w:color w:val="000000"/>
          <w:sz w:val="22"/>
          <w:szCs w:val="22"/>
          <w:lang w:val="de-DE" w:eastAsia="de-DE"/>
        </w:rPr>
        <w:t>43</w:t>
      </w:r>
      <w:r w:rsidR="00123986">
        <w:rPr>
          <w:rFonts w:cs="Palatino Linotype"/>
          <w:i/>
          <w:color w:val="000000"/>
          <w:sz w:val="22"/>
          <w:szCs w:val="22"/>
          <w:lang w:val="de-DE" w:eastAsia="de-DE"/>
        </w:rPr>
        <w:t xml:space="preserve"> (</w:t>
      </w:r>
      <w:r w:rsidR="009D0841">
        <w:rPr>
          <w:rFonts w:cs="Palatino Linotype"/>
          <w:i/>
          <w:color w:val="000000"/>
          <w:sz w:val="22"/>
          <w:szCs w:val="22"/>
          <w:lang w:val="de-DE" w:eastAsia="de-DE"/>
        </w:rPr>
        <w:t>35</w:t>
      </w:r>
      <w:r w:rsidR="00123986">
        <w:rPr>
          <w:rFonts w:cs="Palatino Linotype"/>
          <w:i/>
          <w:color w:val="000000"/>
          <w:sz w:val="22"/>
          <w:szCs w:val="22"/>
          <w:lang w:val="de-DE" w:eastAsia="de-DE"/>
        </w:rPr>
        <w:t xml:space="preserve">) </w:t>
      </w:r>
      <w:r w:rsidRPr="009D2593">
        <w:rPr>
          <w:rFonts w:cs="Palatino Linotype"/>
          <w:i/>
          <w:color w:val="000000"/>
          <w:sz w:val="22"/>
          <w:szCs w:val="22"/>
          <w:lang w:val="de-DE" w:eastAsia="de-DE"/>
        </w:rPr>
        <w:t>Studierende belegen zusätzliche Ausbildungen.</w:t>
      </w:r>
    </w:p>
    <w:p w14:paraId="76D121BF" w14:textId="57FC7F42" w:rsidR="005B361D" w:rsidRPr="001954AA" w:rsidRDefault="008F3473" w:rsidP="005B361D">
      <w:pPr>
        <w:pStyle w:val="StandardWeb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</w:t>
      </w:r>
      <w:r w:rsidRPr="1278CC6C">
        <w:rPr>
          <w:rFonts w:ascii="Palatino Linotype" w:hAnsi="Palatino Linotype"/>
          <w:sz w:val="20"/>
          <w:szCs w:val="20"/>
        </w:rPr>
        <w:t xml:space="preserve">ktuell </w:t>
      </w:r>
      <w:r>
        <w:rPr>
          <w:rFonts w:ascii="Palatino Linotype" w:hAnsi="Palatino Linotype"/>
          <w:sz w:val="20"/>
          <w:szCs w:val="20"/>
        </w:rPr>
        <w:t xml:space="preserve">sind </w:t>
      </w:r>
      <w:r w:rsidRPr="1278CC6C">
        <w:rPr>
          <w:rFonts w:ascii="Palatino Linotype" w:hAnsi="Palatino Linotype"/>
          <w:sz w:val="20"/>
          <w:szCs w:val="20"/>
        </w:rPr>
        <w:t xml:space="preserve">Studierende aus </w:t>
      </w:r>
      <w:r>
        <w:rPr>
          <w:rFonts w:ascii="Palatino Linotype" w:hAnsi="Palatino Linotype"/>
          <w:sz w:val="20"/>
          <w:szCs w:val="20"/>
        </w:rPr>
        <w:t>89</w:t>
      </w:r>
      <w:r w:rsidRPr="00C32779">
        <w:rPr>
          <w:rFonts w:ascii="Palatino Linotype" w:hAnsi="Palatino Linotype"/>
          <w:sz w:val="20"/>
          <w:szCs w:val="20"/>
        </w:rPr>
        <w:t xml:space="preserve"> Staaten (</w:t>
      </w:r>
      <w:r>
        <w:rPr>
          <w:rFonts w:ascii="Palatino Linotype" w:hAnsi="Palatino Linotype"/>
          <w:sz w:val="20"/>
          <w:szCs w:val="20"/>
        </w:rPr>
        <w:t>90</w:t>
      </w:r>
      <w:r w:rsidRPr="00C32779">
        <w:rPr>
          <w:rFonts w:ascii="Palatino Linotype" w:hAnsi="Palatino Linotype"/>
          <w:sz w:val="20"/>
          <w:szCs w:val="20"/>
        </w:rPr>
        <w:t>)</w:t>
      </w:r>
      <w:r w:rsidRPr="1278CC6C">
        <w:rPr>
          <w:rFonts w:ascii="Palatino Linotype" w:hAnsi="Palatino Linotype"/>
          <w:sz w:val="20"/>
          <w:szCs w:val="20"/>
        </w:rPr>
        <w:t xml:space="preserve"> an der Universität </w:t>
      </w:r>
      <w:proofErr w:type="spellStart"/>
      <w:r w:rsidRPr="1278CC6C">
        <w:rPr>
          <w:rFonts w:ascii="Palatino Linotype" w:hAnsi="Palatino Linotype"/>
          <w:sz w:val="20"/>
          <w:szCs w:val="20"/>
        </w:rPr>
        <w:t>St.Gallen</w:t>
      </w:r>
      <w:proofErr w:type="spellEnd"/>
      <w:r w:rsidRPr="1278CC6C">
        <w:rPr>
          <w:rFonts w:ascii="Palatino Linotype" w:hAnsi="Palatino Linotype"/>
          <w:sz w:val="20"/>
          <w:szCs w:val="20"/>
        </w:rPr>
        <w:t xml:space="preserve"> eingeschrieben. Der Frauenanteil beträgt 35,7 Prozent (35,</w:t>
      </w:r>
      <w:r>
        <w:rPr>
          <w:rFonts w:ascii="Palatino Linotype" w:hAnsi="Palatino Linotype"/>
          <w:sz w:val="20"/>
          <w:szCs w:val="20"/>
        </w:rPr>
        <w:t>7</w:t>
      </w:r>
      <w:r w:rsidRPr="1278CC6C">
        <w:rPr>
          <w:rFonts w:ascii="Palatino Linotype" w:hAnsi="Palatino Linotype"/>
          <w:sz w:val="20"/>
          <w:szCs w:val="20"/>
        </w:rPr>
        <w:t>).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854F87" w:rsidRPr="00CC5167">
        <w:rPr>
          <w:rFonts w:ascii="Palatino Linotype" w:hAnsi="Palatino Linotype"/>
          <w:sz w:val="20"/>
          <w:szCs w:val="20"/>
        </w:rPr>
        <w:t xml:space="preserve">Unter den Herkunftskantonen (Wohnort bei Erwerb der Studienberechtigung) der </w:t>
      </w:r>
      <w:r w:rsidR="00123986" w:rsidRPr="00CC5167">
        <w:rPr>
          <w:rFonts w:ascii="Palatino Linotype" w:hAnsi="Palatino Linotype"/>
          <w:sz w:val="20"/>
          <w:szCs w:val="20"/>
        </w:rPr>
        <w:t xml:space="preserve">Studierenden </w:t>
      </w:r>
      <w:r w:rsidR="00854F87" w:rsidRPr="00CC5167">
        <w:rPr>
          <w:rFonts w:ascii="Palatino Linotype" w:hAnsi="Palatino Linotype"/>
          <w:sz w:val="20"/>
          <w:szCs w:val="20"/>
        </w:rPr>
        <w:t xml:space="preserve">ist Zürich mit </w:t>
      </w:r>
      <w:r w:rsidR="00BE2802">
        <w:rPr>
          <w:rFonts w:ascii="Palatino Linotype" w:hAnsi="Palatino Linotype"/>
          <w:sz w:val="20"/>
          <w:szCs w:val="20"/>
        </w:rPr>
        <w:t>1287</w:t>
      </w:r>
      <w:r w:rsidR="00854F87" w:rsidRPr="00CC5167">
        <w:rPr>
          <w:rFonts w:ascii="Palatino Linotype" w:hAnsi="Palatino Linotype"/>
          <w:sz w:val="20"/>
          <w:szCs w:val="20"/>
        </w:rPr>
        <w:t xml:space="preserve"> (Vorjahr: </w:t>
      </w:r>
      <w:r w:rsidR="00BE2802" w:rsidRPr="00CC5167">
        <w:rPr>
          <w:rFonts w:ascii="Palatino Linotype" w:hAnsi="Palatino Linotype"/>
          <w:sz w:val="20"/>
          <w:szCs w:val="20"/>
        </w:rPr>
        <w:t>1293</w:t>
      </w:r>
      <w:r w:rsidR="00854F87" w:rsidRPr="00CC5167">
        <w:rPr>
          <w:rFonts w:ascii="Palatino Linotype" w:hAnsi="Palatino Linotype"/>
          <w:sz w:val="20"/>
          <w:szCs w:val="20"/>
        </w:rPr>
        <w:t xml:space="preserve">) am stärksten vertreten. An zweiter Stelle liegt der Kanton </w:t>
      </w:r>
      <w:proofErr w:type="spellStart"/>
      <w:r w:rsidR="00854F87" w:rsidRPr="00CC5167">
        <w:rPr>
          <w:rFonts w:ascii="Palatino Linotype" w:hAnsi="Palatino Linotype"/>
          <w:sz w:val="20"/>
          <w:szCs w:val="20"/>
        </w:rPr>
        <w:t>St.Gallen</w:t>
      </w:r>
      <w:proofErr w:type="spellEnd"/>
      <w:r w:rsidR="00854F87" w:rsidRPr="00CC5167">
        <w:rPr>
          <w:rFonts w:ascii="Palatino Linotype" w:hAnsi="Palatino Linotype"/>
          <w:sz w:val="20"/>
          <w:szCs w:val="20"/>
        </w:rPr>
        <w:t xml:space="preserve"> mit </w:t>
      </w:r>
      <w:r w:rsidR="00BE2802">
        <w:rPr>
          <w:rFonts w:ascii="Palatino Linotype" w:hAnsi="Palatino Linotype"/>
          <w:sz w:val="20"/>
          <w:szCs w:val="20"/>
        </w:rPr>
        <w:t>1024</w:t>
      </w:r>
      <w:r w:rsidR="00854F87" w:rsidRPr="00CC5167">
        <w:rPr>
          <w:rFonts w:ascii="Palatino Linotype" w:hAnsi="Palatino Linotype"/>
          <w:sz w:val="20"/>
          <w:szCs w:val="20"/>
        </w:rPr>
        <w:t xml:space="preserve"> (</w:t>
      </w:r>
      <w:r w:rsidR="00BE2802" w:rsidRPr="00CC5167">
        <w:rPr>
          <w:rFonts w:ascii="Palatino Linotype" w:hAnsi="Palatino Linotype"/>
          <w:sz w:val="20"/>
          <w:szCs w:val="20"/>
        </w:rPr>
        <w:t>1041</w:t>
      </w:r>
      <w:r w:rsidR="00854F87" w:rsidRPr="00CC5167">
        <w:rPr>
          <w:rFonts w:ascii="Palatino Linotype" w:hAnsi="Palatino Linotype"/>
          <w:sz w:val="20"/>
          <w:szCs w:val="20"/>
        </w:rPr>
        <w:t>) Studierenden, dahinter folgt der Thurgau</w:t>
      </w:r>
      <w:r w:rsidR="006E7BC4">
        <w:rPr>
          <w:rFonts w:ascii="Palatino Linotype" w:hAnsi="Palatino Linotype"/>
          <w:sz w:val="20"/>
          <w:szCs w:val="20"/>
        </w:rPr>
        <w:t xml:space="preserve"> mit</w:t>
      </w:r>
      <w:r w:rsidR="00DA6AAC" w:rsidRPr="00CC5167">
        <w:rPr>
          <w:rFonts w:ascii="Palatino Linotype" w:hAnsi="Palatino Linotype"/>
          <w:sz w:val="20"/>
          <w:szCs w:val="20"/>
        </w:rPr>
        <w:t xml:space="preserve"> </w:t>
      </w:r>
      <w:r w:rsidR="004D58EE">
        <w:rPr>
          <w:rFonts w:ascii="Palatino Linotype" w:hAnsi="Palatino Linotype"/>
          <w:sz w:val="20"/>
          <w:szCs w:val="20"/>
        </w:rPr>
        <w:t>401</w:t>
      </w:r>
      <w:r w:rsidR="00854F87" w:rsidRPr="00CC5167">
        <w:rPr>
          <w:rFonts w:ascii="Palatino Linotype" w:hAnsi="Palatino Linotype"/>
          <w:sz w:val="20"/>
          <w:szCs w:val="20"/>
        </w:rPr>
        <w:t xml:space="preserve"> (</w:t>
      </w:r>
      <w:r w:rsidR="004D58EE" w:rsidRPr="00CC5167">
        <w:rPr>
          <w:rFonts w:ascii="Palatino Linotype" w:hAnsi="Palatino Linotype"/>
          <w:sz w:val="20"/>
          <w:szCs w:val="20"/>
        </w:rPr>
        <w:t>400</w:t>
      </w:r>
      <w:r w:rsidR="00854F87" w:rsidRPr="00CC5167">
        <w:rPr>
          <w:rFonts w:ascii="Palatino Linotype" w:hAnsi="Palatino Linotype"/>
          <w:sz w:val="20"/>
          <w:szCs w:val="20"/>
        </w:rPr>
        <w:t xml:space="preserve">). Aus Appenzell Ausserrhoden studieren </w:t>
      </w:r>
      <w:r w:rsidR="004D58EE">
        <w:rPr>
          <w:rFonts w:ascii="Palatino Linotype" w:hAnsi="Palatino Linotype"/>
          <w:sz w:val="20"/>
          <w:szCs w:val="20"/>
        </w:rPr>
        <w:t>104</w:t>
      </w:r>
      <w:r w:rsidR="00854F87" w:rsidRPr="00CC5167">
        <w:rPr>
          <w:rFonts w:ascii="Palatino Linotype" w:hAnsi="Palatino Linotype"/>
          <w:sz w:val="20"/>
          <w:szCs w:val="20"/>
        </w:rPr>
        <w:t xml:space="preserve"> (</w:t>
      </w:r>
      <w:r w:rsidR="004D58EE" w:rsidRPr="00CC5167">
        <w:rPr>
          <w:rFonts w:ascii="Palatino Linotype" w:hAnsi="Palatino Linotype"/>
          <w:sz w:val="20"/>
          <w:szCs w:val="20"/>
        </w:rPr>
        <w:t>120</w:t>
      </w:r>
      <w:r w:rsidR="00854F87" w:rsidRPr="00CC5167">
        <w:rPr>
          <w:rFonts w:ascii="Palatino Linotype" w:hAnsi="Palatino Linotype"/>
          <w:sz w:val="20"/>
          <w:szCs w:val="20"/>
        </w:rPr>
        <w:t xml:space="preserve">), aus Appenzell Innerrhoden </w:t>
      </w:r>
      <w:r w:rsidR="004D5524">
        <w:rPr>
          <w:rFonts w:ascii="Palatino Linotype" w:hAnsi="Palatino Linotype"/>
          <w:sz w:val="20"/>
          <w:szCs w:val="20"/>
        </w:rPr>
        <w:t>40</w:t>
      </w:r>
      <w:r w:rsidR="00854F87" w:rsidRPr="00CC5167">
        <w:rPr>
          <w:rFonts w:ascii="Palatino Linotype" w:hAnsi="Palatino Linotype"/>
          <w:sz w:val="20"/>
          <w:szCs w:val="20"/>
        </w:rPr>
        <w:t xml:space="preserve"> (3</w:t>
      </w:r>
      <w:r w:rsidR="004D5524">
        <w:rPr>
          <w:rFonts w:ascii="Palatino Linotype" w:hAnsi="Palatino Linotype"/>
          <w:sz w:val="20"/>
          <w:szCs w:val="20"/>
        </w:rPr>
        <w:t>7</w:t>
      </w:r>
      <w:r w:rsidR="00854F87" w:rsidRPr="00CC5167">
        <w:rPr>
          <w:rFonts w:ascii="Palatino Linotype" w:hAnsi="Palatino Linotype"/>
          <w:sz w:val="20"/>
          <w:szCs w:val="20"/>
        </w:rPr>
        <w:t xml:space="preserve">) </w:t>
      </w:r>
      <w:r w:rsidR="006E7BC4">
        <w:rPr>
          <w:rFonts w:ascii="Palatino Linotype" w:hAnsi="Palatino Linotype"/>
          <w:sz w:val="20"/>
          <w:szCs w:val="20"/>
        </w:rPr>
        <w:t xml:space="preserve">Personen </w:t>
      </w:r>
      <w:r w:rsidR="00854F87" w:rsidRPr="00CC5167">
        <w:rPr>
          <w:rFonts w:ascii="Palatino Linotype" w:hAnsi="Palatino Linotype"/>
          <w:sz w:val="20"/>
          <w:szCs w:val="20"/>
        </w:rPr>
        <w:t>an der HSG.</w:t>
      </w:r>
      <w:r w:rsidR="005B361D">
        <w:rPr>
          <w:rFonts w:ascii="Palatino Linotype" w:hAnsi="Palatino Linotype"/>
          <w:sz w:val="20"/>
          <w:szCs w:val="20"/>
        </w:rPr>
        <w:t xml:space="preserve"> </w:t>
      </w:r>
    </w:p>
    <w:p w14:paraId="74B95AEB" w14:textId="5026A998" w:rsidR="00854F87" w:rsidRPr="002E5F56" w:rsidRDefault="1278CC6C" w:rsidP="00854F87">
      <w:pPr>
        <w:pStyle w:val="StandardWeb"/>
        <w:rPr>
          <w:rFonts w:ascii="Palatino Linotype" w:hAnsi="Palatino Linotype"/>
          <w:sz w:val="20"/>
          <w:szCs w:val="20"/>
        </w:rPr>
      </w:pPr>
      <w:r w:rsidRPr="1278CC6C">
        <w:rPr>
          <w:rFonts w:ascii="Palatino Linotype" w:hAnsi="Palatino Linotype"/>
          <w:sz w:val="20"/>
          <w:szCs w:val="20"/>
        </w:rPr>
        <w:t xml:space="preserve">Die grösste Gruppe unter den ausländischen Studierenden inklusive Gaststudierende (Wohnort bei Erwerb der Studienberechtigung) kommt aus den deutschsprachigen Ländern: Deutschland </w:t>
      </w:r>
      <w:r w:rsidR="00C71C2A">
        <w:rPr>
          <w:rFonts w:ascii="Palatino Linotype" w:hAnsi="Palatino Linotype"/>
          <w:sz w:val="20"/>
          <w:szCs w:val="20"/>
        </w:rPr>
        <w:t>1752</w:t>
      </w:r>
      <w:r w:rsidRPr="1278CC6C">
        <w:rPr>
          <w:rFonts w:ascii="Palatino Linotype" w:hAnsi="Palatino Linotype"/>
          <w:sz w:val="20"/>
          <w:szCs w:val="20"/>
        </w:rPr>
        <w:t xml:space="preserve"> (</w:t>
      </w:r>
      <w:r w:rsidR="00C71C2A" w:rsidRPr="1278CC6C">
        <w:rPr>
          <w:rFonts w:ascii="Palatino Linotype" w:hAnsi="Palatino Linotype"/>
          <w:sz w:val="20"/>
          <w:szCs w:val="20"/>
        </w:rPr>
        <w:t>1621</w:t>
      </w:r>
      <w:r w:rsidRPr="1278CC6C">
        <w:rPr>
          <w:rFonts w:ascii="Palatino Linotype" w:hAnsi="Palatino Linotype"/>
          <w:sz w:val="20"/>
          <w:szCs w:val="20"/>
        </w:rPr>
        <w:t xml:space="preserve">), Österreich </w:t>
      </w:r>
      <w:r w:rsidR="00B26FC9">
        <w:rPr>
          <w:rFonts w:ascii="Palatino Linotype" w:hAnsi="Palatino Linotype"/>
          <w:sz w:val="20"/>
          <w:szCs w:val="20"/>
        </w:rPr>
        <w:t>304</w:t>
      </w:r>
      <w:r w:rsidRPr="1278CC6C">
        <w:rPr>
          <w:rFonts w:ascii="Palatino Linotype" w:hAnsi="Palatino Linotype"/>
          <w:sz w:val="20"/>
          <w:szCs w:val="20"/>
        </w:rPr>
        <w:t xml:space="preserve"> (</w:t>
      </w:r>
      <w:r w:rsidR="00B26FC9" w:rsidRPr="1278CC6C">
        <w:rPr>
          <w:rFonts w:ascii="Palatino Linotype" w:hAnsi="Palatino Linotype"/>
          <w:sz w:val="20"/>
          <w:szCs w:val="20"/>
        </w:rPr>
        <w:t>278</w:t>
      </w:r>
      <w:r w:rsidRPr="1278CC6C">
        <w:rPr>
          <w:rFonts w:ascii="Palatino Linotype" w:hAnsi="Palatino Linotype"/>
          <w:sz w:val="20"/>
          <w:szCs w:val="20"/>
        </w:rPr>
        <w:t>)</w:t>
      </w:r>
      <w:r w:rsidR="004C6DBF">
        <w:rPr>
          <w:rFonts w:ascii="Palatino Linotype" w:hAnsi="Palatino Linotype"/>
          <w:sz w:val="20"/>
          <w:szCs w:val="20"/>
        </w:rPr>
        <w:t xml:space="preserve"> und</w:t>
      </w:r>
      <w:r w:rsidRPr="1278CC6C">
        <w:rPr>
          <w:rFonts w:ascii="Palatino Linotype" w:hAnsi="Palatino Linotype"/>
          <w:sz w:val="20"/>
          <w:szCs w:val="20"/>
        </w:rPr>
        <w:t xml:space="preserve"> Liechtenstein 7</w:t>
      </w:r>
      <w:r w:rsidR="00B26FC9">
        <w:rPr>
          <w:rFonts w:ascii="Palatino Linotype" w:hAnsi="Palatino Linotype"/>
          <w:sz w:val="20"/>
          <w:szCs w:val="20"/>
        </w:rPr>
        <w:t>4</w:t>
      </w:r>
      <w:r w:rsidRPr="1278CC6C">
        <w:rPr>
          <w:rFonts w:ascii="Palatino Linotype" w:hAnsi="Palatino Linotype"/>
          <w:sz w:val="20"/>
          <w:szCs w:val="20"/>
        </w:rPr>
        <w:t xml:space="preserve"> (</w:t>
      </w:r>
      <w:r w:rsidR="00B26FC9">
        <w:rPr>
          <w:rFonts w:ascii="Palatino Linotype" w:hAnsi="Palatino Linotype"/>
          <w:sz w:val="20"/>
          <w:szCs w:val="20"/>
        </w:rPr>
        <w:t>75</w:t>
      </w:r>
      <w:r w:rsidRPr="1278CC6C">
        <w:rPr>
          <w:rFonts w:ascii="Palatino Linotype" w:hAnsi="Palatino Linotype"/>
          <w:sz w:val="20"/>
          <w:szCs w:val="20"/>
        </w:rPr>
        <w:t xml:space="preserve">). Grössere Gruppen von Studierenden kommen auch aus Italien </w:t>
      </w:r>
      <w:r w:rsidR="00280E30">
        <w:rPr>
          <w:rFonts w:ascii="Palatino Linotype" w:hAnsi="Palatino Linotype"/>
          <w:sz w:val="20"/>
          <w:szCs w:val="20"/>
        </w:rPr>
        <w:t>202</w:t>
      </w:r>
      <w:r w:rsidRPr="1278CC6C">
        <w:rPr>
          <w:rFonts w:ascii="Palatino Linotype" w:hAnsi="Palatino Linotype"/>
          <w:sz w:val="20"/>
          <w:szCs w:val="20"/>
        </w:rPr>
        <w:t xml:space="preserve"> (</w:t>
      </w:r>
      <w:r w:rsidR="00280E30" w:rsidRPr="1278CC6C">
        <w:rPr>
          <w:rFonts w:ascii="Palatino Linotype" w:hAnsi="Palatino Linotype"/>
          <w:sz w:val="20"/>
          <w:szCs w:val="20"/>
        </w:rPr>
        <w:t>145</w:t>
      </w:r>
      <w:r w:rsidRPr="1278CC6C">
        <w:rPr>
          <w:rFonts w:ascii="Palatino Linotype" w:hAnsi="Palatino Linotype"/>
          <w:sz w:val="20"/>
          <w:szCs w:val="20"/>
        </w:rPr>
        <w:t xml:space="preserve">), Frankreich </w:t>
      </w:r>
      <w:r w:rsidR="00280E30">
        <w:rPr>
          <w:rFonts w:ascii="Palatino Linotype" w:hAnsi="Palatino Linotype"/>
          <w:sz w:val="20"/>
          <w:szCs w:val="20"/>
        </w:rPr>
        <w:t>141</w:t>
      </w:r>
      <w:r w:rsidRPr="1278CC6C">
        <w:rPr>
          <w:rFonts w:ascii="Palatino Linotype" w:hAnsi="Palatino Linotype"/>
          <w:sz w:val="20"/>
          <w:szCs w:val="20"/>
        </w:rPr>
        <w:t xml:space="preserve"> (</w:t>
      </w:r>
      <w:r w:rsidR="00280E30" w:rsidRPr="1278CC6C">
        <w:rPr>
          <w:rFonts w:ascii="Palatino Linotype" w:hAnsi="Palatino Linotype"/>
          <w:sz w:val="20"/>
          <w:szCs w:val="20"/>
        </w:rPr>
        <w:t>105</w:t>
      </w:r>
      <w:r w:rsidRPr="1278CC6C">
        <w:rPr>
          <w:rFonts w:ascii="Palatino Linotype" w:hAnsi="Palatino Linotype"/>
          <w:sz w:val="20"/>
          <w:szCs w:val="20"/>
        </w:rPr>
        <w:t>), China 6</w:t>
      </w:r>
      <w:r w:rsidR="00280E30">
        <w:rPr>
          <w:rFonts w:ascii="Palatino Linotype" w:hAnsi="Palatino Linotype"/>
          <w:sz w:val="20"/>
          <w:szCs w:val="20"/>
        </w:rPr>
        <w:t>3</w:t>
      </w:r>
      <w:r w:rsidRPr="1278CC6C">
        <w:rPr>
          <w:rFonts w:ascii="Palatino Linotype" w:hAnsi="Palatino Linotype"/>
          <w:sz w:val="20"/>
          <w:szCs w:val="20"/>
        </w:rPr>
        <w:t xml:space="preserve"> (</w:t>
      </w:r>
      <w:r w:rsidR="00280E30">
        <w:rPr>
          <w:rFonts w:ascii="Palatino Linotype" w:hAnsi="Palatino Linotype"/>
          <w:sz w:val="20"/>
          <w:szCs w:val="20"/>
        </w:rPr>
        <w:t>61</w:t>
      </w:r>
      <w:r w:rsidRPr="1278CC6C">
        <w:rPr>
          <w:rFonts w:ascii="Palatino Linotype" w:hAnsi="Palatino Linotype"/>
          <w:sz w:val="20"/>
          <w:szCs w:val="20"/>
        </w:rPr>
        <w:t xml:space="preserve">), </w:t>
      </w:r>
      <w:r w:rsidR="006E7BC4" w:rsidRPr="1278CC6C">
        <w:rPr>
          <w:rFonts w:ascii="Palatino Linotype" w:hAnsi="Palatino Linotype"/>
          <w:sz w:val="20"/>
          <w:szCs w:val="20"/>
        </w:rPr>
        <w:t xml:space="preserve">Spanien </w:t>
      </w:r>
      <w:r w:rsidR="00561FA3">
        <w:rPr>
          <w:rFonts w:ascii="Palatino Linotype" w:hAnsi="Palatino Linotype"/>
          <w:sz w:val="20"/>
          <w:szCs w:val="20"/>
        </w:rPr>
        <w:t>41</w:t>
      </w:r>
      <w:r w:rsidR="006E7BC4" w:rsidRPr="1278CC6C">
        <w:rPr>
          <w:rFonts w:ascii="Palatino Linotype" w:hAnsi="Palatino Linotype"/>
          <w:sz w:val="20"/>
          <w:szCs w:val="20"/>
        </w:rPr>
        <w:t xml:space="preserve"> (</w:t>
      </w:r>
      <w:r w:rsidR="00561FA3">
        <w:rPr>
          <w:rFonts w:ascii="Palatino Linotype" w:hAnsi="Palatino Linotype"/>
          <w:sz w:val="20"/>
          <w:szCs w:val="20"/>
        </w:rPr>
        <w:t>27</w:t>
      </w:r>
      <w:r w:rsidR="006E7BC4" w:rsidRPr="1278CC6C">
        <w:rPr>
          <w:rFonts w:ascii="Palatino Linotype" w:hAnsi="Palatino Linotype"/>
          <w:sz w:val="20"/>
          <w:szCs w:val="20"/>
        </w:rPr>
        <w:t>)</w:t>
      </w:r>
      <w:r w:rsidR="006E7BC4">
        <w:rPr>
          <w:rFonts w:ascii="Palatino Linotype" w:hAnsi="Palatino Linotype"/>
          <w:sz w:val="20"/>
          <w:szCs w:val="20"/>
        </w:rPr>
        <w:t xml:space="preserve">, </w:t>
      </w:r>
      <w:r w:rsidR="006E7BC4" w:rsidRPr="1278CC6C">
        <w:rPr>
          <w:rFonts w:ascii="Palatino Linotype" w:hAnsi="Palatino Linotype"/>
          <w:sz w:val="20"/>
          <w:szCs w:val="20"/>
        </w:rPr>
        <w:t xml:space="preserve">Russland </w:t>
      </w:r>
      <w:r w:rsidR="00DB30D5">
        <w:rPr>
          <w:rFonts w:ascii="Palatino Linotype" w:hAnsi="Palatino Linotype"/>
          <w:sz w:val="20"/>
          <w:szCs w:val="20"/>
        </w:rPr>
        <w:t>44</w:t>
      </w:r>
      <w:r w:rsidR="006E7BC4" w:rsidRPr="1278CC6C">
        <w:rPr>
          <w:rFonts w:ascii="Palatino Linotype" w:hAnsi="Palatino Linotype"/>
          <w:sz w:val="20"/>
          <w:szCs w:val="20"/>
        </w:rPr>
        <w:t xml:space="preserve"> (</w:t>
      </w:r>
      <w:r w:rsidR="00DB30D5">
        <w:rPr>
          <w:rFonts w:ascii="Palatino Linotype" w:hAnsi="Palatino Linotype"/>
          <w:sz w:val="20"/>
          <w:szCs w:val="20"/>
        </w:rPr>
        <w:t>25</w:t>
      </w:r>
      <w:r w:rsidR="006E7BC4" w:rsidRPr="1278CC6C">
        <w:rPr>
          <w:rFonts w:ascii="Palatino Linotype" w:hAnsi="Palatino Linotype"/>
          <w:sz w:val="20"/>
          <w:szCs w:val="20"/>
        </w:rPr>
        <w:t>)</w:t>
      </w:r>
      <w:r w:rsidR="0081716D">
        <w:rPr>
          <w:rFonts w:ascii="Palatino Linotype" w:hAnsi="Palatino Linotype"/>
          <w:sz w:val="20"/>
          <w:szCs w:val="20"/>
        </w:rPr>
        <w:t xml:space="preserve"> und</w:t>
      </w:r>
      <w:r w:rsidR="006E7BC4" w:rsidRPr="1278CC6C">
        <w:rPr>
          <w:rFonts w:ascii="Palatino Linotype" w:hAnsi="Palatino Linotype"/>
          <w:sz w:val="20"/>
          <w:szCs w:val="20"/>
        </w:rPr>
        <w:t xml:space="preserve"> den Niederlanden </w:t>
      </w:r>
      <w:r w:rsidR="00DB30D5">
        <w:rPr>
          <w:rFonts w:ascii="Palatino Linotype" w:hAnsi="Palatino Linotype"/>
          <w:sz w:val="20"/>
          <w:szCs w:val="20"/>
        </w:rPr>
        <w:t>38</w:t>
      </w:r>
      <w:r w:rsidR="006E7BC4" w:rsidRPr="1278CC6C">
        <w:rPr>
          <w:rFonts w:ascii="Palatino Linotype" w:hAnsi="Palatino Linotype"/>
          <w:sz w:val="20"/>
          <w:szCs w:val="20"/>
        </w:rPr>
        <w:t xml:space="preserve"> (1</w:t>
      </w:r>
      <w:r w:rsidR="00DB30D5">
        <w:rPr>
          <w:rFonts w:ascii="Palatino Linotype" w:hAnsi="Palatino Linotype"/>
          <w:sz w:val="20"/>
          <w:szCs w:val="20"/>
        </w:rPr>
        <w:t>5</w:t>
      </w:r>
      <w:r w:rsidR="006E7BC4" w:rsidRPr="1278CC6C">
        <w:rPr>
          <w:rFonts w:ascii="Palatino Linotype" w:hAnsi="Palatino Linotype"/>
          <w:sz w:val="20"/>
          <w:szCs w:val="20"/>
        </w:rPr>
        <w:t>)</w:t>
      </w:r>
      <w:r w:rsidR="0081716D">
        <w:rPr>
          <w:rFonts w:ascii="Palatino Linotype" w:hAnsi="Palatino Linotype"/>
          <w:sz w:val="20"/>
          <w:szCs w:val="20"/>
        </w:rPr>
        <w:t>.</w:t>
      </w:r>
    </w:p>
    <w:p w14:paraId="7FC3A4AA" w14:textId="4CFD7582" w:rsidR="002E5F56" w:rsidRPr="002E5F56" w:rsidRDefault="002E5F56" w:rsidP="002E5F56">
      <w:pPr>
        <w:pStyle w:val="StandardWeb"/>
        <w:rPr>
          <w:rFonts w:ascii="Palatino Linotype" w:hAnsi="Palatino Linotype" w:cs="Arial"/>
          <w:sz w:val="20"/>
          <w:szCs w:val="20"/>
        </w:rPr>
      </w:pPr>
      <w:r w:rsidRPr="002E5F56">
        <w:rPr>
          <w:rFonts w:ascii="Palatino Linotype" w:hAnsi="Palatino Linotype" w:cs="Arial"/>
          <w:color w:val="000000"/>
          <w:sz w:val="20"/>
          <w:szCs w:val="20"/>
        </w:rPr>
        <w:t xml:space="preserve">Eine detaillierte Aufstellung der Studierendenzahlen finden Sie auf unserer </w:t>
      </w:r>
      <w:hyperlink r:id="rId7" w:history="1">
        <w:r w:rsidRPr="000D6056">
          <w:rPr>
            <w:rStyle w:val="Hyperlink"/>
            <w:rFonts w:ascii="Palatino Linotype" w:hAnsi="Palatino Linotype" w:cs="Arial"/>
            <w:sz w:val="20"/>
            <w:szCs w:val="20"/>
          </w:rPr>
          <w:t>Webseite</w:t>
        </w:r>
      </w:hyperlink>
      <w:r w:rsidRPr="002E5F56">
        <w:rPr>
          <w:rFonts w:ascii="Palatino Linotype" w:hAnsi="Palatino Linotype" w:cs="Arial"/>
          <w:color w:val="000000"/>
          <w:sz w:val="20"/>
          <w:szCs w:val="20"/>
        </w:rPr>
        <w:t>.</w:t>
      </w:r>
    </w:p>
    <w:p w14:paraId="3EC723C0" w14:textId="77777777" w:rsidR="00714CA5" w:rsidRPr="000C501D" w:rsidRDefault="00714CA5" w:rsidP="0071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C501D">
        <w:rPr>
          <w:b/>
          <w:bCs/>
        </w:rPr>
        <w:t xml:space="preserve">Universität </w:t>
      </w:r>
      <w:proofErr w:type="spellStart"/>
      <w:r w:rsidRPr="000C501D">
        <w:rPr>
          <w:b/>
          <w:bCs/>
        </w:rPr>
        <w:t>St.Gallen</w:t>
      </w:r>
      <w:proofErr w:type="spellEnd"/>
      <w:r w:rsidRPr="000C501D">
        <w:rPr>
          <w:b/>
          <w:bCs/>
        </w:rPr>
        <w:t xml:space="preserve"> (HSG)</w:t>
      </w:r>
    </w:p>
    <w:p w14:paraId="1324AF7F" w14:textId="7960AE65" w:rsidR="00714CA5" w:rsidRPr="0066287E" w:rsidRDefault="00714CA5" w:rsidP="0014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u w:val="single"/>
        </w:rPr>
      </w:pPr>
      <w:r w:rsidRPr="000C501D">
        <w:t xml:space="preserve">Die Universität </w:t>
      </w:r>
      <w:proofErr w:type="spellStart"/>
      <w:r w:rsidRPr="000C501D">
        <w:t>St.Gallen</w:t>
      </w:r>
      <w:proofErr w:type="spellEnd"/>
      <w:r w:rsidRPr="000C501D">
        <w:t xml:space="preserve"> (HSG) ist die Universität des Kantons </w:t>
      </w:r>
      <w:proofErr w:type="spellStart"/>
      <w:r w:rsidRPr="000C501D">
        <w:t>St.Gallen</w:t>
      </w:r>
      <w:proofErr w:type="spellEnd"/>
      <w:r w:rsidRPr="000C501D">
        <w:t xml:space="preserve"> und die Wirtschaftsuniversität der Schweiz. Internationalität, Praxisnähe und eine integrative Sicht zeichnen die Ausbildung an der HSG seit ihrer Gründung im Jahr 1898 aus. Heute bildet die Universität </w:t>
      </w:r>
      <w:r>
        <w:t>über</w:t>
      </w:r>
      <w:r w:rsidRPr="000C501D">
        <w:t xml:space="preserve"> 9000 Studierende aus </w:t>
      </w:r>
      <w:r w:rsidR="009360CD">
        <w:t>rund</w:t>
      </w:r>
      <w:r w:rsidR="00C2643D">
        <w:t xml:space="preserve"> 90 </w:t>
      </w:r>
      <w:r w:rsidRPr="000C501D">
        <w:t xml:space="preserve">Staaten in Betriebswirtschaft, Volkswirtschaft, Rechts- und Sozial-wissenschaften, </w:t>
      </w:r>
      <w:proofErr w:type="spellStart"/>
      <w:r w:rsidRPr="000C501D">
        <w:t>Internationale</w:t>
      </w:r>
      <w:r w:rsidR="005960AB">
        <w:t>n</w:t>
      </w:r>
      <w:proofErr w:type="spellEnd"/>
      <w:r w:rsidRPr="000C501D">
        <w:t xml:space="preserve"> Beziehungen und Informatik aus. Mit Erfolg: Die HSG gehört zu den führenden Wirtschaftsuniversitäten Europas. Im European Business School Ranking der «Financial Times» 20</w:t>
      </w:r>
      <w:r>
        <w:t>2</w:t>
      </w:r>
      <w:r w:rsidR="009D3EF3">
        <w:t>1</w:t>
      </w:r>
      <w:r w:rsidRPr="000C501D">
        <w:t xml:space="preserve"> belegt </w:t>
      </w:r>
      <w:r w:rsidR="005960AB">
        <w:t>sie</w:t>
      </w:r>
      <w:r w:rsidRPr="000C501D">
        <w:t xml:space="preserve"> den</w:t>
      </w:r>
      <w:r w:rsidR="005960AB">
        <w:t xml:space="preserve"> 6.</w:t>
      </w:r>
      <w:r w:rsidRPr="000C501D">
        <w:t xml:space="preserve"> Platz. Die «Financial Times» </w:t>
      </w:r>
      <w:r w:rsidR="005960AB">
        <w:t xml:space="preserve">zudem </w:t>
      </w:r>
      <w:r w:rsidRPr="000C501D">
        <w:t>hat den Master in «</w:t>
      </w:r>
      <w:proofErr w:type="spellStart"/>
      <w:r w:rsidRPr="000C501D">
        <w:t>Strategy</w:t>
      </w:r>
      <w:proofErr w:type="spellEnd"/>
      <w:r w:rsidRPr="000C501D">
        <w:t xml:space="preserve"> and International Management» (SIM-HSG) 20</w:t>
      </w:r>
      <w:r>
        <w:t>21</w:t>
      </w:r>
      <w:r w:rsidRPr="000C501D">
        <w:t xml:space="preserve"> zum </w:t>
      </w:r>
      <w:r>
        <w:t>elften</w:t>
      </w:r>
      <w:r w:rsidRPr="000C501D">
        <w:t xml:space="preserve"> Mal in Folge als weltweit besten </w:t>
      </w:r>
      <w:r w:rsidR="005960AB">
        <w:t xml:space="preserve">Management-Master </w:t>
      </w:r>
      <w:r w:rsidRPr="000C501D">
        <w:t xml:space="preserve">bewertet. Für ihre ganzheitliche Ausbildung auf höchstem akademischem Niveau </w:t>
      </w:r>
      <w:r w:rsidR="005960AB">
        <w:t>trägt die HSG</w:t>
      </w:r>
      <w:r w:rsidRPr="000C501D">
        <w:t xml:space="preserve"> mit der EQUIS-</w:t>
      </w:r>
      <w:r w:rsidR="005960AB">
        <w:t>,</w:t>
      </w:r>
      <w:r w:rsidRPr="000C501D">
        <w:t xml:space="preserve"> AACSB- und AMBA-Akkreditierung internationale Gütesiegel. Studienabschlüsse sind auf Bachelor-, Master- und Doktorats-Stufe möglich. Zudem bietet die HSG erstklassige und umfassende Angebote zur Weiterbildung für jährlich rund 6000 Teilnehmende. </w:t>
      </w:r>
      <w:r w:rsidRPr="000C501D">
        <w:rPr>
          <w:lang w:val="de-DE"/>
        </w:rPr>
        <w:t>Kristallisationspunkte der Forschung an der</w:t>
      </w:r>
      <w:r w:rsidR="005960AB">
        <w:rPr>
          <w:lang w:val="de-DE"/>
        </w:rPr>
        <w:t xml:space="preserve"> Universität </w:t>
      </w:r>
      <w:proofErr w:type="spellStart"/>
      <w:r w:rsidR="005960AB">
        <w:rPr>
          <w:lang w:val="de-DE"/>
        </w:rPr>
        <w:t>St.Gallen</w:t>
      </w:r>
      <w:proofErr w:type="spellEnd"/>
      <w:r w:rsidRPr="000C501D">
        <w:rPr>
          <w:lang w:val="de-DE"/>
        </w:rPr>
        <w:t xml:space="preserve"> sind ihre</w:t>
      </w:r>
      <w:r>
        <w:rPr>
          <w:lang w:val="de-DE"/>
        </w:rPr>
        <w:t xml:space="preserve"> rund</w:t>
      </w:r>
      <w:r w:rsidRPr="000C501D">
        <w:rPr>
          <w:lang w:val="de-DE"/>
        </w:rPr>
        <w:t xml:space="preserve"> 4</w:t>
      </w:r>
      <w:r>
        <w:rPr>
          <w:lang w:val="de-DE"/>
        </w:rPr>
        <w:t>0</w:t>
      </w:r>
      <w:r w:rsidRPr="000C501D">
        <w:rPr>
          <w:lang w:val="de-DE"/>
        </w:rPr>
        <w:t xml:space="preserve"> Institute, Forschungsstellen und Centers, welche einen integralen Teil der</w:t>
      </w:r>
      <w:r w:rsidR="005960AB">
        <w:rPr>
          <w:lang w:val="de-DE"/>
        </w:rPr>
        <w:t xml:space="preserve"> HSG</w:t>
      </w:r>
      <w:r w:rsidRPr="000C501D">
        <w:rPr>
          <w:lang w:val="de-DE"/>
        </w:rPr>
        <w:t xml:space="preserve"> bilden. Die weitgehend autonom organisierten Institute finanzieren sich zu einem </w:t>
      </w:r>
      <w:proofErr w:type="spellStart"/>
      <w:r w:rsidRPr="000C501D">
        <w:rPr>
          <w:lang w:val="de-DE"/>
        </w:rPr>
        <w:t>grossen</w:t>
      </w:r>
      <w:proofErr w:type="spellEnd"/>
      <w:r w:rsidRPr="000C501D">
        <w:rPr>
          <w:lang w:val="de-DE"/>
        </w:rPr>
        <w:t xml:space="preserve"> Teil selbst, sind aber eng mit dem Universitätsbetrieb verbunden.</w:t>
      </w:r>
      <w:r w:rsidRPr="000C501D">
        <w:t xml:space="preserve"> </w:t>
      </w:r>
      <w:r w:rsidR="006831BB">
        <w:t xml:space="preserve">– </w:t>
      </w:r>
      <w:r w:rsidRPr="000C501D">
        <w:t xml:space="preserve">Besuchen Sie uns auf </w:t>
      </w:r>
      <w:hyperlink r:id="rId8" w:history="1">
        <w:r w:rsidRPr="000C501D">
          <w:rPr>
            <w:rStyle w:val="Hyperlink"/>
            <w:i/>
          </w:rPr>
          <w:t>Facebook</w:t>
        </w:r>
      </w:hyperlink>
      <w:r w:rsidRPr="000C501D">
        <w:t>,</w:t>
      </w:r>
      <w:r w:rsidRPr="000C501D">
        <w:rPr>
          <w:i/>
        </w:rPr>
        <w:t xml:space="preserve"> </w:t>
      </w:r>
      <w:hyperlink r:id="rId9" w:history="1">
        <w:r w:rsidRPr="000C501D">
          <w:rPr>
            <w:rStyle w:val="Hyperlink"/>
            <w:i/>
          </w:rPr>
          <w:t>Twitter</w:t>
        </w:r>
      </w:hyperlink>
      <w:r w:rsidRPr="000C501D">
        <w:t>,</w:t>
      </w:r>
      <w:r w:rsidRPr="000C501D">
        <w:rPr>
          <w:i/>
        </w:rPr>
        <w:t xml:space="preserve"> </w:t>
      </w:r>
      <w:hyperlink r:id="rId10" w:history="1">
        <w:proofErr w:type="spellStart"/>
        <w:r w:rsidRPr="000C501D">
          <w:rPr>
            <w:rStyle w:val="Hyperlink"/>
            <w:i/>
          </w:rPr>
          <w:t>Youtube</w:t>
        </w:r>
        <w:proofErr w:type="spellEnd"/>
      </w:hyperlink>
      <w:r w:rsidRPr="000C501D">
        <w:t xml:space="preserve">, </w:t>
      </w:r>
      <w:hyperlink r:id="rId11" w:history="1">
        <w:r w:rsidRPr="000C501D">
          <w:rPr>
            <w:rStyle w:val="Hyperlink"/>
            <w:i/>
          </w:rPr>
          <w:t>Instagram</w:t>
        </w:r>
      </w:hyperlink>
      <w:r w:rsidR="006831BB">
        <w:rPr>
          <w:i/>
        </w:rPr>
        <w:t>,</w:t>
      </w:r>
      <w:r w:rsidRPr="000C501D">
        <w:rPr>
          <w:i/>
        </w:rPr>
        <w:t xml:space="preserve"> </w:t>
      </w:r>
      <w:hyperlink r:id="rId12" w:history="1">
        <w:r w:rsidRPr="000C501D">
          <w:rPr>
            <w:rStyle w:val="Hyperlink"/>
            <w:i/>
            <w:lang w:val="de-DE"/>
          </w:rPr>
          <w:t>unisg.ch</w:t>
        </w:r>
      </w:hyperlink>
    </w:p>
    <w:p w14:paraId="1AD89452" w14:textId="77777777" w:rsidR="009C119B" w:rsidRDefault="009C119B" w:rsidP="00854F87">
      <w:pPr>
        <w:pStyle w:val="StandardWeb"/>
        <w:rPr>
          <w:rFonts w:ascii="Palatino Linotype" w:hAnsi="Palatino Linotype"/>
          <w:b/>
          <w:sz w:val="20"/>
          <w:szCs w:val="20"/>
        </w:rPr>
      </w:pPr>
    </w:p>
    <w:sectPr w:rsidR="009C119B" w:rsidSect="00523613">
      <w:headerReference w:type="default" r:id="rId13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C287B" w14:textId="77777777" w:rsidR="00535F2C" w:rsidRDefault="00535F2C" w:rsidP="00900A57">
      <w:pPr>
        <w:spacing w:line="240" w:lineRule="auto"/>
      </w:pPr>
      <w:r>
        <w:separator/>
      </w:r>
    </w:p>
  </w:endnote>
  <w:endnote w:type="continuationSeparator" w:id="0">
    <w:p w14:paraId="2F39C359" w14:textId="77777777" w:rsidR="00535F2C" w:rsidRDefault="00535F2C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45495" w14:textId="77777777" w:rsidR="00535F2C" w:rsidRDefault="00535F2C" w:rsidP="00900A57">
      <w:pPr>
        <w:spacing w:line="240" w:lineRule="auto"/>
      </w:pPr>
      <w:r>
        <w:separator/>
      </w:r>
    </w:p>
  </w:footnote>
  <w:footnote w:type="continuationSeparator" w:id="0">
    <w:p w14:paraId="7F8C66D2" w14:textId="77777777" w:rsidR="00535F2C" w:rsidRDefault="00535F2C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D8037" w14:textId="77777777" w:rsidR="00523613" w:rsidRDefault="00C724C4">
    <w:pPr>
      <w:pStyle w:val="Kopfzeile"/>
    </w:pPr>
    <w:r w:rsidRPr="008B20E1">
      <w:rPr>
        <w:noProof/>
      </w:rPr>
      <w:drawing>
        <wp:anchor distT="0" distB="0" distL="114300" distR="114300" simplePos="0" relativeHeight="251660288" behindDoc="0" locked="0" layoutInCell="1" allowOverlap="1" wp14:anchorId="26BDD053" wp14:editId="5AEDC888">
          <wp:simplePos x="0" y="0"/>
          <wp:positionH relativeFrom="rightMargin">
            <wp:posOffset>-1802765</wp:posOffset>
          </wp:positionH>
          <wp:positionV relativeFrom="paragraph">
            <wp:posOffset>91110</wp:posOffset>
          </wp:positionV>
          <wp:extent cx="711200" cy="513428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1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3360" behindDoc="0" locked="0" layoutInCell="1" allowOverlap="1" wp14:anchorId="6AC3E2A6" wp14:editId="77DAF2F0">
          <wp:simplePos x="0" y="0"/>
          <wp:positionH relativeFrom="margin">
            <wp:posOffset>5275580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2336" behindDoc="0" locked="0" layoutInCell="1" allowOverlap="1" wp14:anchorId="7B3667F4" wp14:editId="713EE510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F0DAC8" wp14:editId="0305EE52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B11A3F" id="Rechteck 1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Bx5tho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  <w:r w:rsidR="00523613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A04CCB1" wp14:editId="07777777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6300000" cy="504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87"/>
    <w:rsid w:val="00023E00"/>
    <w:rsid w:val="000409FD"/>
    <w:rsid w:val="00043416"/>
    <w:rsid w:val="00051640"/>
    <w:rsid w:val="00061430"/>
    <w:rsid w:val="000657F2"/>
    <w:rsid w:val="00083E7A"/>
    <w:rsid w:val="000D3F47"/>
    <w:rsid w:val="000D6056"/>
    <w:rsid w:val="000E2EAD"/>
    <w:rsid w:val="000F082E"/>
    <w:rsid w:val="00107B24"/>
    <w:rsid w:val="001100A1"/>
    <w:rsid w:val="00123986"/>
    <w:rsid w:val="00145D58"/>
    <w:rsid w:val="00162BDC"/>
    <w:rsid w:val="00177628"/>
    <w:rsid w:val="001954AA"/>
    <w:rsid w:val="001977FA"/>
    <w:rsid w:val="001C0644"/>
    <w:rsid w:val="001D5CC7"/>
    <w:rsid w:val="001E70B7"/>
    <w:rsid w:val="00216C5B"/>
    <w:rsid w:val="00223422"/>
    <w:rsid w:val="00233D1D"/>
    <w:rsid w:val="00244D67"/>
    <w:rsid w:val="002461F5"/>
    <w:rsid w:val="00246A81"/>
    <w:rsid w:val="00253F58"/>
    <w:rsid w:val="002619F3"/>
    <w:rsid w:val="00273CEA"/>
    <w:rsid w:val="00280E30"/>
    <w:rsid w:val="00286B31"/>
    <w:rsid w:val="002C5781"/>
    <w:rsid w:val="002D7D4E"/>
    <w:rsid w:val="002E5F56"/>
    <w:rsid w:val="002F100A"/>
    <w:rsid w:val="0030376E"/>
    <w:rsid w:val="003050E1"/>
    <w:rsid w:val="00320712"/>
    <w:rsid w:val="00337F8B"/>
    <w:rsid w:val="00351DD2"/>
    <w:rsid w:val="00355DEC"/>
    <w:rsid w:val="00367B37"/>
    <w:rsid w:val="00387A8C"/>
    <w:rsid w:val="003E15DB"/>
    <w:rsid w:val="003F03F0"/>
    <w:rsid w:val="00406D0D"/>
    <w:rsid w:val="0042760C"/>
    <w:rsid w:val="0044249F"/>
    <w:rsid w:val="004434A8"/>
    <w:rsid w:val="00464684"/>
    <w:rsid w:val="00464B90"/>
    <w:rsid w:val="004B7970"/>
    <w:rsid w:val="004C6DBF"/>
    <w:rsid w:val="004D1B25"/>
    <w:rsid w:val="004D5524"/>
    <w:rsid w:val="004D58EE"/>
    <w:rsid w:val="00506401"/>
    <w:rsid w:val="00517E00"/>
    <w:rsid w:val="00523613"/>
    <w:rsid w:val="00535F2C"/>
    <w:rsid w:val="00561398"/>
    <w:rsid w:val="00561FA3"/>
    <w:rsid w:val="00575A7D"/>
    <w:rsid w:val="00576858"/>
    <w:rsid w:val="005960AB"/>
    <w:rsid w:val="005A42AA"/>
    <w:rsid w:val="005A6A6B"/>
    <w:rsid w:val="005B361D"/>
    <w:rsid w:val="005B53F3"/>
    <w:rsid w:val="005C1DD2"/>
    <w:rsid w:val="005D7EFA"/>
    <w:rsid w:val="005E5D4A"/>
    <w:rsid w:val="0061632A"/>
    <w:rsid w:val="00636E3C"/>
    <w:rsid w:val="00672598"/>
    <w:rsid w:val="00680534"/>
    <w:rsid w:val="006831BB"/>
    <w:rsid w:val="006B5805"/>
    <w:rsid w:val="006E7BC4"/>
    <w:rsid w:val="00714CA5"/>
    <w:rsid w:val="00732881"/>
    <w:rsid w:val="0079142D"/>
    <w:rsid w:val="007D5FF1"/>
    <w:rsid w:val="007F7C9C"/>
    <w:rsid w:val="00804D0C"/>
    <w:rsid w:val="00811196"/>
    <w:rsid w:val="0081716D"/>
    <w:rsid w:val="008249E5"/>
    <w:rsid w:val="00831BD4"/>
    <w:rsid w:val="00832951"/>
    <w:rsid w:val="00832B82"/>
    <w:rsid w:val="00836D02"/>
    <w:rsid w:val="00844374"/>
    <w:rsid w:val="00854F87"/>
    <w:rsid w:val="008554AB"/>
    <w:rsid w:val="0086477D"/>
    <w:rsid w:val="008A6C5A"/>
    <w:rsid w:val="008B188B"/>
    <w:rsid w:val="008B20E1"/>
    <w:rsid w:val="008F3473"/>
    <w:rsid w:val="00900A57"/>
    <w:rsid w:val="00910DDB"/>
    <w:rsid w:val="00915ACF"/>
    <w:rsid w:val="00922691"/>
    <w:rsid w:val="00934FA0"/>
    <w:rsid w:val="009360CD"/>
    <w:rsid w:val="009543AB"/>
    <w:rsid w:val="009608AF"/>
    <w:rsid w:val="0096221A"/>
    <w:rsid w:val="009861E2"/>
    <w:rsid w:val="009A5C75"/>
    <w:rsid w:val="009C119B"/>
    <w:rsid w:val="009D0841"/>
    <w:rsid w:val="009D3EF3"/>
    <w:rsid w:val="009D5471"/>
    <w:rsid w:val="009F7379"/>
    <w:rsid w:val="00A27E16"/>
    <w:rsid w:val="00A323D3"/>
    <w:rsid w:val="00A34269"/>
    <w:rsid w:val="00A43AAD"/>
    <w:rsid w:val="00A73C9D"/>
    <w:rsid w:val="00A93E16"/>
    <w:rsid w:val="00B22B3F"/>
    <w:rsid w:val="00B26FC9"/>
    <w:rsid w:val="00B278DD"/>
    <w:rsid w:val="00B468CE"/>
    <w:rsid w:val="00B5153A"/>
    <w:rsid w:val="00B647D4"/>
    <w:rsid w:val="00BB3305"/>
    <w:rsid w:val="00BC460F"/>
    <w:rsid w:val="00BD0827"/>
    <w:rsid w:val="00BE2802"/>
    <w:rsid w:val="00C2643D"/>
    <w:rsid w:val="00C32779"/>
    <w:rsid w:val="00C369BF"/>
    <w:rsid w:val="00C37CBD"/>
    <w:rsid w:val="00C4725B"/>
    <w:rsid w:val="00C5465F"/>
    <w:rsid w:val="00C71C2A"/>
    <w:rsid w:val="00C724C4"/>
    <w:rsid w:val="00C769A9"/>
    <w:rsid w:val="00C82618"/>
    <w:rsid w:val="00CC5167"/>
    <w:rsid w:val="00CC62CB"/>
    <w:rsid w:val="00CD5418"/>
    <w:rsid w:val="00CE269B"/>
    <w:rsid w:val="00CE61E9"/>
    <w:rsid w:val="00CF0909"/>
    <w:rsid w:val="00D1254F"/>
    <w:rsid w:val="00DA6AAC"/>
    <w:rsid w:val="00DB30D5"/>
    <w:rsid w:val="00DE17AF"/>
    <w:rsid w:val="00DF253F"/>
    <w:rsid w:val="00E11653"/>
    <w:rsid w:val="00E124BF"/>
    <w:rsid w:val="00E14A46"/>
    <w:rsid w:val="00E47A5E"/>
    <w:rsid w:val="00E53B19"/>
    <w:rsid w:val="00E71CF9"/>
    <w:rsid w:val="00EC485B"/>
    <w:rsid w:val="00ED2165"/>
    <w:rsid w:val="00F1399B"/>
    <w:rsid w:val="00F403EF"/>
    <w:rsid w:val="00F42974"/>
    <w:rsid w:val="00F653B4"/>
    <w:rsid w:val="00F826B4"/>
    <w:rsid w:val="00F9041A"/>
    <w:rsid w:val="00F923B4"/>
    <w:rsid w:val="00FB0A43"/>
    <w:rsid w:val="00FF432F"/>
    <w:rsid w:val="1278C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61B14DF5"/>
  <w15:docId w15:val="{2F714C56-AEDD-4448-9B5D-B2E03595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83E7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8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8C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8C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8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8CE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6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SGUniStGalle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sg.ch/de/universitaet/ueber-uns/portraet/hsginzahlen/lehren" TargetMode="External"/><Relationship Id="rId12" Type="http://schemas.openxmlformats.org/officeDocument/2006/relationships/hyperlink" Target="http://www.unisg.ch/e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unistgalle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HSGUniStGallen/featu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HSGStGall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2925</Characters>
  <Application>Microsoft Office Word</Application>
  <DocSecurity>0</DocSecurity>
  <Lines>24</Lines>
  <Paragraphs>6</Paragraphs>
  <ScaleCrop>false</ScaleCrop>
  <Company>Universität St. Gallen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AHeidenreich</dc:creator>
  <cp:lastModifiedBy>Heidenreich, Annkathrin</cp:lastModifiedBy>
  <cp:revision>4</cp:revision>
  <cp:lastPrinted>2013-12-10T16:52:00Z</cp:lastPrinted>
  <dcterms:created xsi:type="dcterms:W3CDTF">2021-12-10T08:52:00Z</dcterms:created>
  <dcterms:modified xsi:type="dcterms:W3CDTF">2021-12-15T10:20:00Z</dcterms:modified>
</cp:coreProperties>
</file>