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C77AC" w14:textId="0E186F9C" w:rsidR="00985789" w:rsidRPr="00C978FA" w:rsidRDefault="003B1686" w:rsidP="00985789">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Pr>
          <w:rFonts w:ascii="Arial" w:eastAsia="Times New Roman" w:hAnsi="Arial" w:cs="Arial"/>
          <w:b/>
          <w:bCs/>
          <w:color w:val="333333"/>
          <w:sz w:val="24"/>
          <w:szCs w:val="24"/>
          <w:lang w:eastAsia="de-DE"/>
        </w:rPr>
        <w:t>Fachp</w:t>
      </w:r>
      <w:r w:rsidR="00985789" w:rsidRPr="00C978FA">
        <w:rPr>
          <w:rFonts w:ascii="Arial" w:eastAsia="Times New Roman" w:hAnsi="Arial" w:cs="Arial"/>
          <w:b/>
          <w:bCs/>
          <w:color w:val="333333"/>
          <w:sz w:val="24"/>
          <w:szCs w:val="24"/>
          <w:lang w:eastAsia="de-DE"/>
        </w:rPr>
        <w:t>resseinformation</w:t>
      </w:r>
      <w:r w:rsidR="00985789" w:rsidRPr="00C978FA">
        <w:rPr>
          <w:rFonts w:ascii="Arial" w:eastAsia="Times New Roman" w:hAnsi="Arial" w:cs="Arial"/>
          <w:b/>
          <w:bCs/>
          <w:color w:val="333333"/>
          <w:sz w:val="24"/>
          <w:szCs w:val="24"/>
          <w:lang w:eastAsia="de-DE"/>
        </w:rPr>
        <w:br/>
      </w:r>
    </w:p>
    <w:p w14:paraId="61AC3200" w14:textId="3ECC2887" w:rsidR="005E0EB2" w:rsidRPr="00945BC8" w:rsidRDefault="00E21E09" w:rsidP="00782E08">
      <w:pPr>
        <w:rPr>
          <w:rFonts w:ascii="Calibri" w:eastAsia="Times New Roman" w:hAnsi="Calibri" w:cs="Arial Unicode MS"/>
          <w:b/>
          <w:bCs/>
          <w:color w:val="1C5C9A"/>
          <w:sz w:val="28"/>
          <w:szCs w:val="36"/>
        </w:rPr>
      </w:pPr>
      <w:r>
        <w:rPr>
          <w:rFonts w:ascii="Calibri" w:eastAsia="Times New Roman" w:hAnsi="Calibri" w:cs="Arial Unicode MS"/>
          <w:b/>
          <w:bCs/>
          <w:color w:val="1C5C9A"/>
          <w:sz w:val="44"/>
          <w:szCs w:val="44"/>
        </w:rPr>
        <w:t>Rückenfreundliche</w:t>
      </w:r>
      <w:r w:rsidR="00CF51AD">
        <w:rPr>
          <w:rFonts w:ascii="Calibri" w:eastAsia="Times New Roman" w:hAnsi="Calibri" w:cs="Arial Unicode MS"/>
          <w:b/>
          <w:bCs/>
          <w:color w:val="1C5C9A"/>
          <w:sz w:val="44"/>
          <w:szCs w:val="44"/>
        </w:rPr>
        <w:t xml:space="preserve"> Montage</w:t>
      </w:r>
      <w:r w:rsidR="002C7131" w:rsidRPr="002C7131">
        <w:rPr>
          <w:rFonts w:ascii="Calibri" w:eastAsia="Times New Roman" w:hAnsi="Calibri" w:cs="Arial Unicode MS"/>
          <w:b/>
          <w:bCs/>
          <w:color w:val="1C5C9A"/>
          <w:sz w:val="44"/>
          <w:szCs w:val="44"/>
        </w:rPr>
        <w:t>: AGR-Gütesiegel setzt neue Maßstäbe für Photovoltaik-Module</w:t>
      </w:r>
    </w:p>
    <w:p w14:paraId="1554E965" w14:textId="6B3F1348" w:rsidR="0016205E" w:rsidRDefault="00525905" w:rsidP="00985789">
      <w:pPr>
        <w:rPr>
          <w:rFonts w:ascii="Calibri" w:eastAsia="Times New Roman" w:hAnsi="Calibri" w:cs="Arial Unicode MS"/>
          <w:i/>
          <w:iCs/>
          <w:sz w:val="20"/>
          <w:szCs w:val="20"/>
        </w:rPr>
      </w:pPr>
      <w:r>
        <w:rPr>
          <w:rFonts w:ascii="Calibri" w:eastAsia="Times New Roman" w:hAnsi="Calibri" w:cs="Arial Unicode MS"/>
          <w:i/>
          <w:iCs/>
          <w:noProof/>
          <w:sz w:val="20"/>
          <w:szCs w:val="20"/>
        </w:rPr>
        <w:drawing>
          <wp:inline distT="0" distB="0" distL="0" distR="0" wp14:anchorId="6DD3921C" wp14:editId="75067700">
            <wp:extent cx="5760720" cy="4317365"/>
            <wp:effectExtent l="0" t="0" r="0" b="6985"/>
            <wp:docPr id="5824214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21455" name="Grafik 5824214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17365"/>
                    </a:xfrm>
                    <a:prstGeom prst="rect">
                      <a:avLst/>
                    </a:prstGeom>
                  </pic:spPr>
                </pic:pic>
              </a:graphicData>
            </a:graphic>
          </wp:inline>
        </w:drawing>
      </w:r>
    </w:p>
    <w:p w14:paraId="66D9902F" w14:textId="1A7E1174" w:rsidR="00D159A6" w:rsidRDefault="00D159A6" w:rsidP="00047077">
      <w:pPr>
        <w:spacing w:line="257" w:lineRule="auto"/>
        <w:rPr>
          <w:rFonts w:ascii="Calibri" w:eastAsia="Times New Roman" w:hAnsi="Calibri" w:cs="Arial Unicode MS"/>
          <w:i/>
          <w:iCs/>
          <w:sz w:val="20"/>
          <w:szCs w:val="20"/>
        </w:rPr>
      </w:pPr>
      <w:r w:rsidRPr="00D159A6">
        <w:rPr>
          <w:rFonts w:ascii="Calibri" w:eastAsia="Times New Roman" w:hAnsi="Calibri" w:cs="Arial Unicode MS"/>
          <w:i/>
          <w:iCs/>
          <w:sz w:val="20"/>
          <w:szCs w:val="20"/>
        </w:rPr>
        <w:t xml:space="preserve">Präzisionsarbeit am Dach: AGR-zertifizierte Photovoltaik-Module erleichtern das Handling und ermöglichen eine rückengerechtere Montage. </w:t>
      </w:r>
      <w:r w:rsidR="00251995" w:rsidRPr="00251995">
        <w:rPr>
          <w:rFonts w:ascii="Calibri" w:eastAsia="Times New Roman" w:hAnsi="Calibri" w:cs="Arial Unicode MS"/>
          <w:i/>
          <w:iCs/>
          <w:sz w:val="20"/>
          <w:szCs w:val="20"/>
        </w:rPr>
        <w:t>© AGR</w:t>
      </w:r>
      <w:r w:rsidR="00251995">
        <w:rPr>
          <w:rFonts w:ascii="Calibri" w:eastAsia="Times New Roman" w:hAnsi="Calibri" w:cs="Arial Unicode MS"/>
          <w:i/>
          <w:iCs/>
          <w:sz w:val="20"/>
          <w:szCs w:val="20"/>
        </w:rPr>
        <w:t xml:space="preserve"> </w:t>
      </w:r>
      <w:r w:rsidR="00251995" w:rsidRPr="00251995">
        <w:rPr>
          <w:rFonts w:ascii="Calibri" w:eastAsia="Times New Roman" w:hAnsi="Calibri" w:cs="Arial Unicode MS"/>
          <w:i/>
          <w:iCs/>
          <w:sz w:val="20"/>
          <w:szCs w:val="20"/>
        </w:rPr>
        <w:t>/</w:t>
      </w:r>
      <w:r w:rsidR="00251995">
        <w:rPr>
          <w:rFonts w:ascii="Calibri" w:eastAsia="Times New Roman" w:hAnsi="Calibri" w:cs="Arial Unicode MS"/>
          <w:i/>
          <w:iCs/>
          <w:sz w:val="20"/>
          <w:szCs w:val="20"/>
        </w:rPr>
        <w:t xml:space="preserve"> </w:t>
      </w:r>
      <w:r w:rsidR="00251995" w:rsidRPr="00251995">
        <w:rPr>
          <w:rFonts w:ascii="Calibri" w:eastAsia="Times New Roman" w:hAnsi="Calibri" w:cs="Arial Unicode MS"/>
          <w:i/>
          <w:iCs/>
          <w:sz w:val="20"/>
          <w:szCs w:val="20"/>
        </w:rPr>
        <w:t>DMEGC Solar</w:t>
      </w:r>
    </w:p>
    <w:p w14:paraId="1B404358" w14:textId="63E030CC" w:rsidR="006D6921" w:rsidRDefault="468D8D64" w:rsidP="00303FF0">
      <w:pPr>
        <w:spacing w:line="257" w:lineRule="auto"/>
        <w:rPr>
          <w:rFonts w:ascii="Calibri" w:hAnsi="Calibri" w:cs="Arial Unicode MS"/>
          <w:b/>
          <w:bCs/>
          <w:color w:val="000000" w:themeColor="text1"/>
          <w:sz w:val="24"/>
          <w:szCs w:val="24"/>
        </w:rPr>
      </w:pPr>
      <w:r w:rsidRPr="74E2E495">
        <w:rPr>
          <w:rFonts w:ascii="Calibri" w:hAnsi="Calibri" w:cs="Arial Unicode MS"/>
          <w:b/>
          <w:bCs/>
          <w:color w:val="000000" w:themeColor="text1"/>
          <w:sz w:val="24"/>
          <w:szCs w:val="24"/>
        </w:rPr>
        <w:t xml:space="preserve">Bremervörde, </w:t>
      </w:r>
      <w:r w:rsidR="008463C2">
        <w:rPr>
          <w:rFonts w:ascii="Calibri" w:hAnsi="Calibri" w:cs="Arial Unicode MS"/>
          <w:b/>
          <w:bCs/>
          <w:color w:val="000000" w:themeColor="text1"/>
          <w:sz w:val="24"/>
          <w:szCs w:val="24"/>
        </w:rPr>
        <w:t>26</w:t>
      </w:r>
      <w:r w:rsidR="009951BC">
        <w:rPr>
          <w:rFonts w:ascii="Calibri" w:hAnsi="Calibri" w:cs="Arial Unicode MS"/>
          <w:b/>
          <w:bCs/>
          <w:color w:val="000000" w:themeColor="text1"/>
          <w:sz w:val="24"/>
          <w:szCs w:val="24"/>
        </w:rPr>
        <w:t xml:space="preserve">. </w:t>
      </w:r>
      <w:r w:rsidR="0000441C">
        <w:rPr>
          <w:rFonts w:ascii="Calibri" w:hAnsi="Calibri" w:cs="Arial Unicode MS"/>
          <w:b/>
          <w:bCs/>
          <w:color w:val="000000" w:themeColor="text1"/>
          <w:sz w:val="24"/>
          <w:szCs w:val="24"/>
        </w:rPr>
        <w:t>Mai</w:t>
      </w:r>
      <w:r w:rsidR="009951BC">
        <w:rPr>
          <w:rFonts w:ascii="Calibri" w:hAnsi="Calibri" w:cs="Arial Unicode MS"/>
          <w:b/>
          <w:bCs/>
          <w:color w:val="000000" w:themeColor="text1"/>
          <w:sz w:val="24"/>
          <w:szCs w:val="24"/>
        </w:rPr>
        <w:t xml:space="preserve"> </w:t>
      </w:r>
      <w:r w:rsidRPr="74E2E495">
        <w:rPr>
          <w:rFonts w:ascii="Calibri" w:hAnsi="Calibri" w:cs="Arial Unicode MS"/>
          <w:b/>
          <w:bCs/>
          <w:color w:val="000000" w:themeColor="text1"/>
          <w:sz w:val="24"/>
          <w:szCs w:val="24"/>
        </w:rPr>
        <w:t>202</w:t>
      </w:r>
      <w:r w:rsidR="005C00E9">
        <w:rPr>
          <w:rFonts w:ascii="Calibri" w:hAnsi="Calibri" w:cs="Arial Unicode MS"/>
          <w:b/>
          <w:bCs/>
          <w:color w:val="000000" w:themeColor="text1"/>
          <w:sz w:val="24"/>
          <w:szCs w:val="24"/>
        </w:rPr>
        <w:t>6</w:t>
      </w:r>
      <w:r w:rsidRPr="74E2E495">
        <w:rPr>
          <w:rFonts w:ascii="Calibri" w:hAnsi="Calibri" w:cs="Arial Unicode MS"/>
          <w:b/>
          <w:bCs/>
          <w:color w:val="000000" w:themeColor="text1"/>
          <w:sz w:val="24"/>
          <w:szCs w:val="24"/>
        </w:rPr>
        <w:t xml:space="preserve"> – </w:t>
      </w:r>
      <w:r w:rsidR="009A14B4" w:rsidRPr="009A14B4">
        <w:rPr>
          <w:rFonts w:ascii="Calibri" w:hAnsi="Calibri" w:cs="Arial Unicode MS"/>
          <w:b/>
          <w:bCs/>
          <w:color w:val="000000" w:themeColor="text1"/>
          <w:sz w:val="24"/>
          <w:szCs w:val="24"/>
        </w:rPr>
        <w:t xml:space="preserve">Zur Intersolar Europe (23.–25. Juni, München) dreht sich alles um den Ausbau der Solarenergie: mehr Leistung, mehr Fläche, </w:t>
      </w:r>
      <w:r w:rsidR="009A14B4">
        <w:rPr>
          <w:rFonts w:ascii="Calibri" w:hAnsi="Calibri" w:cs="Arial Unicode MS"/>
          <w:b/>
          <w:bCs/>
          <w:color w:val="000000" w:themeColor="text1"/>
          <w:sz w:val="24"/>
          <w:szCs w:val="24"/>
        </w:rPr>
        <w:t>innovative</w:t>
      </w:r>
      <w:r w:rsidR="009A14B4" w:rsidRPr="009A14B4">
        <w:rPr>
          <w:rFonts w:ascii="Calibri" w:hAnsi="Calibri" w:cs="Arial Unicode MS"/>
          <w:b/>
          <w:bCs/>
          <w:color w:val="000000" w:themeColor="text1"/>
          <w:sz w:val="24"/>
          <w:szCs w:val="24"/>
        </w:rPr>
        <w:t xml:space="preserve"> Module. Mit diesem Wachstum steigen aber auch die physischen Anforderungen an Monteurinnen und Monteure auf Dächern und Freiflächen</w:t>
      </w:r>
      <w:r w:rsidR="00FD7348">
        <w:rPr>
          <w:rFonts w:ascii="Calibri" w:hAnsi="Calibri" w:cs="Arial Unicode MS"/>
          <w:b/>
          <w:bCs/>
          <w:color w:val="000000" w:themeColor="text1"/>
          <w:sz w:val="24"/>
          <w:szCs w:val="24"/>
        </w:rPr>
        <w:t xml:space="preserve">: </w:t>
      </w:r>
      <w:r w:rsidR="00635911" w:rsidRPr="00635911">
        <w:rPr>
          <w:rFonts w:ascii="Calibri" w:hAnsi="Calibri" w:cs="Arial Unicode MS"/>
          <w:b/>
          <w:bCs/>
          <w:color w:val="000000" w:themeColor="text1"/>
          <w:sz w:val="24"/>
          <w:szCs w:val="24"/>
        </w:rPr>
        <w:t>Größere Module, höhere Lasten und lange Ausfallzeiten aufgrund von Rückenbeschwerden machen Ergonomie auf der Baustelle immer bedeutender</w:t>
      </w:r>
      <w:r w:rsidR="00F72CE4" w:rsidRPr="00F72CE4">
        <w:rPr>
          <w:rFonts w:ascii="Calibri" w:hAnsi="Calibri" w:cs="Arial Unicode MS"/>
          <w:b/>
          <w:bCs/>
          <w:color w:val="000000" w:themeColor="text1"/>
          <w:sz w:val="24"/>
          <w:szCs w:val="24"/>
        </w:rPr>
        <w:t xml:space="preserve">. </w:t>
      </w:r>
      <w:r w:rsidR="00933EDC">
        <w:rPr>
          <w:rFonts w:ascii="Calibri" w:hAnsi="Calibri" w:cs="Arial Unicode MS"/>
          <w:b/>
          <w:bCs/>
          <w:color w:val="000000" w:themeColor="text1"/>
          <w:sz w:val="24"/>
          <w:szCs w:val="24"/>
        </w:rPr>
        <w:t>Die</w:t>
      </w:r>
      <w:r w:rsidR="006D6921" w:rsidRPr="006D6921">
        <w:rPr>
          <w:rFonts w:ascii="Calibri" w:hAnsi="Calibri" w:cs="Arial Unicode MS"/>
          <w:b/>
          <w:bCs/>
          <w:color w:val="000000" w:themeColor="text1"/>
          <w:sz w:val="24"/>
          <w:szCs w:val="24"/>
        </w:rPr>
        <w:t xml:space="preserve"> Aktion Gesunder Rücken (AGR) e.</w:t>
      </w:r>
      <w:r w:rsidR="00A30D08">
        <w:rPr>
          <w:rFonts w:ascii="Calibri" w:hAnsi="Calibri" w:cs="Arial Unicode MS"/>
          <w:b/>
          <w:bCs/>
          <w:color w:val="000000" w:themeColor="text1"/>
          <w:sz w:val="24"/>
          <w:szCs w:val="24"/>
        </w:rPr>
        <w:t> </w:t>
      </w:r>
      <w:r w:rsidR="006D6921" w:rsidRPr="006D6921">
        <w:rPr>
          <w:rFonts w:ascii="Calibri" w:hAnsi="Calibri" w:cs="Arial Unicode MS"/>
          <w:b/>
          <w:bCs/>
          <w:color w:val="000000" w:themeColor="text1"/>
          <w:sz w:val="24"/>
          <w:szCs w:val="24"/>
        </w:rPr>
        <w:t xml:space="preserve">V. </w:t>
      </w:r>
      <w:r w:rsidR="0058231A">
        <w:rPr>
          <w:rFonts w:ascii="Calibri" w:hAnsi="Calibri" w:cs="Arial Unicode MS"/>
          <w:b/>
          <w:bCs/>
          <w:color w:val="000000" w:themeColor="text1"/>
          <w:sz w:val="24"/>
          <w:szCs w:val="24"/>
        </w:rPr>
        <w:t xml:space="preserve">hat </w:t>
      </w:r>
      <w:r w:rsidR="006D6921" w:rsidRPr="006D6921">
        <w:rPr>
          <w:rFonts w:ascii="Calibri" w:hAnsi="Calibri" w:cs="Arial Unicode MS"/>
          <w:b/>
          <w:bCs/>
          <w:color w:val="000000" w:themeColor="text1"/>
          <w:sz w:val="24"/>
          <w:szCs w:val="24"/>
        </w:rPr>
        <w:t>erstmal</w:t>
      </w:r>
      <w:r w:rsidR="002355F8">
        <w:rPr>
          <w:rFonts w:ascii="Calibri" w:hAnsi="Calibri" w:cs="Arial Unicode MS"/>
          <w:b/>
          <w:bCs/>
          <w:color w:val="000000" w:themeColor="text1"/>
          <w:sz w:val="24"/>
          <w:szCs w:val="24"/>
        </w:rPr>
        <w:t xml:space="preserve">s </w:t>
      </w:r>
      <w:r w:rsidR="001C6C8E" w:rsidRPr="00D7634C">
        <w:rPr>
          <w:rFonts w:ascii="Calibri" w:hAnsi="Calibri" w:cs="Arial Unicode MS"/>
          <w:b/>
          <w:bCs/>
          <w:color w:val="000000" w:themeColor="text1"/>
          <w:sz w:val="24"/>
          <w:szCs w:val="24"/>
        </w:rPr>
        <w:t>Photovoltaik-</w:t>
      </w:r>
      <w:r w:rsidR="001C6C8E">
        <w:rPr>
          <w:rFonts w:ascii="Calibri" w:hAnsi="Calibri" w:cs="Arial Unicode MS"/>
          <w:b/>
          <w:bCs/>
          <w:color w:val="000000" w:themeColor="text1"/>
          <w:sz w:val="24"/>
          <w:szCs w:val="24"/>
        </w:rPr>
        <w:t>Module</w:t>
      </w:r>
      <w:r w:rsidR="003C7741">
        <w:rPr>
          <w:rFonts w:ascii="Calibri" w:hAnsi="Calibri" w:cs="Arial Unicode MS"/>
          <w:b/>
          <w:bCs/>
          <w:color w:val="000000" w:themeColor="text1"/>
          <w:sz w:val="24"/>
          <w:szCs w:val="24"/>
        </w:rPr>
        <w:t xml:space="preserve"> nach ergonomischen Kriterien geprüft und</w:t>
      </w:r>
      <w:r w:rsidR="001C6C8E">
        <w:rPr>
          <w:rFonts w:ascii="Calibri" w:hAnsi="Calibri" w:cs="Arial Unicode MS"/>
          <w:b/>
          <w:bCs/>
          <w:color w:val="000000" w:themeColor="text1"/>
          <w:sz w:val="24"/>
          <w:szCs w:val="24"/>
        </w:rPr>
        <w:t xml:space="preserve"> </w:t>
      </w:r>
      <w:r w:rsidR="006D6921" w:rsidRPr="006D6921">
        <w:rPr>
          <w:rFonts w:ascii="Calibri" w:hAnsi="Calibri" w:cs="Arial Unicode MS"/>
          <w:b/>
          <w:bCs/>
          <w:color w:val="000000" w:themeColor="text1"/>
          <w:sz w:val="24"/>
          <w:szCs w:val="24"/>
        </w:rPr>
        <w:t>mit dem AGR-Gütesiegel für besondere Rückenfreundlichkeit ausgezeichnet.</w:t>
      </w:r>
      <w:r w:rsidR="00FE07C8">
        <w:rPr>
          <w:rFonts w:ascii="Calibri" w:hAnsi="Calibri" w:cs="Arial Unicode MS"/>
          <w:b/>
          <w:bCs/>
          <w:color w:val="000000" w:themeColor="text1"/>
          <w:sz w:val="24"/>
          <w:szCs w:val="24"/>
        </w:rPr>
        <w:t xml:space="preserve"> </w:t>
      </w:r>
    </w:p>
    <w:p w14:paraId="12F4E9B3" w14:textId="77777777" w:rsidR="00E9134F" w:rsidRDefault="00E9134F" w:rsidP="00D7634C">
      <w:pPr>
        <w:spacing w:line="257" w:lineRule="auto"/>
        <w:rPr>
          <w:rFonts w:eastAsia="Times New Roman" w:cs="Times New Roman"/>
          <w:b/>
          <w:bCs/>
          <w:color w:val="00468C"/>
          <w:sz w:val="24"/>
          <w:szCs w:val="24"/>
        </w:rPr>
      </w:pPr>
      <w:r>
        <w:rPr>
          <w:rFonts w:eastAsia="Times New Roman" w:cs="Times New Roman"/>
          <w:b/>
          <w:bCs/>
          <w:color w:val="00468C"/>
          <w:sz w:val="24"/>
          <w:szCs w:val="24"/>
        </w:rPr>
        <w:lastRenderedPageBreak/>
        <w:br/>
      </w:r>
    </w:p>
    <w:p w14:paraId="672AE89A" w14:textId="340084D7" w:rsidR="00B95AB1" w:rsidRDefault="008F7467" w:rsidP="00D7634C">
      <w:pPr>
        <w:spacing w:line="257" w:lineRule="auto"/>
        <w:rPr>
          <w:rFonts w:eastAsia="Times New Roman" w:cs="Times New Roman"/>
          <w:b/>
          <w:bCs/>
          <w:color w:val="00468C"/>
          <w:sz w:val="24"/>
          <w:szCs w:val="24"/>
        </w:rPr>
      </w:pPr>
      <w:r>
        <w:rPr>
          <w:rFonts w:eastAsia="Times New Roman" w:cs="Times New Roman"/>
          <w:b/>
          <w:bCs/>
          <w:color w:val="00468C"/>
          <w:sz w:val="24"/>
          <w:szCs w:val="24"/>
        </w:rPr>
        <w:t xml:space="preserve">Hohe Rückenbelastung im </w:t>
      </w:r>
      <w:r w:rsidR="00B95AB1" w:rsidRPr="00B95AB1">
        <w:rPr>
          <w:rFonts w:eastAsia="Times New Roman" w:cs="Times New Roman"/>
          <w:b/>
          <w:bCs/>
          <w:color w:val="00468C"/>
          <w:sz w:val="24"/>
          <w:szCs w:val="24"/>
        </w:rPr>
        <w:t>Baugewerbe</w:t>
      </w:r>
    </w:p>
    <w:p w14:paraId="1836FC71" w14:textId="386EB8EC" w:rsidR="00D7634C" w:rsidRPr="00D7634C" w:rsidRDefault="00D7634C" w:rsidP="00D7634C">
      <w:pPr>
        <w:spacing w:line="257" w:lineRule="auto"/>
        <w:rPr>
          <w:rFonts w:ascii="Calibri" w:hAnsi="Calibri" w:cs="Arial Unicode MS"/>
          <w:color w:val="000000" w:themeColor="text1"/>
          <w:sz w:val="24"/>
          <w:szCs w:val="24"/>
        </w:rPr>
      </w:pPr>
      <w:r w:rsidRPr="55507EC6">
        <w:rPr>
          <w:rFonts w:ascii="Calibri" w:hAnsi="Calibri" w:cs="Arial Unicode MS"/>
          <w:color w:val="000000" w:themeColor="text1"/>
          <w:sz w:val="24"/>
          <w:szCs w:val="24"/>
        </w:rPr>
        <w:t>Die Installation von Photovoltaik-Anlagen</w:t>
      </w:r>
      <w:r w:rsidR="0058231A" w:rsidRPr="55507EC6">
        <w:rPr>
          <w:rFonts w:ascii="Calibri" w:hAnsi="Calibri" w:cs="Arial Unicode MS"/>
          <w:color w:val="000000" w:themeColor="text1"/>
          <w:sz w:val="24"/>
          <w:szCs w:val="24"/>
        </w:rPr>
        <w:t xml:space="preserve"> ist ein Knochen</w:t>
      </w:r>
      <w:r w:rsidR="000D4249">
        <w:rPr>
          <w:rFonts w:ascii="Calibri" w:hAnsi="Calibri" w:cs="Arial Unicode MS"/>
          <w:color w:val="000000" w:themeColor="text1"/>
          <w:sz w:val="24"/>
          <w:szCs w:val="24"/>
        </w:rPr>
        <w:t>j</w:t>
      </w:r>
      <w:r w:rsidR="0058231A" w:rsidRPr="55507EC6">
        <w:rPr>
          <w:rFonts w:ascii="Calibri" w:hAnsi="Calibri" w:cs="Arial Unicode MS"/>
          <w:color w:val="000000" w:themeColor="text1"/>
          <w:sz w:val="24"/>
          <w:szCs w:val="24"/>
        </w:rPr>
        <w:t>ob:</w:t>
      </w:r>
      <w:r w:rsidRPr="55507EC6">
        <w:rPr>
          <w:rFonts w:ascii="Calibri" w:hAnsi="Calibri" w:cs="Arial Unicode MS"/>
          <w:color w:val="000000" w:themeColor="text1"/>
          <w:sz w:val="24"/>
          <w:szCs w:val="24"/>
        </w:rPr>
        <w:t xml:space="preserve"> Typische Module </w:t>
      </w:r>
      <w:r w:rsidR="00B752A2" w:rsidRPr="55507EC6">
        <w:rPr>
          <w:rFonts w:ascii="Calibri" w:hAnsi="Calibri" w:cs="Arial Unicode MS"/>
          <w:color w:val="000000" w:themeColor="text1"/>
          <w:sz w:val="24"/>
          <w:szCs w:val="24"/>
        </w:rPr>
        <w:t>wiegen zwischen 25 und 30 Kilogramm</w:t>
      </w:r>
      <w:r w:rsidR="002355F8" w:rsidRPr="55507EC6">
        <w:rPr>
          <w:rFonts w:ascii="Calibri" w:hAnsi="Calibri" w:cs="Arial Unicode MS"/>
          <w:color w:val="000000" w:themeColor="text1"/>
          <w:sz w:val="24"/>
          <w:szCs w:val="24"/>
        </w:rPr>
        <w:t>,</w:t>
      </w:r>
      <w:r w:rsidR="00B66C40" w:rsidRPr="55507EC6">
        <w:rPr>
          <w:rFonts w:ascii="Calibri" w:hAnsi="Calibri" w:cs="Arial Unicode MS"/>
          <w:color w:val="000000" w:themeColor="text1"/>
          <w:sz w:val="24"/>
          <w:szCs w:val="24"/>
        </w:rPr>
        <w:t xml:space="preserve"> wodurch </w:t>
      </w:r>
      <w:r w:rsidR="00B25762" w:rsidRPr="55507EC6">
        <w:rPr>
          <w:rFonts w:ascii="Calibri" w:hAnsi="Calibri" w:cs="Arial Unicode MS"/>
          <w:color w:val="000000" w:themeColor="text1"/>
          <w:sz w:val="24"/>
          <w:szCs w:val="24"/>
        </w:rPr>
        <w:t>das Handling auf dem Dach meist zwei Fachkräfte erforder</w:t>
      </w:r>
      <w:r w:rsidR="00B66C40" w:rsidRPr="55507EC6">
        <w:rPr>
          <w:rFonts w:ascii="Calibri" w:hAnsi="Calibri" w:cs="Arial Unicode MS"/>
          <w:color w:val="000000" w:themeColor="text1"/>
          <w:sz w:val="24"/>
          <w:szCs w:val="24"/>
        </w:rPr>
        <w:t>t</w:t>
      </w:r>
      <w:r w:rsidR="00B25762" w:rsidRPr="55507EC6">
        <w:rPr>
          <w:rFonts w:ascii="Calibri" w:hAnsi="Calibri" w:cs="Arial Unicode MS"/>
          <w:color w:val="000000" w:themeColor="text1"/>
          <w:sz w:val="24"/>
          <w:szCs w:val="24"/>
        </w:rPr>
        <w:t>.</w:t>
      </w:r>
      <w:r w:rsidR="007325DE" w:rsidRPr="55507EC6">
        <w:rPr>
          <w:rFonts w:ascii="Calibri" w:hAnsi="Calibri" w:cs="Arial Unicode MS"/>
          <w:color w:val="000000" w:themeColor="text1"/>
          <w:sz w:val="24"/>
          <w:szCs w:val="24"/>
        </w:rPr>
        <w:t xml:space="preserve"> </w:t>
      </w:r>
      <w:r w:rsidR="00B25762" w:rsidRPr="55507EC6">
        <w:rPr>
          <w:rFonts w:ascii="Calibri" w:hAnsi="Calibri" w:cs="Arial Unicode MS"/>
          <w:color w:val="000000" w:themeColor="text1"/>
          <w:sz w:val="24"/>
          <w:szCs w:val="24"/>
        </w:rPr>
        <w:t xml:space="preserve"> </w:t>
      </w:r>
      <w:r w:rsidR="006D4028" w:rsidRPr="55507EC6">
        <w:rPr>
          <w:rFonts w:ascii="Calibri" w:hAnsi="Calibri" w:cs="Arial Unicode MS"/>
          <w:color w:val="000000" w:themeColor="text1"/>
          <w:sz w:val="24"/>
          <w:szCs w:val="24"/>
        </w:rPr>
        <w:t>Durch</w:t>
      </w:r>
      <w:r w:rsidR="00142836" w:rsidRPr="55507EC6">
        <w:rPr>
          <w:rFonts w:ascii="Calibri" w:hAnsi="Calibri" w:cs="Arial Unicode MS"/>
          <w:color w:val="000000" w:themeColor="text1"/>
          <w:sz w:val="24"/>
          <w:szCs w:val="24"/>
        </w:rPr>
        <w:t xml:space="preserve"> </w:t>
      </w:r>
      <w:r w:rsidR="006D4028" w:rsidRPr="55507EC6">
        <w:rPr>
          <w:rFonts w:ascii="Calibri" w:hAnsi="Calibri" w:cs="Arial Unicode MS"/>
          <w:color w:val="000000" w:themeColor="text1"/>
          <w:sz w:val="24"/>
          <w:szCs w:val="24"/>
        </w:rPr>
        <w:t>die</w:t>
      </w:r>
      <w:r w:rsidR="00B25762" w:rsidRPr="55507EC6">
        <w:rPr>
          <w:rFonts w:ascii="Calibri" w:hAnsi="Calibri" w:cs="Arial Unicode MS"/>
          <w:color w:val="000000" w:themeColor="text1"/>
          <w:sz w:val="24"/>
          <w:szCs w:val="24"/>
        </w:rPr>
        <w:t xml:space="preserve"> sperrigen Formate und </w:t>
      </w:r>
      <w:r w:rsidR="006D4028" w:rsidRPr="55507EC6">
        <w:rPr>
          <w:rFonts w:ascii="Calibri" w:hAnsi="Calibri" w:cs="Arial Unicode MS"/>
          <w:color w:val="000000" w:themeColor="text1"/>
          <w:sz w:val="24"/>
          <w:szCs w:val="24"/>
        </w:rPr>
        <w:t xml:space="preserve">das </w:t>
      </w:r>
      <w:r w:rsidR="00B25762" w:rsidRPr="55507EC6">
        <w:rPr>
          <w:rFonts w:ascii="Calibri" w:hAnsi="Calibri" w:cs="Arial Unicode MS"/>
          <w:color w:val="000000" w:themeColor="text1"/>
          <w:sz w:val="24"/>
          <w:szCs w:val="24"/>
        </w:rPr>
        <w:t xml:space="preserve">Arbeiten in der Dachschräge oder mit ausgestreckten Armen entstehen hohe kumulative Belastungen. </w:t>
      </w:r>
      <w:r w:rsidRPr="55507EC6">
        <w:rPr>
          <w:rFonts w:ascii="Calibri" w:hAnsi="Calibri" w:cs="Arial Unicode MS"/>
          <w:color w:val="000000" w:themeColor="text1"/>
          <w:sz w:val="24"/>
          <w:szCs w:val="24"/>
        </w:rPr>
        <w:t xml:space="preserve">Faktoren wie Windlasten und beengte Platzverhältnisse </w:t>
      </w:r>
      <w:r w:rsidR="00B25762" w:rsidRPr="55507EC6">
        <w:rPr>
          <w:rFonts w:ascii="Calibri" w:hAnsi="Calibri" w:cs="Arial Unicode MS"/>
          <w:color w:val="000000" w:themeColor="text1"/>
          <w:sz w:val="24"/>
          <w:szCs w:val="24"/>
        </w:rPr>
        <w:t xml:space="preserve">erhöhen das </w:t>
      </w:r>
      <w:r w:rsidR="00CF6022" w:rsidRPr="55507EC6">
        <w:rPr>
          <w:rFonts w:ascii="Calibri" w:hAnsi="Calibri" w:cs="Arial Unicode MS"/>
          <w:color w:val="000000" w:themeColor="text1"/>
          <w:sz w:val="24"/>
          <w:szCs w:val="24"/>
        </w:rPr>
        <w:t xml:space="preserve">gesundheitliche </w:t>
      </w:r>
      <w:r w:rsidR="00B25762" w:rsidRPr="55507EC6">
        <w:rPr>
          <w:rFonts w:ascii="Calibri" w:hAnsi="Calibri" w:cs="Arial Unicode MS"/>
          <w:color w:val="000000" w:themeColor="text1"/>
          <w:sz w:val="24"/>
          <w:szCs w:val="24"/>
        </w:rPr>
        <w:t xml:space="preserve">Risiko </w:t>
      </w:r>
      <w:r w:rsidR="00BF1732" w:rsidRPr="55507EC6">
        <w:rPr>
          <w:rFonts w:ascii="Calibri" w:hAnsi="Calibri" w:cs="Arial Unicode MS"/>
          <w:color w:val="000000" w:themeColor="text1"/>
          <w:sz w:val="24"/>
          <w:szCs w:val="24"/>
        </w:rPr>
        <w:t>zusätzlich</w:t>
      </w:r>
      <w:r w:rsidRPr="55507EC6">
        <w:rPr>
          <w:rFonts w:ascii="Calibri" w:hAnsi="Calibri" w:cs="Arial Unicode MS"/>
          <w:color w:val="000000" w:themeColor="text1"/>
          <w:sz w:val="24"/>
          <w:szCs w:val="24"/>
        </w:rPr>
        <w:t>.</w:t>
      </w:r>
    </w:p>
    <w:p w14:paraId="48F4C3FD" w14:textId="18CB6624" w:rsidR="00230F39" w:rsidRDefault="001E1D1B" w:rsidP="00D7634C">
      <w:pPr>
        <w:spacing w:line="257" w:lineRule="auto"/>
        <w:rPr>
          <w:rFonts w:ascii="Calibri" w:hAnsi="Calibri" w:cs="Arial Unicode MS"/>
          <w:color w:val="000000" w:themeColor="text1"/>
          <w:sz w:val="24"/>
          <w:szCs w:val="24"/>
        </w:rPr>
      </w:pPr>
      <w:r>
        <w:rPr>
          <w:rFonts w:ascii="Calibri" w:hAnsi="Calibri" w:cs="Arial Unicode MS"/>
          <w:color w:val="000000" w:themeColor="text1"/>
          <w:sz w:val="24"/>
          <w:szCs w:val="24"/>
        </w:rPr>
        <w:t>Analysen zeigen</w:t>
      </w:r>
      <w:r w:rsidR="00230F39">
        <w:rPr>
          <w:rFonts w:ascii="Calibri" w:hAnsi="Calibri" w:cs="Arial Unicode MS"/>
          <w:color w:val="000000" w:themeColor="text1"/>
          <w:sz w:val="24"/>
          <w:szCs w:val="24"/>
        </w:rPr>
        <w:t xml:space="preserve">: </w:t>
      </w:r>
      <w:r w:rsidR="00CF6022">
        <w:rPr>
          <w:rFonts w:ascii="Calibri" w:hAnsi="Calibri" w:cs="Arial Unicode MS"/>
          <w:color w:val="000000" w:themeColor="text1"/>
          <w:sz w:val="24"/>
          <w:szCs w:val="24"/>
        </w:rPr>
        <w:t xml:space="preserve">In der </w:t>
      </w:r>
      <w:r w:rsidR="00230F39">
        <w:rPr>
          <w:rFonts w:ascii="Calibri" w:hAnsi="Calibri" w:cs="Arial Unicode MS"/>
          <w:color w:val="000000" w:themeColor="text1"/>
          <w:sz w:val="24"/>
          <w:szCs w:val="24"/>
        </w:rPr>
        <w:t xml:space="preserve">Bau- und Handwerksbranche </w:t>
      </w:r>
      <w:r w:rsidR="00CF6022">
        <w:rPr>
          <w:rFonts w:ascii="Calibri" w:hAnsi="Calibri" w:cs="Arial Unicode MS"/>
          <w:color w:val="000000" w:themeColor="text1"/>
          <w:sz w:val="24"/>
          <w:szCs w:val="24"/>
        </w:rPr>
        <w:t>sind</w:t>
      </w:r>
      <w:r w:rsidR="00D718F1">
        <w:rPr>
          <w:rFonts w:ascii="Calibri" w:hAnsi="Calibri" w:cs="Arial Unicode MS"/>
          <w:color w:val="000000" w:themeColor="text1"/>
          <w:sz w:val="24"/>
          <w:szCs w:val="24"/>
        </w:rPr>
        <w:t xml:space="preserve"> Rückenprobleme </w:t>
      </w:r>
      <w:r w:rsidR="00CF6022">
        <w:rPr>
          <w:rFonts w:ascii="Calibri" w:hAnsi="Calibri" w:cs="Arial Unicode MS"/>
          <w:color w:val="000000" w:themeColor="text1"/>
          <w:sz w:val="24"/>
          <w:szCs w:val="24"/>
        </w:rPr>
        <w:t>an der Tagesordnung</w:t>
      </w:r>
      <w:r w:rsidR="00D718F1">
        <w:rPr>
          <w:rFonts w:ascii="Calibri" w:hAnsi="Calibri" w:cs="Arial Unicode MS"/>
          <w:color w:val="000000" w:themeColor="text1"/>
          <w:sz w:val="24"/>
          <w:szCs w:val="24"/>
        </w:rPr>
        <w:t>.</w:t>
      </w:r>
      <w:r w:rsidR="008F7467">
        <w:rPr>
          <w:rFonts w:ascii="Calibri" w:hAnsi="Calibri" w:cs="Arial Unicode MS"/>
          <w:color w:val="000000" w:themeColor="text1"/>
          <w:sz w:val="24"/>
          <w:szCs w:val="24"/>
        </w:rPr>
        <w:t xml:space="preserve"> </w:t>
      </w:r>
      <w:r w:rsidR="002E03A5" w:rsidRPr="002E03A5">
        <w:rPr>
          <w:rFonts w:ascii="Calibri" w:hAnsi="Calibri" w:cs="Arial Unicode MS"/>
          <w:color w:val="000000" w:themeColor="text1"/>
          <w:sz w:val="24"/>
          <w:szCs w:val="24"/>
        </w:rPr>
        <w:t xml:space="preserve">Laut der Fehlzeitenanalyse 2024 </w:t>
      </w:r>
      <w:r w:rsidR="00EA46F9">
        <w:rPr>
          <w:rFonts w:ascii="Calibri" w:hAnsi="Calibri" w:cs="Arial Unicode MS"/>
          <w:color w:val="000000" w:themeColor="text1"/>
          <w:sz w:val="24"/>
          <w:szCs w:val="24"/>
        </w:rPr>
        <w:t xml:space="preserve">der Innungskrankenkasse IKK classic </w:t>
      </w:r>
      <w:r w:rsidR="00B978F3">
        <w:rPr>
          <w:rFonts w:ascii="Calibri" w:hAnsi="Calibri" w:cs="Arial Unicode MS"/>
          <w:color w:val="000000" w:themeColor="text1"/>
          <w:sz w:val="24"/>
          <w:szCs w:val="24"/>
        </w:rPr>
        <w:t>werden</w:t>
      </w:r>
      <w:r w:rsidR="00B978F3" w:rsidRPr="002E03A5">
        <w:rPr>
          <w:rFonts w:ascii="Calibri" w:hAnsi="Calibri" w:cs="Arial Unicode MS"/>
          <w:color w:val="000000" w:themeColor="text1"/>
          <w:sz w:val="24"/>
          <w:szCs w:val="24"/>
        </w:rPr>
        <w:t xml:space="preserve"> </w:t>
      </w:r>
      <w:r w:rsidR="002E03A5" w:rsidRPr="002E03A5">
        <w:rPr>
          <w:rFonts w:ascii="Calibri" w:hAnsi="Calibri" w:cs="Arial Unicode MS"/>
          <w:color w:val="000000" w:themeColor="text1"/>
          <w:sz w:val="24"/>
          <w:szCs w:val="24"/>
        </w:rPr>
        <w:t xml:space="preserve">im Handwerk </w:t>
      </w:r>
      <w:r w:rsidR="00B978F3">
        <w:rPr>
          <w:rFonts w:ascii="Calibri" w:hAnsi="Calibri" w:cs="Arial Unicode MS"/>
          <w:color w:val="000000" w:themeColor="text1"/>
          <w:sz w:val="24"/>
          <w:szCs w:val="24"/>
        </w:rPr>
        <w:t>knapp 31</w:t>
      </w:r>
      <w:r w:rsidR="002E03A5" w:rsidRPr="002E03A5">
        <w:rPr>
          <w:rFonts w:ascii="Calibri" w:hAnsi="Calibri" w:cs="Arial Unicode MS"/>
          <w:color w:val="000000" w:themeColor="text1"/>
          <w:sz w:val="24"/>
          <w:szCs w:val="24"/>
        </w:rPr>
        <w:t xml:space="preserve"> Prozent der krankheitsbedingten Fehlzeiten </w:t>
      </w:r>
      <w:r w:rsidR="00B978F3">
        <w:rPr>
          <w:rFonts w:ascii="Calibri" w:hAnsi="Calibri" w:cs="Arial Unicode MS"/>
          <w:color w:val="000000" w:themeColor="text1"/>
          <w:sz w:val="24"/>
          <w:szCs w:val="24"/>
        </w:rPr>
        <w:t>durch</w:t>
      </w:r>
      <w:r w:rsidR="00B978F3" w:rsidRPr="002E03A5">
        <w:rPr>
          <w:rFonts w:ascii="Calibri" w:hAnsi="Calibri" w:cs="Arial Unicode MS"/>
          <w:color w:val="000000" w:themeColor="text1"/>
          <w:sz w:val="24"/>
          <w:szCs w:val="24"/>
        </w:rPr>
        <w:t xml:space="preserve"> </w:t>
      </w:r>
      <w:r w:rsidR="002E03A5" w:rsidRPr="002E03A5">
        <w:rPr>
          <w:rFonts w:ascii="Calibri" w:hAnsi="Calibri" w:cs="Arial Unicode MS"/>
          <w:color w:val="000000" w:themeColor="text1"/>
          <w:sz w:val="24"/>
          <w:szCs w:val="24"/>
        </w:rPr>
        <w:t>Muskel- und Skeletterkrankungen</w:t>
      </w:r>
      <w:r w:rsidR="00B978F3">
        <w:rPr>
          <w:rFonts w:ascii="Calibri" w:hAnsi="Calibri" w:cs="Arial Unicode MS"/>
          <w:color w:val="000000" w:themeColor="text1"/>
          <w:sz w:val="24"/>
          <w:szCs w:val="24"/>
        </w:rPr>
        <w:t xml:space="preserve"> verursacht</w:t>
      </w:r>
      <w:r w:rsidR="002E03A5" w:rsidRPr="002E03A5">
        <w:rPr>
          <w:rFonts w:ascii="Calibri" w:hAnsi="Calibri" w:cs="Arial Unicode MS"/>
          <w:color w:val="000000" w:themeColor="text1"/>
          <w:sz w:val="24"/>
          <w:szCs w:val="24"/>
        </w:rPr>
        <w:t xml:space="preserve">. Erkrankungen der Lendenwirbelsäule belegten laut dem Jahresbericht 2024 der Berufsgenossenschaft der Bauwirtschaft (BG BAU) Platz drei der häufigsten </w:t>
      </w:r>
      <w:r w:rsidR="001D3EE5" w:rsidRPr="001D3EE5">
        <w:rPr>
          <w:rFonts w:ascii="Calibri" w:hAnsi="Calibri" w:cs="Arial Unicode MS"/>
          <w:color w:val="000000" w:themeColor="text1"/>
          <w:sz w:val="24"/>
          <w:szCs w:val="24"/>
        </w:rPr>
        <w:t>gemeldeten Verdachtsfälle für Berufskrankheiten</w:t>
      </w:r>
      <w:r w:rsidR="002E03A5" w:rsidRPr="002E03A5">
        <w:rPr>
          <w:rFonts w:ascii="Calibri" w:hAnsi="Calibri" w:cs="Arial Unicode MS"/>
          <w:color w:val="000000" w:themeColor="text1"/>
          <w:sz w:val="24"/>
          <w:szCs w:val="24"/>
        </w:rPr>
        <w:t xml:space="preserve"> in der Baubranche.</w:t>
      </w:r>
    </w:p>
    <w:p w14:paraId="2887A1D7" w14:textId="77777777" w:rsidR="00F05E48" w:rsidRDefault="00F05E48" w:rsidP="00EC6B05">
      <w:pPr>
        <w:spacing w:line="257" w:lineRule="auto"/>
        <w:rPr>
          <w:rFonts w:eastAsia="Times New Roman" w:cs="Times New Roman"/>
          <w:b/>
          <w:bCs/>
          <w:color w:val="00468C"/>
          <w:sz w:val="24"/>
          <w:szCs w:val="24"/>
        </w:rPr>
      </w:pPr>
      <w:r w:rsidRPr="00F05E48">
        <w:rPr>
          <w:rFonts w:eastAsia="Times New Roman" w:cs="Times New Roman"/>
          <w:b/>
          <w:bCs/>
          <w:color w:val="00468C"/>
          <w:sz w:val="24"/>
          <w:szCs w:val="24"/>
        </w:rPr>
        <w:t xml:space="preserve">Kleinere Module, größere Sicherheit </w:t>
      </w:r>
    </w:p>
    <w:p w14:paraId="31285F06" w14:textId="19C7F736" w:rsidR="009562DF" w:rsidRDefault="00E2108C" w:rsidP="00EC6B05">
      <w:pPr>
        <w:spacing w:line="257" w:lineRule="auto"/>
        <w:rPr>
          <w:rFonts w:ascii="Calibri" w:hAnsi="Calibri" w:cs="Arial Unicode MS"/>
          <w:color w:val="000000" w:themeColor="text1"/>
          <w:sz w:val="24"/>
          <w:szCs w:val="24"/>
        </w:rPr>
      </w:pPr>
      <w:r w:rsidRPr="55507EC6">
        <w:rPr>
          <w:rFonts w:ascii="Calibri" w:hAnsi="Calibri" w:cs="Arial Unicode MS"/>
          <w:color w:val="000000" w:themeColor="text1"/>
          <w:sz w:val="24"/>
          <w:szCs w:val="24"/>
        </w:rPr>
        <w:t>Die</w:t>
      </w:r>
      <w:r w:rsidR="00FD6F2E">
        <w:rPr>
          <w:rFonts w:ascii="Calibri" w:hAnsi="Calibri" w:cs="Arial Unicode MS"/>
          <w:color w:val="000000" w:themeColor="text1"/>
          <w:sz w:val="24"/>
          <w:szCs w:val="24"/>
        </w:rPr>
        <w:t xml:space="preserve"> </w:t>
      </w:r>
      <w:r w:rsidR="00CB5417" w:rsidRPr="55507EC6">
        <w:rPr>
          <w:rFonts w:ascii="Calibri" w:hAnsi="Calibri" w:cs="Arial Unicode MS"/>
          <w:color w:val="000000" w:themeColor="text1"/>
          <w:sz w:val="24"/>
          <w:szCs w:val="24"/>
        </w:rPr>
        <w:t>Aktion Gesunder Rücken</w:t>
      </w:r>
      <w:r w:rsidR="00211262" w:rsidRPr="55507EC6">
        <w:rPr>
          <w:rFonts w:ascii="Calibri" w:hAnsi="Calibri" w:cs="Arial Unicode MS"/>
          <w:color w:val="000000" w:themeColor="text1"/>
          <w:sz w:val="24"/>
          <w:szCs w:val="24"/>
        </w:rPr>
        <w:t xml:space="preserve"> e.</w:t>
      </w:r>
      <w:r w:rsidR="00FD6F2E">
        <w:rPr>
          <w:rFonts w:ascii="Calibri" w:hAnsi="Calibri" w:cs="Arial Unicode MS"/>
          <w:color w:val="000000" w:themeColor="text1"/>
          <w:sz w:val="24"/>
          <w:szCs w:val="24"/>
        </w:rPr>
        <w:t> </w:t>
      </w:r>
      <w:r w:rsidR="00211262" w:rsidRPr="55507EC6">
        <w:rPr>
          <w:rFonts w:ascii="Calibri" w:hAnsi="Calibri" w:cs="Arial Unicode MS"/>
          <w:color w:val="000000" w:themeColor="text1"/>
          <w:sz w:val="24"/>
          <w:szCs w:val="24"/>
        </w:rPr>
        <w:t>V.</w:t>
      </w:r>
      <w:r w:rsidR="00CB5417" w:rsidRPr="55507EC6">
        <w:rPr>
          <w:rFonts w:ascii="Calibri" w:hAnsi="Calibri" w:cs="Arial Unicode MS"/>
          <w:color w:val="000000" w:themeColor="text1"/>
          <w:sz w:val="24"/>
          <w:szCs w:val="24"/>
        </w:rPr>
        <w:t xml:space="preserve"> </w:t>
      </w:r>
      <w:r w:rsidRPr="55507EC6">
        <w:rPr>
          <w:rFonts w:ascii="Calibri" w:hAnsi="Calibri" w:cs="Arial Unicode MS"/>
          <w:color w:val="000000" w:themeColor="text1"/>
          <w:sz w:val="24"/>
          <w:szCs w:val="24"/>
        </w:rPr>
        <w:t xml:space="preserve">hat nun erstmals </w:t>
      </w:r>
      <w:r w:rsidR="001708ED" w:rsidRPr="55507EC6">
        <w:rPr>
          <w:rFonts w:ascii="Calibri" w:hAnsi="Calibri" w:cs="Arial Unicode MS"/>
          <w:color w:val="000000" w:themeColor="text1"/>
          <w:sz w:val="24"/>
          <w:szCs w:val="24"/>
        </w:rPr>
        <w:t>Kriterien festgelegt, die Photovoltaik-Module erfüllen sollten</w:t>
      </w:r>
      <w:r w:rsidRPr="55507EC6">
        <w:rPr>
          <w:rFonts w:ascii="Calibri" w:hAnsi="Calibri" w:cs="Arial Unicode MS"/>
          <w:color w:val="000000" w:themeColor="text1"/>
          <w:sz w:val="24"/>
          <w:szCs w:val="24"/>
        </w:rPr>
        <w:t xml:space="preserve">, um ein </w:t>
      </w:r>
      <w:r w:rsidR="009B7280" w:rsidRPr="55507EC6">
        <w:rPr>
          <w:rFonts w:ascii="Calibri" w:hAnsi="Calibri" w:cs="Arial Unicode MS"/>
          <w:color w:val="000000" w:themeColor="text1"/>
          <w:sz w:val="24"/>
          <w:szCs w:val="24"/>
        </w:rPr>
        <w:t>rückenschonendes</w:t>
      </w:r>
      <w:r w:rsidRPr="55507EC6">
        <w:rPr>
          <w:rFonts w:ascii="Calibri" w:hAnsi="Calibri" w:cs="Arial Unicode MS"/>
          <w:color w:val="000000" w:themeColor="text1"/>
          <w:sz w:val="24"/>
          <w:szCs w:val="24"/>
        </w:rPr>
        <w:t xml:space="preserve"> </w:t>
      </w:r>
      <w:r w:rsidR="009B7280" w:rsidRPr="55507EC6">
        <w:rPr>
          <w:rFonts w:ascii="Calibri" w:hAnsi="Calibri" w:cs="Arial Unicode MS"/>
          <w:color w:val="000000" w:themeColor="text1"/>
          <w:sz w:val="24"/>
          <w:szCs w:val="24"/>
        </w:rPr>
        <w:t>Arbeiten</w:t>
      </w:r>
      <w:r w:rsidRPr="55507EC6">
        <w:rPr>
          <w:rFonts w:ascii="Calibri" w:hAnsi="Calibri" w:cs="Arial Unicode MS"/>
          <w:color w:val="000000" w:themeColor="text1"/>
          <w:sz w:val="24"/>
          <w:szCs w:val="24"/>
        </w:rPr>
        <w:t xml:space="preserve"> zu ermöglichen</w:t>
      </w:r>
      <w:r w:rsidR="00AA3679" w:rsidRPr="55507EC6">
        <w:rPr>
          <w:rFonts w:ascii="Calibri" w:hAnsi="Calibri" w:cs="Arial Unicode MS"/>
          <w:color w:val="000000" w:themeColor="text1"/>
          <w:sz w:val="24"/>
          <w:szCs w:val="24"/>
        </w:rPr>
        <w:t xml:space="preserve">: </w:t>
      </w:r>
      <w:r w:rsidR="00F72CB4" w:rsidRPr="55507EC6">
        <w:rPr>
          <w:rFonts w:ascii="Calibri" w:hAnsi="Calibri" w:cs="Arial Unicode MS"/>
          <w:color w:val="000000" w:themeColor="text1"/>
          <w:sz w:val="24"/>
          <w:szCs w:val="24"/>
        </w:rPr>
        <w:t xml:space="preserve">Ein reduziertes </w:t>
      </w:r>
      <w:r w:rsidR="00380C16" w:rsidRPr="55507EC6">
        <w:rPr>
          <w:rFonts w:ascii="Calibri" w:hAnsi="Calibri" w:cs="Arial Unicode MS"/>
          <w:color w:val="000000" w:themeColor="text1"/>
          <w:sz w:val="24"/>
          <w:szCs w:val="24"/>
        </w:rPr>
        <w:t xml:space="preserve">Eigengewicht </w:t>
      </w:r>
      <w:r w:rsidR="00F72CB4" w:rsidRPr="55507EC6">
        <w:rPr>
          <w:rFonts w:ascii="Calibri" w:hAnsi="Calibri" w:cs="Arial Unicode MS"/>
          <w:color w:val="000000" w:themeColor="text1"/>
          <w:sz w:val="24"/>
          <w:szCs w:val="24"/>
        </w:rPr>
        <w:t>senkt die</w:t>
      </w:r>
      <w:r w:rsidR="00380C16" w:rsidRPr="55507EC6">
        <w:rPr>
          <w:rFonts w:ascii="Calibri" w:hAnsi="Calibri" w:cs="Arial Unicode MS"/>
          <w:color w:val="000000" w:themeColor="text1"/>
          <w:sz w:val="24"/>
          <w:szCs w:val="24"/>
        </w:rPr>
        <w:t xml:space="preserve"> körperliche Belastung beim Heben und Tragen, kompakte Abmessungen </w:t>
      </w:r>
      <w:r w:rsidR="00FC34C1" w:rsidRPr="55507EC6">
        <w:rPr>
          <w:rFonts w:ascii="Calibri" w:hAnsi="Calibri" w:cs="Arial Unicode MS"/>
          <w:color w:val="000000" w:themeColor="text1"/>
          <w:sz w:val="24"/>
          <w:szCs w:val="24"/>
        </w:rPr>
        <w:t>sorgen für</w:t>
      </w:r>
      <w:r w:rsidR="00A1780F" w:rsidRPr="55507EC6">
        <w:rPr>
          <w:rFonts w:ascii="Calibri" w:hAnsi="Calibri" w:cs="Arial Unicode MS"/>
          <w:color w:val="000000" w:themeColor="text1"/>
          <w:sz w:val="24"/>
          <w:szCs w:val="24"/>
        </w:rPr>
        <w:t xml:space="preserve"> eine sichere </w:t>
      </w:r>
      <w:r w:rsidR="00380C16" w:rsidRPr="55507EC6">
        <w:rPr>
          <w:rFonts w:ascii="Calibri" w:hAnsi="Calibri" w:cs="Arial Unicode MS"/>
          <w:color w:val="000000" w:themeColor="text1"/>
          <w:sz w:val="24"/>
          <w:szCs w:val="24"/>
        </w:rPr>
        <w:t xml:space="preserve">Führung </w:t>
      </w:r>
      <w:r w:rsidR="00A1780F" w:rsidRPr="55507EC6">
        <w:rPr>
          <w:rFonts w:ascii="Calibri" w:hAnsi="Calibri" w:cs="Arial Unicode MS"/>
          <w:color w:val="000000" w:themeColor="text1"/>
          <w:sz w:val="24"/>
          <w:szCs w:val="24"/>
        </w:rPr>
        <w:t xml:space="preserve">durch </w:t>
      </w:r>
      <w:r w:rsidR="00380C16" w:rsidRPr="55507EC6">
        <w:rPr>
          <w:rFonts w:ascii="Calibri" w:hAnsi="Calibri" w:cs="Arial Unicode MS"/>
          <w:color w:val="000000" w:themeColor="text1"/>
          <w:sz w:val="24"/>
          <w:szCs w:val="24"/>
        </w:rPr>
        <w:t>geringere Hebelwirkung</w:t>
      </w:r>
      <w:r w:rsidR="009B7280" w:rsidRPr="55507EC6">
        <w:rPr>
          <w:rFonts w:ascii="Calibri" w:hAnsi="Calibri" w:cs="Arial Unicode MS"/>
          <w:color w:val="000000" w:themeColor="text1"/>
          <w:sz w:val="24"/>
          <w:szCs w:val="24"/>
        </w:rPr>
        <w:t xml:space="preserve"> und</w:t>
      </w:r>
      <w:r w:rsidR="10E85087" w:rsidRPr="55507EC6">
        <w:rPr>
          <w:rFonts w:ascii="Calibri" w:hAnsi="Calibri" w:cs="Arial Unicode MS"/>
          <w:color w:val="000000" w:themeColor="text1"/>
          <w:sz w:val="24"/>
          <w:szCs w:val="24"/>
        </w:rPr>
        <w:t xml:space="preserve"> </w:t>
      </w:r>
      <w:r w:rsidR="00380C16" w:rsidRPr="55507EC6">
        <w:rPr>
          <w:rFonts w:ascii="Calibri" w:hAnsi="Calibri" w:cs="Arial Unicode MS"/>
          <w:color w:val="000000" w:themeColor="text1"/>
          <w:sz w:val="24"/>
          <w:szCs w:val="24"/>
        </w:rPr>
        <w:t>eine</w:t>
      </w:r>
      <w:r w:rsidR="009B7280" w:rsidRPr="55507EC6">
        <w:rPr>
          <w:rFonts w:ascii="Calibri" w:hAnsi="Calibri" w:cs="Arial Unicode MS"/>
          <w:color w:val="000000" w:themeColor="text1"/>
          <w:sz w:val="24"/>
          <w:szCs w:val="24"/>
        </w:rPr>
        <w:t xml:space="preserve"> geeignete</w:t>
      </w:r>
      <w:r w:rsidR="00380C16" w:rsidRPr="55507EC6">
        <w:rPr>
          <w:rFonts w:ascii="Calibri" w:hAnsi="Calibri" w:cs="Arial Unicode MS"/>
          <w:color w:val="000000" w:themeColor="text1"/>
          <w:sz w:val="24"/>
          <w:szCs w:val="24"/>
        </w:rPr>
        <w:t xml:space="preserve"> Transportverpackung </w:t>
      </w:r>
      <w:r w:rsidR="00FC34C1" w:rsidRPr="55507EC6">
        <w:rPr>
          <w:rFonts w:ascii="Calibri" w:hAnsi="Calibri" w:cs="Arial Unicode MS"/>
          <w:color w:val="000000" w:themeColor="text1"/>
          <w:sz w:val="24"/>
          <w:szCs w:val="24"/>
        </w:rPr>
        <w:t xml:space="preserve">ermöglicht </w:t>
      </w:r>
      <w:r w:rsidR="00380C16" w:rsidRPr="55507EC6">
        <w:rPr>
          <w:rFonts w:ascii="Calibri" w:hAnsi="Calibri" w:cs="Arial Unicode MS"/>
          <w:color w:val="000000" w:themeColor="text1"/>
          <w:sz w:val="24"/>
          <w:szCs w:val="24"/>
        </w:rPr>
        <w:t xml:space="preserve">eine einfache Entnahme. Module, die diese Kriterien erfüllen, lassen sich unter geeigneten Bedingungen </w:t>
      </w:r>
      <w:r w:rsidR="008549C3" w:rsidRPr="55507EC6">
        <w:rPr>
          <w:rFonts w:ascii="Calibri" w:hAnsi="Calibri" w:cs="Arial Unicode MS"/>
          <w:color w:val="000000" w:themeColor="text1"/>
          <w:sz w:val="24"/>
          <w:szCs w:val="24"/>
        </w:rPr>
        <w:t xml:space="preserve">sogar </w:t>
      </w:r>
      <w:r w:rsidR="00380C16" w:rsidRPr="55507EC6">
        <w:rPr>
          <w:rFonts w:ascii="Calibri" w:hAnsi="Calibri" w:cs="Arial Unicode MS"/>
          <w:color w:val="000000" w:themeColor="text1"/>
          <w:sz w:val="24"/>
          <w:szCs w:val="24"/>
        </w:rPr>
        <w:t>von einer einzelnen Fachkraft montieren</w:t>
      </w:r>
      <w:r w:rsidR="2D89BC8B" w:rsidRPr="55507EC6">
        <w:rPr>
          <w:rFonts w:ascii="Calibri" w:hAnsi="Calibri" w:cs="Arial Unicode MS"/>
          <w:color w:val="000000" w:themeColor="text1"/>
          <w:sz w:val="24"/>
          <w:szCs w:val="24"/>
        </w:rPr>
        <w:t>.</w:t>
      </w:r>
      <w:r w:rsidR="00267721" w:rsidRPr="55507EC6">
        <w:rPr>
          <w:rFonts w:ascii="Calibri" w:hAnsi="Calibri" w:cs="Arial Unicode MS"/>
          <w:color w:val="000000" w:themeColor="text1"/>
          <w:sz w:val="24"/>
          <w:szCs w:val="24"/>
        </w:rPr>
        <w:t xml:space="preserve"> </w:t>
      </w:r>
    </w:p>
    <w:p w14:paraId="1BF41DF1" w14:textId="708F923E" w:rsidR="002C2E3A" w:rsidRDefault="00267721" w:rsidP="002C2E3A">
      <w:pPr>
        <w:spacing w:line="257" w:lineRule="auto"/>
        <w:rPr>
          <w:rFonts w:ascii="Calibri" w:hAnsi="Calibri" w:cs="Arial Unicode MS"/>
          <w:color w:val="000000" w:themeColor="text1"/>
          <w:sz w:val="24"/>
          <w:szCs w:val="24"/>
        </w:rPr>
      </w:pPr>
      <w:r w:rsidRPr="55507EC6">
        <w:rPr>
          <w:rFonts w:ascii="Calibri" w:hAnsi="Calibri" w:cs="Arial Unicode MS"/>
          <w:color w:val="000000" w:themeColor="text1"/>
          <w:sz w:val="24"/>
          <w:szCs w:val="24"/>
        </w:rPr>
        <w:t>„</w:t>
      </w:r>
      <w:r w:rsidR="00707773" w:rsidRPr="55507EC6">
        <w:rPr>
          <w:rFonts w:ascii="Calibri" w:hAnsi="Calibri" w:cs="Arial Unicode MS"/>
          <w:color w:val="000000" w:themeColor="text1"/>
          <w:sz w:val="24"/>
          <w:szCs w:val="24"/>
        </w:rPr>
        <w:t>Von</w:t>
      </w:r>
      <w:r w:rsidR="009562DF" w:rsidRPr="55507EC6">
        <w:rPr>
          <w:rFonts w:ascii="Calibri" w:hAnsi="Calibri" w:cs="Arial Unicode MS"/>
          <w:color w:val="000000" w:themeColor="text1"/>
          <w:sz w:val="24"/>
          <w:szCs w:val="24"/>
        </w:rPr>
        <w:t xml:space="preserve"> kompakteren Modulen </w:t>
      </w:r>
      <w:r w:rsidR="00055167" w:rsidRPr="55507EC6">
        <w:rPr>
          <w:rFonts w:ascii="Calibri" w:hAnsi="Calibri" w:cs="Arial Unicode MS"/>
          <w:color w:val="000000" w:themeColor="text1"/>
          <w:sz w:val="24"/>
          <w:szCs w:val="24"/>
        </w:rPr>
        <w:t>profitieren</w:t>
      </w:r>
      <w:r w:rsidR="009562DF" w:rsidRPr="55507EC6">
        <w:rPr>
          <w:rFonts w:ascii="Calibri" w:hAnsi="Calibri" w:cs="Arial Unicode MS"/>
          <w:color w:val="000000" w:themeColor="text1"/>
          <w:sz w:val="24"/>
          <w:szCs w:val="24"/>
        </w:rPr>
        <w:t xml:space="preserve"> sowohl </w:t>
      </w:r>
      <w:r w:rsidR="00707773" w:rsidRPr="55507EC6">
        <w:rPr>
          <w:rFonts w:ascii="Calibri" w:hAnsi="Calibri" w:cs="Arial Unicode MS"/>
          <w:color w:val="000000" w:themeColor="text1"/>
          <w:sz w:val="24"/>
          <w:szCs w:val="24"/>
        </w:rPr>
        <w:t>die Fachkräfte</w:t>
      </w:r>
      <w:r w:rsidR="00D3418E" w:rsidRPr="55507EC6">
        <w:rPr>
          <w:rFonts w:ascii="Calibri" w:hAnsi="Calibri" w:cs="Arial Unicode MS"/>
          <w:color w:val="000000" w:themeColor="text1"/>
          <w:sz w:val="24"/>
          <w:szCs w:val="24"/>
        </w:rPr>
        <w:t xml:space="preserve"> </w:t>
      </w:r>
      <w:r w:rsidR="002355F8" w:rsidRPr="55507EC6">
        <w:rPr>
          <w:rFonts w:ascii="Calibri" w:hAnsi="Calibri" w:cs="Arial Unicode MS"/>
          <w:color w:val="000000" w:themeColor="text1"/>
          <w:sz w:val="24"/>
          <w:szCs w:val="24"/>
        </w:rPr>
        <w:t>als</w:t>
      </w:r>
      <w:r w:rsidR="00D3418E" w:rsidRPr="55507EC6">
        <w:rPr>
          <w:rFonts w:ascii="Calibri" w:hAnsi="Calibri" w:cs="Arial Unicode MS"/>
          <w:color w:val="000000" w:themeColor="text1"/>
          <w:sz w:val="24"/>
          <w:szCs w:val="24"/>
        </w:rPr>
        <w:t xml:space="preserve"> auch die Endkunden“, sagt </w:t>
      </w:r>
      <w:r w:rsidR="00D3418E" w:rsidRPr="00525905">
        <w:rPr>
          <w:rFonts w:ascii="Calibri" w:hAnsi="Calibri" w:cs="Arial Unicode MS"/>
          <w:color w:val="000000" w:themeColor="text1"/>
          <w:sz w:val="24"/>
          <w:szCs w:val="24"/>
        </w:rPr>
        <w:t>Ren</w:t>
      </w:r>
      <w:r w:rsidR="00E9134F" w:rsidRPr="00E9134F">
        <w:rPr>
          <w:rFonts w:ascii="Calibri" w:hAnsi="Calibri" w:cs="Arial Unicode MS"/>
          <w:color w:val="000000" w:themeColor="text1"/>
          <w:sz w:val="24"/>
          <w:szCs w:val="24"/>
        </w:rPr>
        <w:t>é</w:t>
      </w:r>
      <w:r w:rsidR="00D3418E" w:rsidRPr="00525905">
        <w:rPr>
          <w:rFonts w:ascii="Calibri" w:hAnsi="Calibri" w:cs="Arial Unicode MS"/>
          <w:color w:val="000000" w:themeColor="text1"/>
          <w:sz w:val="24"/>
          <w:szCs w:val="24"/>
        </w:rPr>
        <w:t xml:space="preserve"> </w:t>
      </w:r>
      <w:r w:rsidR="00525905" w:rsidRPr="00525905">
        <w:rPr>
          <w:rFonts w:ascii="Calibri" w:hAnsi="Calibri" w:cs="Arial Unicode MS"/>
          <w:color w:val="000000" w:themeColor="text1"/>
          <w:sz w:val="24"/>
          <w:szCs w:val="24"/>
        </w:rPr>
        <w:t xml:space="preserve">Schüler, Head </w:t>
      </w:r>
      <w:proofErr w:type="spellStart"/>
      <w:r w:rsidR="00525905" w:rsidRPr="00525905">
        <w:rPr>
          <w:rFonts w:ascii="Calibri" w:hAnsi="Calibri" w:cs="Arial Unicode MS"/>
          <w:color w:val="000000" w:themeColor="text1"/>
          <w:sz w:val="24"/>
          <w:szCs w:val="24"/>
        </w:rPr>
        <w:t>of</w:t>
      </w:r>
      <w:proofErr w:type="spellEnd"/>
      <w:r w:rsidR="00525905" w:rsidRPr="00525905">
        <w:rPr>
          <w:rFonts w:ascii="Calibri" w:hAnsi="Calibri" w:cs="Arial Unicode MS"/>
          <w:color w:val="000000" w:themeColor="text1"/>
          <w:sz w:val="24"/>
          <w:szCs w:val="24"/>
        </w:rPr>
        <w:t xml:space="preserve"> </w:t>
      </w:r>
      <w:proofErr w:type="spellStart"/>
      <w:r w:rsidR="00525905" w:rsidRPr="00525905">
        <w:rPr>
          <w:rFonts w:ascii="Calibri" w:hAnsi="Calibri" w:cs="Arial Unicode MS"/>
          <w:color w:val="000000" w:themeColor="text1"/>
          <w:sz w:val="24"/>
          <w:szCs w:val="24"/>
        </w:rPr>
        <w:t>Product</w:t>
      </w:r>
      <w:proofErr w:type="spellEnd"/>
      <w:r w:rsidR="00525905" w:rsidRPr="00525905">
        <w:rPr>
          <w:rFonts w:ascii="Calibri" w:hAnsi="Calibri" w:cs="Arial Unicode MS"/>
          <w:color w:val="000000" w:themeColor="text1"/>
          <w:sz w:val="24"/>
          <w:szCs w:val="24"/>
        </w:rPr>
        <w:t xml:space="preserve"> Marketing Europe</w:t>
      </w:r>
      <w:r w:rsidR="00D3418E" w:rsidRPr="00525905">
        <w:rPr>
          <w:rFonts w:ascii="Calibri" w:hAnsi="Calibri" w:cs="Arial Unicode MS"/>
          <w:color w:val="000000" w:themeColor="text1"/>
          <w:sz w:val="24"/>
          <w:szCs w:val="24"/>
        </w:rPr>
        <w:t xml:space="preserve"> bei DMEGC Solar.</w:t>
      </w:r>
      <w:r w:rsidR="00D3418E" w:rsidRPr="55507EC6">
        <w:rPr>
          <w:rFonts w:ascii="Calibri" w:hAnsi="Calibri" w:cs="Arial Unicode MS"/>
          <w:color w:val="000000" w:themeColor="text1"/>
          <w:sz w:val="24"/>
          <w:szCs w:val="24"/>
        </w:rPr>
        <w:t xml:space="preserve"> „</w:t>
      </w:r>
      <w:r w:rsidR="003A0931" w:rsidRPr="55507EC6">
        <w:rPr>
          <w:rFonts w:ascii="Calibri" w:hAnsi="Calibri" w:cs="Arial Unicode MS"/>
          <w:color w:val="000000" w:themeColor="text1"/>
          <w:sz w:val="24"/>
          <w:szCs w:val="24"/>
        </w:rPr>
        <w:t xml:space="preserve">Zum einen können </w:t>
      </w:r>
      <w:r w:rsidR="00055167" w:rsidRPr="55507EC6">
        <w:rPr>
          <w:rFonts w:ascii="Calibri" w:hAnsi="Calibri" w:cs="Arial Unicode MS"/>
          <w:color w:val="000000" w:themeColor="text1"/>
          <w:sz w:val="24"/>
          <w:szCs w:val="24"/>
        </w:rPr>
        <w:t xml:space="preserve">unsere Fachkräfte langfristig geschützt und </w:t>
      </w:r>
      <w:r w:rsidRPr="55507EC6">
        <w:rPr>
          <w:rFonts w:ascii="Calibri" w:hAnsi="Calibri" w:cs="Arial Unicode MS"/>
          <w:color w:val="000000" w:themeColor="text1"/>
          <w:sz w:val="24"/>
          <w:szCs w:val="24"/>
        </w:rPr>
        <w:t>krankheitsbedingte Ausfälle reduzier</w:t>
      </w:r>
      <w:r w:rsidR="003A0931" w:rsidRPr="55507EC6">
        <w:rPr>
          <w:rFonts w:ascii="Calibri" w:hAnsi="Calibri" w:cs="Arial Unicode MS"/>
          <w:color w:val="000000" w:themeColor="text1"/>
          <w:sz w:val="24"/>
          <w:szCs w:val="24"/>
        </w:rPr>
        <w:t>t</w:t>
      </w:r>
      <w:r w:rsidRPr="55507EC6">
        <w:rPr>
          <w:rFonts w:ascii="Calibri" w:hAnsi="Calibri" w:cs="Arial Unicode MS"/>
          <w:color w:val="000000" w:themeColor="text1"/>
          <w:sz w:val="24"/>
          <w:szCs w:val="24"/>
        </w:rPr>
        <w:t xml:space="preserve"> </w:t>
      </w:r>
      <w:r w:rsidR="003A0931" w:rsidRPr="55507EC6">
        <w:rPr>
          <w:rFonts w:ascii="Calibri" w:hAnsi="Calibri" w:cs="Arial Unicode MS"/>
          <w:color w:val="000000" w:themeColor="text1"/>
          <w:sz w:val="24"/>
          <w:szCs w:val="24"/>
        </w:rPr>
        <w:t>werden</w:t>
      </w:r>
      <w:r w:rsidR="009A7116" w:rsidRPr="55507EC6">
        <w:rPr>
          <w:rFonts w:ascii="Calibri" w:hAnsi="Calibri" w:cs="Arial Unicode MS"/>
          <w:color w:val="000000" w:themeColor="text1"/>
          <w:sz w:val="24"/>
          <w:szCs w:val="24"/>
        </w:rPr>
        <w:t xml:space="preserve">. </w:t>
      </w:r>
      <w:r w:rsidR="00494E57" w:rsidRPr="00494E57">
        <w:rPr>
          <w:rFonts w:ascii="Calibri" w:hAnsi="Calibri" w:cs="Arial Unicode MS"/>
          <w:color w:val="000000" w:themeColor="text1"/>
          <w:sz w:val="24"/>
          <w:szCs w:val="24"/>
        </w:rPr>
        <w:t xml:space="preserve">Zum anderen lassen sich kleinere Module leichter installieren und auf komplizierten Dächern können mehr Module montiert werden, was zu einer höheren </w:t>
      </w:r>
      <w:r w:rsidR="004A7192" w:rsidRPr="00494E57">
        <w:rPr>
          <w:rFonts w:ascii="Calibri" w:hAnsi="Calibri" w:cs="Arial Unicode MS"/>
          <w:color w:val="000000" w:themeColor="text1"/>
          <w:sz w:val="24"/>
          <w:szCs w:val="24"/>
        </w:rPr>
        <w:t>Gesamtleistung</w:t>
      </w:r>
      <w:r w:rsidR="00494E57" w:rsidRPr="00494E57">
        <w:rPr>
          <w:rFonts w:ascii="Calibri" w:hAnsi="Calibri" w:cs="Arial Unicode MS"/>
          <w:color w:val="000000" w:themeColor="text1"/>
          <w:sz w:val="24"/>
          <w:szCs w:val="24"/>
        </w:rPr>
        <w:t xml:space="preserve"> führt.</w:t>
      </w:r>
      <w:r w:rsidRPr="55507EC6">
        <w:rPr>
          <w:rFonts w:ascii="Calibri" w:hAnsi="Calibri" w:cs="Arial Unicode MS"/>
          <w:color w:val="000000" w:themeColor="text1"/>
          <w:sz w:val="24"/>
          <w:szCs w:val="24"/>
        </w:rPr>
        <w:t xml:space="preserve">“ </w:t>
      </w:r>
      <w:r w:rsidR="006A115A" w:rsidRPr="55507EC6">
        <w:rPr>
          <w:rFonts w:ascii="Calibri" w:hAnsi="Calibri" w:cs="Arial Unicode MS"/>
          <w:color w:val="000000" w:themeColor="text1"/>
          <w:sz w:val="24"/>
          <w:szCs w:val="24"/>
        </w:rPr>
        <w:t>DMEGC Solar erhielt im Juni 2025 als erster Hersteller das AGR-Gütesiegel für zwei</w:t>
      </w:r>
      <w:r w:rsidR="00B739AE" w:rsidRPr="55507EC6">
        <w:rPr>
          <w:rFonts w:ascii="Calibri" w:hAnsi="Calibri" w:cs="Arial Unicode MS"/>
          <w:color w:val="000000" w:themeColor="text1"/>
          <w:sz w:val="24"/>
          <w:szCs w:val="24"/>
        </w:rPr>
        <w:t xml:space="preserve"> seiner</w:t>
      </w:r>
      <w:r w:rsidR="004A7192">
        <w:rPr>
          <w:rFonts w:ascii="Calibri" w:hAnsi="Calibri" w:cs="Arial Unicode MS"/>
          <w:color w:val="000000" w:themeColor="text1"/>
          <w:sz w:val="24"/>
          <w:szCs w:val="24"/>
        </w:rPr>
        <w:t xml:space="preserve"> </w:t>
      </w:r>
      <w:r w:rsidR="006A115A" w:rsidRPr="55507EC6">
        <w:rPr>
          <w:rFonts w:ascii="Calibri" w:hAnsi="Calibri" w:cs="Arial Unicode MS"/>
          <w:color w:val="000000" w:themeColor="text1"/>
          <w:sz w:val="24"/>
          <w:szCs w:val="24"/>
        </w:rPr>
        <w:t xml:space="preserve">Photovoltaik-Module. </w:t>
      </w:r>
      <w:r w:rsidR="00B739AE" w:rsidRPr="55507EC6">
        <w:rPr>
          <w:rFonts w:ascii="Calibri" w:hAnsi="Calibri" w:cs="Arial Unicode MS"/>
          <w:color w:val="000000" w:themeColor="text1"/>
          <w:sz w:val="24"/>
          <w:szCs w:val="24"/>
        </w:rPr>
        <w:t>„</w:t>
      </w:r>
      <w:r w:rsidR="00CE26D7" w:rsidRPr="55507EC6">
        <w:rPr>
          <w:rFonts w:ascii="Calibri" w:hAnsi="Calibri" w:cs="Arial Unicode MS"/>
          <w:color w:val="000000" w:themeColor="text1"/>
          <w:sz w:val="24"/>
          <w:szCs w:val="24"/>
        </w:rPr>
        <w:t xml:space="preserve">Das </w:t>
      </w:r>
      <w:r w:rsidR="00E13E9F" w:rsidRPr="55507EC6">
        <w:rPr>
          <w:rFonts w:ascii="Calibri" w:hAnsi="Calibri" w:cs="Arial Unicode MS"/>
          <w:color w:val="000000" w:themeColor="text1"/>
          <w:sz w:val="24"/>
          <w:szCs w:val="24"/>
        </w:rPr>
        <w:t>S</w:t>
      </w:r>
      <w:r w:rsidR="00CE26D7" w:rsidRPr="55507EC6">
        <w:rPr>
          <w:rFonts w:ascii="Calibri" w:hAnsi="Calibri" w:cs="Arial Unicode MS"/>
          <w:color w:val="000000" w:themeColor="text1"/>
          <w:sz w:val="24"/>
          <w:szCs w:val="24"/>
        </w:rPr>
        <w:t xml:space="preserve">iegel </w:t>
      </w:r>
      <w:r w:rsidR="00422DB2" w:rsidRPr="55507EC6">
        <w:rPr>
          <w:rFonts w:ascii="Calibri" w:hAnsi="Calibri" w:cs="Arial Unicode MS"/>
          <w:color w:val="000000" w:themeColor="text1"/>
          <w:sz w:val="24"/>
          <w:szCs w:val="24"/>
        </w:rPr>
        <w:t xml:space="preserve">ist eine neue und wichtige Orientierungshilfe </w:t>
      </w:r>
      <w:r w:rsidR="00B50142" w:rsidRPr="55507EC6">
        <w:rPr>
          <w:rFonts w:ascii="Calibri" w:hAnsi="Calibri" w:cs="Arial Unicode MS"/>
          <w:color w:val="000000" w:themeColor="text1"/>
          <w:sz w:val="24"/>
          <w:szCs w:val="24"/>
        </w:rPr>
        <w:t xml:space="preserve">bei der Produktauswahl </w:t>
      </w:r>
      <w:r w:rsidR="00422DB2" w:rsidRPr="55507EC6">
        <w:rPr>
          <w:rFonts w:ascii="Calibri" w:hAnsi="Calibri" w:cs="Arial Unicode MS"/>
          <w:color w:val="000000" w:themeColor="text1"/>
          <w:sz w:val="24"/>
          <w:szCs w:val="24"/>
        </w:rPr>
        <w:t xml:space="preserve">für </w:t>
      </w:r>
      <w:r w:rsidR="00CE26D7" w:rsidRPr="55507EC6">
        <w:rPr>
          <w:rFonts w:ascii="Calibri" w:hAnsi="Calibri" w:cs="Arial Unicode MS"/>
          <w:color w:val="000000" w:themeColor="text1"/>
          <w:sz w:val="24"/>
          <w:szCs w:val="24"/>
        </w:rPr>
        <w:t>Planer</w:t>
      </w:r>
      <w:r w:rsidR="00C34326" w:rsidRPr="55507EC6">
        <w:rPr>
          <w:rFonts w:ascii="Calibri" w:hAnsi="Calibri" w:cs="Arial Unicode MS"/>
          <w:color w:val="000000" w:themeColor="text1"/>
          <w:sz w:val="24"/>
          <w:szCs w:val="24"/>
        </w:rPr>
        <w:t xml:space="preserve"> </w:t>
      </w:r>
      <w:r w:rsidR="00CE26D7" w:rsidRPr="55507EC6">
        <w:rPr>
          <w:rFonts w:ascii="Calibri" w:hAnsi="Calibri" w:cs="Arial Unicode MS"/>
          <w:color w:val="000000" w:themeColor="text1"/>
          <w:sz w:val="24"/>
          <w:szCs w:val="24"/>
        </w:rPr>
        <w:t>und Installationsbetriebe. Es kennzeichnet Module, die über ihre technischen Spezifikationen hinaus ergonomische Anforderungen erfüllen</w:t>
      </w:r>
      <w:r w:rsidR="00B50142" w:rsidRPr="55507EC6">
        <w:rPr>
          <w:rFonts w:ascii="Calibri" w:hAnsi="Calibri" w:cs="Arial Unicode MS"/>
          <w:color w:val="000000" w:themeColor="text1"/>
          <w:sz w:val="24"/>
          <w:szCs w:val="24"/>
        </w:rPr>
        <w:t>“, erklärt AGR-Geschäftsführer Detlef Detjen</w:t>
      </w:r>
      <w:r w:rsidR="006A16D2" w:rsidRPr="55507EC6">
        <w:rPr>
          <w:rFonts w:ascii="Calibri" w:hAnsi="Calibri" w:cs="Arial Unicode MS"/>
          <w:color w:val="000000" w:themeColor="text1"/>
          <w:sz w:val="24"/>
          <w:szCs w:val="24"/>
        </w:rPr>
        <w:t>.</w:t>
      </w:r>
      <w:r w:rsidR="009B29AC" w:rsidRPr="55507EC6">
        <w:rPr>
          <w:rFonts w:ascii="Calibri" w:hAnsi="Calibri" w:cs="Arial Unicode MS"/>
          <w:color w:val="000000" w:themeColor="text1"/>
          <w:sz w:val="24"/>
          <w:szCs w:val="24"/>
        </w:rPr>
        <w:t xml:space="preserve"> </w:t>
      </w:r>
    </w:p>
    <w:p w14:paraId="530FD491" w14:textId="297E9A5C" w:rsidR="00B432DB" w:rsidRPr="00591C03" w:rsidRDefault="00B432DB" w:rsidP="004B66AB">
      <w:pPr>
        <w:spacing w:line="257" w:lineRule="auto"/>
        <w:rPr>
          <w:rFonts w:eastAsia="Times New Roman" w:cs="Times New Roman"/>
          <w:b/>
          <w:bCs/>
          <w:color w:val="00468C"/>
          <w:sz w:val="24"/>
          <w:szCs w:val="24"/>
        </w:rPr>
      </w:pPr>
      <w:r w:rsidRPr="00591C03">
        <w:rPr>
          <w:rFonts w:eastAsia="Times New Roman" w:cs="Times New Roman"/>
          <w:b/>
          <w:bCs/>
          <w:color w:val="00468C"/>
          <w:sz w:val="24"/>
          <w:szCs w:val="24"/>
        </w:rPr>
        <w:t>Rückenfreundlich</w:t>
      </w:r>
      <w:r w:rsidR="00591C03" w:rsidRPr="00591C03">
        <w:rPr>
          <w:rFonts w:eastAsia="Times New Roman" w:cs="Times New Roman"/>
          <w:b/>
          <w:bCs/>
          <w:color w:val="00468C"/>
          <w:sz w:val="24"/>
          <w:szCs w:val="24"/>
        </w:rPr>
        <w:t>es</w:t>
      </w:r>
      <w:r w:rsidRPr="00591C03">
        <w:rPr>
          <w:rFonts w:eastAsia="Times New Roman" w:cs="Times New Roman"/>
          <w:b/>
          <w:bCs/>
          <w:color w:val="00468C"/>
          <w:sz w:val="24"/>
          <w:szCs w:val="24"/>
        </w:rPr>
        <w:t xml:space="preserve"> Heben mit Exoskelett</w:t>
      </w:r>
    </w:p>
    <w:p w14:paraId="1494A3D8" w14:textId="7A34E996" w:rsidR="007D06EA" w:rsidRDefault="00692AC4" w:rsidP="004B66AB">
      <w:pPr>
        <w:spacing w:line="257" w:lineRule="auto"/>
        <w:rPr>
          <w:rFonts w:ascii="Calibri" w:hAnsi="Calibri" w:cs="Arial Unicode MS"/>
          <w:color w:val="000000" w:themeColor="text1"/>
          <w:sz w:val="24"/>
          <w:szCs w:val="24"/>
        </w:rPr>
      </w:pPr>
      <w:r w:rsidRPr="00692AC4">
        <w:rPr>
          <w:rFonts w:ascii="Calibri" w:hAnsi="Calibri" w:cs="Arial Unicode MS"/>
          <w:color w:val="000000" w:themeColor="text1"/>
          <w:sz w:val="24"/>
          <w:szCs w:val="24"/>
        </w:rPr>
        <w:t xml:space="preserve">Ergänzend zu ergonomisch optimierten </w:t>
      </w:r>
      <w:r w:rsidR="003B3B3E">
        <w:rPr>
          <w:rFonts w:ascii="Calibri" w:hAnsi="Calibri" w:cs="Arial Unicode MS"/>
          <w:color w:val="000000" w:themeColor="text1"/>
          <w:sz w:val="24"/>
          <w:szCs w:val="24"/>
        </w:rPr>
        <w:t>Photovoltaik-</w:t>
      </w:r>
      <w:r w:rsidRPr="00692AC4">
        <w:rPr>
          <w:rFonts w:ascii="Calibri" w:hAnsi="Calibri" w:cs="Arial Unicode MS"/>
          <w:color w:val="000000" w:themeColor="text1"/>
          <w:sz w:val="24"/>
          <w:szCs w:val="24"/>
        </w:rPr>
        <w:t xml:space="preserve">Modulen können </w:t>
      </w:r>
      <w:r w:rsidR="007D06EA">
        <w:rPr>
          <w:rFonts w:ascii="Calibri" w:hAnsi="Calibri" w:cs="Arial Unicode MS"/>
          <w:color w:val="000000" w:themeColor="text1"/>
          <w:sz w:val="24"/>
          <w:szCs w:val="24"/>
        </w:rPr>
        <w:t>p</w:t>
      </w:r>
      <w:r w:rsidR="007D06EA" w:rsidRPr="007D06EA">
        <w:rPr>
          <w:rFonts w:ascii="Calibri" w:hAnsi="Calibri" w:cs="Arial Unicode MS"/>
          <w:color w:val="000000" w:themeColor="text1"/>
          <w:sz w:val="24"/>
          <w:szCs w:val="24"/>
        </w:rPr>
        <w:t xml:space="preserve">assive Exoskelette </w:t>
      </w:r>
      <w:r w:rsidR="00401D13">
        <w:rPr>
          <w:rFonts w:ascii="Calibri" w:hAnsi="Calibri" w:cs="Arial Unicode MS"/>
          <w:color w:val="000000" w:themeColor="text1"/>
          <w:sz w:val="24"/>
          <w:szCs w:val="24"/>
        </w:rPr>
        <w:t xml:space="preserve">durch </w:t>
      </w:r>
      <w:r w:rsidR="00401D13" w:rsidRPr="00401D13">
        <w:rPr>
          <w:rFonts w:ascii="Calibri" w:hAnsi="Calibri" w:cs="Arial Unicode MS"/>
          <w:color w:val="000000" w:themeColor="text1"/>
          <w:sz w:val="24"/>
          <w:szCs w:val="24"/>
        </w:rPr>
        <w:t xml:space="preserve">Federn, Gummibänder oder </w:t>
      </w:r>
      <w:r w:rsidR="00BF5C01">
        <w:rPr>
          <w:rFonts w:ascii="Calibri" w:hAnsi="Calibri" w:cs="Arial Unicode MS"/>
          <w:color w:val="000000" w:themeColor="text1"/>
          <w:sz w:val="24"/>
          <w:szCs w:val="24"/>
        </w:rPr>
        <w:t>R</w:t>
      </w:r>
      <w:r w:rsidR="00BF5C01" w:rsidRPr="00401D13">
        <w:rPr>
          <w:rFonts w:ascii="Calibri" w:hAnsi="Calibri" w:cs="Arial Unicode MS"/>
          <w:color w:val="000000" w:themeColor="text1"/>
          <w:sz w:val="24"/>
          <w:szCs w:val="24"/>
        </w:rPr>
        <w:t xml:space="preserve">iemen </w:t>
      </w:r>
      <w:r w:rsidR="00401D13" w:rsidRPr="00401D13">
        <w:rPr>
          <w:rFonts w:ascii="Calibri" w:hAnsi="Calibri" w:cs="Arial Unicode MS"/>
          <w:color w:val="000000" w:themeColor="text1"/>
          <w:sz w:val="24"/>
          <w:szCs w:val="24"/>
        </w:rPr>
        <w:t>die Bewegungen</w:t>
      </w:r>
      <w:r w:rsidR="007A43C8">
        <w:rPr>
          <w:rFonts w:ascii="Calibri" w:hAnsi="Calibri" w:cs="Arial Unicode MS"/>
          <w:color w:val="000000" w:themeColor="text1"/>
          <w:sz w:val="24"/>
          <w:szCs w:val="24"/>
        </w:rPr>
        <w:t xml:space="preserve"> und Muskelkraft</w:t>
      </w:r>
      <w:r w:rsidR="00401D13" w:rsidRPr="00401D13">
        <w:rPr>
          <w:rFonts w:ascii="Calibri" w:hAnsi="Calibri" w:cs="Arial Unicode MS"/>
          <w:color w:val="000000" w:themeColor="text1"/>
          <w:sz w:val="24"/>
          <w:szCs w:val="24"/>
        </w:rPr>
        <w:t xml:space="preserve"> des Tragenden </w:t>
      </w:r>
      <w:r w:rsidR="00401D13" w:rsidRPr="00401D13">
        <w:rPr>
          <w:rFonts w:ascii="Calibri" w:hAnsi="Calibri" w:cs="Arial Unicode MS"/>
          <w:color w:val="000000" w:themeColor="text1"/>
          <w:sz w:val="24"/>
          <w:szCs w:val="24"/>
        </w:rPr>
        <w:lastRenderedPageBreak/>
        <w:t>unterstütze</w:t>
      </w:r>
      <w:r w:rsidR="00401D13">
        <w:rPr>
          <w:rFonts w:ascii="Calibri" w:hAnsi="Calibri" w:cs="Arial Unicode MS"/>
          <w:color w:val="000000" w:themeColor="text1"/>
          <w:sz w:val="24"/>
          <w:szCs w:val="24"/>
        </w:rPr>
        <w:t>n</w:t>
      </w:r>
      <w:r w:rsidR="007D06EA" w:rsidRPr="007D06EA">
        <w:rPr>
          <w:rFonts w:ascii="Calibri" w:hAnsi="Calibri" w:cs="Arial Unicode MS"/>
          <w:color w:val="000000" w:themeColor="text1"/>
          <w:sz w:val="24"/>
          <w:szCs w:val="24"/>
        </w:rPr>
        <w:t>, Überbelastungen vorbeugen und Verletzungen verhindern.</w:t>
      </w:r>
      <w:r w:rsidR="004B66AB">
        <w:rPr>
          <w:rFonts w:ascii="Calibri" w:hAnsi="Calibri" w:cs="Arial Unicode MS"/>
          <w:color w:val="000000" w:themeColor="text1"/>
          <w:sz w:val="24"/>
          <w:szCs w:val="24"/>
        </w:rPr>
        <w:t xml:space="preserve"> </w:t>
      </w:r>
      <w:r w:rsidR="00181C3A">
        <w:rPr>
          <w:rFonts w:ascii="Calibri" w:hAnsi="Calibri" w:cs="Arial Unicode MS"/>
          <w:color w:val="000000" w:themeColor="text1"/>
          <w:sz w:val="24"/>
          <w:szCs w:val="24"/>
        </w:rPr>
        <w:t xml:space="preserve">Auch hierfür hat die </w:t>
      </w:r>
      <w:proofErr w:type="gramStart"/>
      <w:r w:rsidR="00181C3A">
        <w:rPr>
          <w:rFonts w:ascii="Calibri" w:hAnsi="Calibri" w:cs="Arial Unicode MS"/>
          <w:color w:val="000000" w:themeColor="text1"/>
          <w:sz w:val="24"/>
          <w:szCs w:val="24"/>
        </w:rPr>
        <w:t>AGR</w:t>
      </w:r>
      <w:r w:rsidR="00E9134F">
        <w:rPr>
          <w:rFonts w:ascii="Calibri" w:hAnsi="Calibri" w:cs="Arial Unicode MS"/>
          <w:color w:val="000000" w:themeColor="text1"/>
          <w:sz w:val="24"/>
          <w:szCs w:val="24"/>
        </w:rPr>
        <w:t xml:space="preserve"> </w:t>
      </w:r>
      <w:r w:rsidR="00F34E57">
        <w:rPr>
          <w:rFonts w:ascii="Calibri" w:hAnsi="Calibri" w:cs="Arial Unicode MS"/>
          <w:color w:val="000000" w:themeColor="text1"/>
          <w:sz w:val="24"/>
          <w:szCs w:val="24"/>
        </w:rPr>
        <w:t>Kriterien</w:t>
      </w:r>
      <w:proofErr w:type="gramEnd"/>
      <w:r w:rsidR="00F34E57">
        <w:rPr>
          <w:rFonts w:ascii="Calibri" w:hAnsi="Calibri" w:cs="Arial Unicode MS"/>
          <w:color w:val="000000" w:themeColor="text1"/>
          <w:sz w:val="24"/>
          <w:szCs w:val="24"/>
        </w:rPr>
        <w:t xml:space="preserve"> festgelegt: </w:t>
      </w:r>
      <w:hyperlink r:id="rId12" w:history="1">
        <w:r w:rsidR="004B66AB" w:rsidRPr="0056345E">
          <w:rPr>
            <w:rStyle w:val="Hyperlink"/>
            <w:rFonts w:ascii="Calibri" w:hAnsi="Calibri" w:cs="Arial Unicode MS"/>
            <w:sz w:val="24"/>
            <w:szCs w:val="24"/>
          </w:rPr>
          <w:t>www.agr-ev.de/exoskelette</w:t>
        </w:r>
      </w:hyperlink>
      <w:r w:rsidR="004B66AB">
        <w:rPr>
          <w:rFonts w:ascii="Calibri" w:hAnsi="Calibri" w:cs="Arial Unicode MS"/>
          <w:color w:val="000000" w:themeColor="text1"/>
          <w:sz w:val="24"/>
          <w:szCs w:val="24"/>
        </w:rPr>
        <w:t xml:space="preserve"> </w:t>
      </w:r>
    </w:p>
    <w:p w14:paraId="2FF65CC9" w14:textId="5AF22B4F" w:rsidR="00CE26D7" w:rsidRPr="009037BA" w:rsidRDefault="00380AAC" w:rsidP="007174DE">
      <w:pPr>
        <w:rPr>
          <w:rFonts w:ascii="Calibri" w:hAnsi="Calibri" w:cs="Arial Unicode MS"/>
          <w:color w:val="000000" w:themeColor="text1"/>
          <w:sz w:val="24"/>
          <w:szCs w:val="24"/>
        </w:rPr>
      </w:pPr>
      <w:r>
        <w:rPr>
          <w:rFonts w:ascii="Calibri" w:hAnsi="Calibri" w:cs="Arial Unicode MS"/>
          <w:color w:val="000000" w:themeColor="text1"/>
          <w:sz w:val="24"/>
          <w:szCs w:val="24"/>
        </w:rPr>
        <w:t>Weitere</w:t>
      </w:r>
      <w:r w:rsidR="007174DE" w:rsidRPr="007174DE">
        <w:rPr>
          <w:rFonts w:ascii="Calibri" w:hAnsi="Calibri" w:cs="Arial Unicode MS"/>
          <w:color w:val="000000" w:themeColor="text1"/>
          <w:sz w:val="24"/>
          <w:szCs w:val="24"/>
        </w:rPr>
        <w:t xml:space="preserve"> Informationen zu AGR-zertifizierten Photovoltaik-Modulen sowie eine Übersicht der geprüften Produkte:</w:t>
      </w:r>
      <w:r w:rsidR="007174DE">
        <w:rPr>
          <w:rFonts w:ascii="Calibri" w:hAnsi="Calibri" w:cs="Arial Unicode MS"/>
          <w:color w:val="000000" w:themeColor="text1"/>
          <w:sz w:val="24"/>
          <w:szCs w:val="24"/>
        </w:rPr>
        <w:t xml:space="preserve"> </w:t>
      </w:r>
      <w:hyperlink r:id="rId13" w:history="1">
        <w:r w:rsidR="00E9134F" w:rsidRPr="00E911FE">
          <w:rPr>
            <w:rStyle w:val="Hyperlink"/>
            <w:rFonts w:ascii="Calibri" w:hAnsi="Calibri" w:cs="Arial Unicode MS"/>
            <w:sz w:val="24"/>
            <w:szCs w:val="24"/>
          </w:rPr>
          <w:t>www.agr-ev.de/photovoltaikmodule</w:t>
        </w:r>
      </w:hyperlink>
      <w:r w:rsidR="00E9134F">
        <w:rPr>
          <w:rFonts w:ascii="Calibri" w:hAnsi="Calibri" w:cs="Arial Unicode MS"/>
          <w:color w:val="000000" w:themeColor="text1"/>
          <w:sz w:val="24"/>
          <w:szCs w:val="24"/>
        </w:rPr>
        <w:t xml:space="preserve"> </w:t>
      </w:r>
      <w:r w:rsidR="007174DE">
        <w:rPr>
          <w:rFonts w:ascii="Calibri" w:hAnsi="Calibri" w:cs="Arial Unicode MS"/>
          <w:color w:val="000000" w:themeColor="text1"/>
          <w:sz w:val="24"/>
          <w:szCs w:val="24"/>
        </w:rPr>
        <w:t xml:space="preserve"> </w:t>
      </w:r>
    </w:p>
    <w:p w14:paraId="65A7D44F" w14:textId="77777777" w:rsidR="007174DE" w:rsidRDefault="007174DE" w:rsidP="00985789">
      <w:pPr>
        <w:rPr>
          <w:rFonts w:ascii="Calibri" w:hAnsi="Calibri" w:cs="Arial Unicode MS"/>
          <w:color w:val="000000" w:themeColor="text1"/>
          <w:sz w:val="24"/>
          <w:szCs w:val="24"/>
        </w:rPr>
      </w:pPr>
    </w:p>
    <w:p w14:paraId="6AD29660" w14:textId="26AD6927" w:rsidR="00985789" w:rsidRPr="00C978FA" w:rsidRDefault="00985789" w:rsidP="00985789">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66A2E7D6"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Nina Grünewald</w:t>
      </w:r>
    </w:p>
    <w:p w14:paraId="12A4E69E"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Aktion Gesunder Rücken e. V.</w:t>
      </w:r>
    </w:p>
    <w:p w14:paraId="5B300820"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Stader Straße 6</w:t>
      </w:r>
    </w:p>
    <w:p w14:paraId="5CB48D76"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27432 Bremervörde</w:t>
      </w:r>
    </w:p>
    <w:p w14:paraId="15A3DFE8"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Tel: +49 4761 926358329</w:t>
      </w:r>
    </w:p>
    <w:p w14:paraId="4AD17A4F"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Mobil: +49 151 18546953</w:t>
      </w:r>
    </w:p>
    <w:p w14:paraId="43EAAF1F" w14:textId="249FD59F" w:rsidR="00985789" w:rsidRPr="00F90EE4" w:rsidRDefault="001630D1" w:rsidP="001630D1">
      <w:pPr>
        <w:spacing w:after="0" w:line="240" w:lineRule="auto"/>
        <w:rPr>
          <w:rFonts w:ascii="Calibri" w:eastAsia="Times New Roman" w:hAnsi="Calibri" w:cs="Arial Unicode MS"/>
          <w:sz w:val="20"/>
          <w:szCs w:val="20"/>
          <w:u w:color="000000"/>
        </w:rPr>
      </w:pPr>
      <w:r w:rsidRPr="001630D1">
        <w:rPr>
          <w:rFonts w:ascii="Calibri" w:eastAsia="Times New Roman" w:hAnsi="Calibri" w:cs="Arial Unicode MS"/>
          <w:color w:val="000000"/>
          <w:sz w:val="20"/>
          <w:szCs w:val="20"/>
          <w:u w:color="000000"/>
        </w:rPr>
        <w:t>E-</w:t>
      </w:r>
      <w:r w:rsidRPr="00F90EE4">
        <w:rPr>
          <w:rFonts w:ascii="Calibri" w:eastAsia="Times New Roman" w:hAnsi="Calibri" w:cs="Arial Unicode MS"/>
          <w:sz w:val="20"/>
          <w:szCs w:val="20"/>
          <w:u w:color="000000"/>
        </w:rPr>
        <w:t xml:space="preserve">Mail: </w:t>
      </w:r>
      <w:hyperlink r:id="rId14" w:history="1">
        <w:r w:rsidRPr="00F90EE4">
          <w:rPr>
            <w:rStyle w:val="Hyperlink"/>
            <w:rFonts w:ascii="Calibri" w:eastAsia="Times New Roman" w:hAnsi="Calibri" w:cs="Arial Unicode MS"/>
            <w:color w:val="auto"/>
            <w:sz w:val="20"/>
            <w:szCs w:val="20"/>
          </w:rPr>
          <w:t>nina.gruenewald@agr-ev.de</w:t>
        </w:r>
      </w:hyperlink>
    </w:p>
    <w:p w14:paraId="54995178" w14:textId="77777777" w:rsidR="001630D1" w:rsidRPr="00C978FA" w:rsidRDefault="001630D1" w:rsidP="001630D1">
      <w:pPr>
        <w:spacing w:after="0" w:line="240" w:lineRule="auto"/>
        <w:rPr>
          <w:rFonts w:ascii="Calibri" w:eastAsia="Times New Roman" w:hAnsi="Calibri" w:cs="Arial Unicode MS"/>
          <w:color w:val="000000"/>
          <w:sz w:val="20"/>
          <w:szCs w:val="20"/>
          <w:u w:color="000000"/>
        </w:rPr>
      </w:pPr>
    </w:p>
    <w:p w14:paraId="5A78B9CA" w14:textId="21855AA1" w:rsidR="002F08F8" w:rsidRDefault="005D019B" w:rsidP="009F0534">
      <w:pPr>
        <w:spacing w:line="256" w:lineRule="auto"/>
        <w:rPr>
          <w:rFonts w:eastAsia="Times New Roman" w:cs="Times New Roman"/>
          <w:kern w:val="2"/>
          <w:sz w:val="20"/>
          <w:szCs w:val="20"/>
        </w:rPr>
      </w:pPr>
      <w:r w:rsidRPr="00B10052">
        <w:rPr>
          <w:rFonts w:eastAsia="Times New Roman" w:cs="Times New Roman"/>
          <w:kern w:val="2"/>
          <w:sz w:val="20"/>
          <w:szCs w:val="20"/>
        </w:rPr>
        <w:t>Gerne vermitteln wir Ihnen renommierte Expertinnen und Experten für individuelle Interviews und Statements und stellen Ihnen kostenfrei druckfähiges Bildmaterial zur Verfügung. Kontaktieren Sie uns jederzeit.</w:t>
      </w:r>
    </w:p>
    <w:p w14:paraId="421A2F35" w14:textId="77777777" w:rsidR="00D527FE" w:rsidRDefault="00D527FE" w:rsidP="00985789">
      <w:pPr>
        <w:rPr>
          <w:rFonts w:eastAsia="Times New Roman" w:cs="Times New Roman"/>
          <w:kern w:val="2"/>
          <w:sz w:val="20"/>
          <w:szCs w:val="20"/>
        </w:rPr>
      </w:pPr>
    </w:p>
    <w:p w14:paraId="749F0DC3" w14:textId="576B153A" w:rsidR="00985789" w:rsidRPr="00F90EE4" w:rsidRDefault="00985789" w:rsidP="00985789">
      <w:pPr>
        <w:rPr>
          <w:rFonts w:ascii="Calibri" w:eastAsia="Times New Roman" w:hAnsi="Calibri" w:cs="Arial Unicode MS"/>
          <w:sz w:val="20"/>
          <w:szCs w:val="20"/>
          <w:u w:color="000000"/>
        </w:rPr>
      </w:pPr>
      <w:r w:rsidRPr="00C978FA">
        <w:rPr>
          <w:rFonts w:eastAsia="Times New Roman" w:cs="Times New Roman"/>
          <w:b/>
          <w:bCs/>
          <w:sz w:val="20"/>
          <w:szCs w:val="20"/>
        </w:rPr>
        <w:t xml:space="preserve">Die Aktion Gesunder Rücken (AGR) e. V. </w:t>
      </w:r>
      <w:r w:rsidRPr="00C978FA">
        <w:rPr>
          <w:rFonts w:eastAsia="Times New Roman" w:cs="Times New Roman"/>
          <w:sz w:val="20"/>
          <w:szCs w:val="20"/>
        </w:rPr>
        <w:t xml:space="preserve">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w:t>
      </w:r>
      <w:r w:rsidRPr="00F90EE4">
        <w:rPr>
          <w:rFonts w:eastAsia="Times New Roman" w:cs="Times New Roman"/>
          <w:sz w:val="20"/>
          <w:szCs w:val="20"/>
        </w:rPr>
        <w:t>informieren.</w:t>
      </w:r>
      <w:r w:rsidRPr="00F90EE4">
        <w:rPr>
          <w:rFonts w:ascii="Calibri" w:eastAsia="Times New Roman" w:hAnsi="Calibri" w:cs="Arial Unicode MS"/>
          <w:sz w:val="20"/>
          <w:szCs w:val="20"/>
          <w:u w:color="000000"/>
        </w:rPr>
        <w:t xml:space="preserve"> </w:t>
      </w:r>
      <w:hyperlink r:id="rId15" w:history="1">
        <w:r w:rsidRPr="00F90EE4">
          <w:rPr>
            <w:rFonts w:eastAsia="Times New Roman" w:cs="Times New Roman"/>
            <w:sz w:val="20"/>
            <w:szCs w:val="20"/>
            <w:u w:val="single"/>
          </w:rPr>
          <w:t>www.agr-ev.de</w:t>
        </w:r>
      </w:hyperlink>
    </w:p>
    <w:p w14:paraId="14DFF3D8" w14:textId="2A1A40B2" w:rsidR="00985789" w:rsidRPr="00F90EE4" w:rsidRDefault="00985789" w:rsidP="00985789">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Das AGR-Gütesiegel und der Prüfprozess wurden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w:t>
      </w:r>
      <w:r w:rsidRPr="00F90EE4">
        <w:rPr>
          <w:rFonts w:eastAsia="Times New Roman" w:cs="Times New Roman"/>
          <w:sz w:val="20"/>
          <w:szCs w:val="20"/>
        </w:rPr>
        <w:t xml:space="preserve">gibt es unter </w:t>
      </w:r>
      <w:hyperlink r:id="rId16" w:history="1">
        <w:r w:rsidRPr="00F90EE4">
          <w:rPr>
            <w:rStyle w:val="Hyperlink"/>
            <w:rFonts w:eastAsia="Times New Roman"/>
            <w:color w:val="auto"/>
            <w:sz w:val="20"/>
            <w:szCs w:val="20"/>
          </w:rPr>
          <w:t>www.agr-ev.de/produkte</w:t>
        </w:r>
      </w:hyperlink>
      <w:r w:rsidRPr="00F90EE4">
        <w:rPr>
          <w:rFonts w:eastAsia="Times New Roman" w:cs="Times New Roman"/>
          <w:sz w:val="20"/>
          <w:szCs w:val="20"/>
        </w:rPr>
        <w:t>.</w:t>
      </w:r>
    </w:p>
    <w:p w14:paraId="3AAC716B" w14:textId="77777777" w:rsidR="00D9338D" w:rsidRDefault="00D9338D">
      <w:pPr>
        <w:rPr>
          <w:b/>
          <w:bCs/>
          <w:sz w:val="24"/>
          <w:szCs w:val="24"/>
        </w:rPr>
      </w:pPr>
    </w:p>
    <w:p w14:paraId="76A250E3" w14:textId="77777777" w:rsidR="00BA453F" w:rsidRDefault="00BA453F">
      <w:pPr>
        <w:rPr>
          <w:b/>
          <w:bCs/>
          <w:sz w:val="24"/>
          <w:szCs w:val="24"/>
        </w:rPr>
      </w:pPr>
    </w:p>
    <w:sectPr w:rsidR="00BA453F">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D423B" w14:textId="77777777" w:rsidR="003135BD" w:rsidRDefault="003135BD" w:rsidP="00985789">
      <w:pPr>
        <w:spacing w:after="0" w:line="240" w:lineRule="auto"/>
      </w:pPr>
      <w:r>
        <w:separator/>
      </w:r>
    </w:p>
  </w:endnote>
  <w:endnote w:type="continuationSeparator" w:id="0">
    <w:p w14:paraId="5040BBCF" w14:textId="77777777" w:rsidR="003135BD" w:rsidRDefault="003135BD" w:rsidP="00985789">
      <w:pPr>
        <w:spacing w:after="0" w:line="240" w:lineRule="auto"/>
      </w:pPr>
      <w:r>
        <w:continuationSeparator/>
      </w:r>
    </w:p>
  </w:endnote>
  <w:endnote w:type="continuationNotice" w:id="1">
    <w:p w14:paraId="51220E79" w14:textId="77777777" w:rsidR="003135BD" w:rsidRDefault="003135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FAD3" w14:textId="77777777" w:rsidR="00405D70" w:rsidRDefault="00405D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9361" w14:textId="77777777" w:rsidR="00405D70" w:rsidRDefault="00405D7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1A229" w14:textId="77777777" w:rsidR="00405D70" w:rsidRDefault="00405D7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2B675" w14:textId="77777777" w:rsidR="003135BD" w:rsidRDefault="003135BD" w:rsidP="00985789">
      <w:pPr>
        <w:spacing w:after="0" w:line="240" w:lineRule="auto"/>
      </w:pPr>
      <w:r>
        <w:separator/>
      </w:r>
    </w:p>
  </w:footnote>
  <w:footnote w:type="continuationSeparator" w:id="0">
    <w:p w14:paraId="247D8D23" w14:textId="77777777" w:rsidR="003135BD" w:rsidRDefault="003135BD" w:rsidP="00985789">
      <w:pPr>
        <w:spacing w:after="0" w:line="240" w:lineRule="auto"/>
      </w:pPr>
      <w:r>
        <w:continuationSeparator/>
      </w:r>
    </w:p>
  </w:footnote>
  <w:footnote w:type="continuationNotice" w:id="1">
    <w:p w14:paraId="2759AFA5" w14:textId="77777777" w:rsidR="003135BD" w:rsidRDefault="003135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679D5" w14:textId="77777777" w:rsidR="00405D70" w:rsidRDefault="00405D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E9D9" w14:textId="420087A9" w:rsidR="006E556B" w:rsidRDefault="00405D70" w:rsidP="006E556B">
    <w:pPr>
      <w:pStyle w:val="Kopfzeile"/>
      <w:jc w:val="right"/>
    </w:pPr>
    <w:r>
      <w:rPr>
        <w:noProof/>
      </w:rPr>
      <w:drawing>
        <wp:inline distT="0" distB="0" distL="0" distR="0" wp14:anchorId="29614233" wp14:editId="14D90191">
          <wp:extent cx="1219200" cy="1219200"/>
          <wp:effectExtent l="0" t="0" r="0" b="0"/>
          <wp:docPr id="1381195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95727" name="Grafik 1381195727"/>
                  <pic:cNvPicPr/>
                </pic:nvPicPr>
                <pic:blipFill>
                  <a:blip r:embed="rId1">
                    <a:extLst>
                      <a:ext uri="{28A0092B-C50C-407E-A947-70E740481C1C}">
                        <a14:useLocalDpi xmlns:a14="http://schemas.microsoft.com/office/drawing/2010/main" val="0"/>
                      </a:ext>
                    </a:extLst>
                  </a:blip>
                  <a:stretch>
                    <a:fillRect/>
                  </a:stretch>
                </pic:blipFill>
                <pic:spPr>
                  <a:xfrm>
                    <a:off x="0" y="0"/>
                    <a:ext cx="1219372" cy="1219372"/>
                  </a:xfrm>
                  <a:prstGeom prst="rect">
                    <a:avLst/>
                  </a:prstGeom>
                </pic:spPr>
              </pic:pic>
            </a:graphicData>
          </a:graphic>
        </wp:inline>
      </w:drawing>
    </w:r>
  </w:p>
  <w:p w14:paraId="79F6E63D" w14:textId="77777777" w:rsidR="006E556B" w:rsidRDefault="006E556B" w:rsidP="006E556B">
    <w:pPr>
      <w:pStyle w:val="Kopfzeile"/>
      <w:jc w:val="right"/>
    </w:pPr>
  </w:p>
  <w:p w14:paraId="5DF5E4AD" w14:textId="77777777" w:rsidR="006E556B" w:rsidRDefault="006E556B" w:rsidP="006E556B">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234E" w14:textId="77777777" w:rsidR="00405D70" w:rsidRDefault="00405D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C3068"/>
    <w:multiLevelType w:val="hybridMultilevel"/>
    <w:tmpl w:val="8E34D0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301F23"/>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ACD6A72"/>
    <w:multiLevelType w:val="hybridMultilevel"/>
    <w:tmpl w:val="D8720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451614"/>
    <w:multiLevelType w:val="hybridMultilevel"/>
    <w:tmpl w:val="AB16E348"/>
    <w:lvl w:ilvl="0" w:tplc="04E408BE">
      <w:start w:val="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C66B3C"/>
    <w:multiLevelType w:val="hybridMultilevel"/>
    <w:tmpl w:val="FFFFFFFF"/>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16cid:durableId="1512524458">
    <w:abstractNumId w:val="1"/>
  </w:num>
  <w:num w:numId="2" w16cid:durableId="2303913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7246973">
    <w:abstractNumId w:val="4"/>
  </w:num>
  <w:num w:numId="4" w16cid:durableId="1566179574">
    <w:abstractNumId w:val="0"/>
  </w:num>
  <w:num w:numId="5" w16cid:durableId="1620064760">
    <w:abstractNumId w:val="2"/>
  </w:num>
  <w:num w:numId="6" w16cid:durableId="452021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89"/>
    <w:rsid w:val="0000097C"/>
    <w:rsid w:val="00000CB3"/>
    <w:rsid w:val="00001064"/>
    <w:rsid w:val="000016CE"/>
    <w:rsid w:val="000027FD"/>
    <w:rsid w:val="0000441C"/>
    <w:rsid w:val="0000468C"/>
    <w:rsid w:val="00007451"/>
    <w:rsid w:val="00010107"/>
    <w:rsid w:val="0001031A"/>
    <w:rsid w:val="0001390E"/>
    <w:rsid w:val="000147EA"/>
    <w:rsid w:val="00015FB9"/>
    <w:rsid w:val="00016603"/>
    <w:rsid w:val="00016FA1"/>
    <w:rsid w:val="0001798D"/>
    <w:rsid w:val="000204E5"/>
    <w:rsid w:val="00024101"/>
    <w:rsid w:val="0002508B"/>
    <w:rsid w:val="00025217"/>
    <w:rsid w:val="0002580C"/>
    <w:rsid w:val="00026D93"/>
    <w:rsid w:val="00027C15"/>
    <w:rsid w:val="00030537"/>
    <w:rsid w:val="00032C70"/>
    <w:rsid w:val="000344BA"/>
    <w:rsid w:val="00035C2F"/>
    <w:rsid w:val="00040042"/>
    <w:rsid w:val="00040E8B"/>
    <w:rsid w:val="0004234B"/>
    <w:rsid w:val="0004481A"/>
    <w:rsid w:val="00046228"/>
    <w:rsid w:val="00047077"/>
    <w:rsid w:val="00050DE7"/>
    <w:rsid w:val="000524C0"/>
    <w:rsid w:val="00055167"/>
    <w:rsid w:val="000556E2"/>
    <w:rsid w:val="00057167"/>
    <w:rsid w:val="00057477"/>
    <w:rsid w:val="00067B1F"/>
    <w:rsid w:val="00071F47"/>
    <w:rsid w:val="00074AAB"/>
    <w:rsid w:val="0008026F"/>
    <w:rsid w:val="00081E79"/>
    <w:rsid w:val="00083A5A"/>
    <w:rsid w:val="000855EE"/>
    <w:rsid w:val="00086023"/>
    <w:rsid w:val="00090968"/>
    <w:rsid w:val="00090F7C"/>
    <w:rsid w:val="00091CA4"/>
    <w:rsid w:val="00091DA2"/>
    <w:rsid w:val="0009464A"/>
    <w:rsid w:val="0009653B"/>
    <w:rsid w:val="000979C5"/>
    <w:rsid w:val="000A0D74"/>
    <w:rsid w:val="000A1B7E"/>
    <w:rsid w:val="000A3079"/>
    <w:rsid w:val="000A5627"/>
    <w:rsid w:val="000A7D84"/>
    <w:rsid w:val="000B10EC"/>
    <w:rsid w:val="000B2DEB"/>
    <w:rsid w:val="000B368A"/>
    <w:rsid w:val="000B5D29"/>
    <w:rsid w:val="000B622A"/>
    <w:rsid w:val="000B6B5D"/>
    <w:rsid w:val="000B7731"/>
    <w:rsid w:val="000C1558"/>
    <w:rsid w:val="000C1634"/>
    <w:rsid w:val="000C437E"/>
    <w:rsid w:val="000C64C5"/>
    <w:rsid w:val="000C766B"/>
    <w:rsid w:val="000D02A6"/>
    <w:rsid w:val="000D0E9A"/>
    <w:rsid w:val="000D12B2"/>
    <w:rsid w:val="000D1870"/>
    <w:rsid w:val="000D3AD2"/>
    <w:rsid w:val="000D4249"/>
    <w:rsid w:val="000D4746"/>
    <w:rsid w:val="000D65AE"/>
    <w:rsid w:val="000D7917"/>
    <w:rsid w:val="000E1141"/>
    <w:rsid w:val="000E1B9C"/>
    <w:rsid w:val="000E3FB7"/>
    <w:rsid w:val="000E456C"/>
    <w:rsid w:val="000F0981"/>
    <w:rsid w:val="000F0DDD"/>
    <w:rsid w:val="000F0E69"/>
    <w:rsid w:val="000F2743"/>
    <w:rsid w:val="000F5B57"/>
    <w:rsid w:val="000F641C"/>
    <w:rsid w:val="000F7824"/>
    <w:rsid w:val="00100553"/>
    <w:rsid w:val="00104268"/>
    <w:rsid w:val="001066D6"/>
    <w:rsid w:val="00107281"/>
    <w:rsid w:val="00110E3C"/>
    <w:rsid w:val="0011315A"/>
    <w:rsid w:val="001133AA"/>
    <w:rsid w:val="001144DE"/>
    <w:rsid w:val="001158E2"/>
    <w:rsid w:val="001168B7"/>
    <w:rsid w:val="001229C2"/>
    <w:rsid w:val="0012452A"/>
    <w:rsid w:val="001247A9"/>
    <w:rsid w:val="0012523D"/>
    <w:rsid w:val="001263ED"/>
    <w:rsid w:val="00127157"/>
    <w:rsid w:val="001278EF"/>
    <w:rsid w:val="0013084B"/>
    <w:rsid w:val="00135B06"/>
    <w:rsid w:val="00135ED7"/>
    <w:rsid w:val="00137047"/>
    <w:rsid w:val="00137BE9"/>
    <w:rsid w:val="00137F41"/>
    <w:rsid w:val="00140242"/>
    <w:rsid w:val="00141AB7"/>
    <w:rsid w:val="0014266D"/>
    <w:rsid w:val="00142836"/>
    <w:rsid w:val="001433B2"/>
    <w:rsid w:val="001502BD"/>
    <w:rsid w:val="001535A2"/>
    <w:rsid w:val="0015386E"/>
    <w:rsid w:val="001539ED"/>
    <w:rsid w:val="001547EC"/>
    <w:rsid w:val="001556BB"/>
    <w:rsid w:val="00156311"/>
    <w:rsid w:val="00156825"/>
    <w:rsid w:val="001571CF"/>
    <w:rsid w:val="001601D1"/>
    <w:rsid w:val="00160F2B"/>
    <w:rsid w:val="0016205E"/>
    <w:rsid w:val="001630D1"/>
    <w:rsid w:val="00163185"/>
    <w:rsid w:val="001647DD"/>
    <w:rsid w:val="00164B89"/>
    <w:rsid w:val="00165299"/>
    <w:rsid w:val="001654B9"/>
    <w:rsid w:val="00165F91"/>
    <w:rsid w:val="00167ABB"/>
    <w:rsid w:val="00167BBF"/>
    <w:rsid w:val="001708ED"/>
    <w:rsid w:val="00171A54"/>
    <w:rsid w:val="00172A3F"/>
    <w:rsid w:val="00172FB7"/>
    <w:rsid w:val="00173B51"/>
    <w:rsid w:val="00175986"/>
    <w:rsid w:val="00175E2F"/>
    <w:rsid w:val="00176AD3"/>
    <w:rsid w:val="00180050"/>
    <w:rsid w:val="00180335"/>
    <w:rsid w:val="00180C75"/>
    <w:rsid w:val="00181C3A"/>
    <w:rsid w:val="001832A0"/>
    <w:rsid w:val="0018335D"/>
    <w:rsid w:val="00183E72"/>
    <w:rsid w:val="0018411B"/>
    <w:rsid w:val="00184218"/>
    <w:rsid w:val="00184E31"/>
    <w:rsid w:val="00185266"/>
    <w:rsid w:val="0018711A"/>
    <w:rsid w:val="00187835"/>
    <w:rsid w:val="0019035E"/>
    <w:rsid w:val="00190ADC"/>
    <w:rsid w:val="0019319C"/>
    <w:rsid w:val="00193216"/>
    <w:rsid w:val="00194AA3"/>
    <w:rsid w:val="0019711E"/>
    <w:rsid w:val="00197CF7"/>
    <w:rsid w:val="00197E05"/>
    <w:rsid w:val="001A06D2"/>
    <w:rsid w:val="001A20DA"/>
    <w:rsid w:val="001A22DC"/>
    <w:rsid w:val="001A3FAD"/>
    <w:rsid w:val="001A5493"/>
    <w:rsid w:val="001A5A38"/>
    <w:rsid w:val="001A68CB"/>
    <w:rsid w:val="001A77C0"/>
    <w:rsid w:val="001B17E7"/>
    <w:rsid w:val="001B1A7A"/>
    <w:rsid w:val="001B1AB8"/>
    <w:rsid w:val="001B3203"/>
    <w:rsid w:val="001B4721"/>
    <w:rsid w:val="001B4DE5"/>
    <w:rsid w:val="001B7AB4"/>
    <w:rsid w:val="001C1C9D"/>
    <w:rsid w:val="001C3208"/>
    <w:rsid w:val="001C429C"/>
    <w:rsid w:val="001C6C8E"/>
    <w:rsid w:val="001D00AA"/>
    <w:rsid w:val="001D24E5"/>
    <w:rsid w:val="001D2716"/>
    <w:rsid w:val="001D3EE5"/>
    <w:rsid w:val="001D5631"/>
    <w:rsid w:val="001D6D06"/>
    <w:rsid w:val="001E0160"/>
    <w:rsid w:val="001E0192"/>
    <w:rsid w:val="001E1D1B"/>
    <w:rsid w:val="001E2689"/>
    <w:rsid w:val="001E27B5"/>
    <w:rsid w:val="001E423C"/>
    <w:rsid w:val="001E441C"/>
    <w:rsid w:val="001E6167"/>
    <w:rsid w:val="001E6E01"/>
    <w:rsid w:val="001E771D"/>
    <w:rsid w:val="001F022A"/>
    <w:rsid w:val="001F19E0"/>
    <w:rsid w:val="001F3E57"/>
    <w:rsid w:val="001F4954"/>
    <w:rsid w:val="001F4DEA"/>
    <w:rsid w:val="001F520C"/>
    <w:rsid w:val="001F5383"/>
    <w:rsid w:val="001F7A37"/>
    <w:rsid w:val="00202175"/>
    <w:rsid w:val="002039C7"/>
    <w:rsid w:val="002042BA"/>
    <w:rsid w:val="002055B3"/>
    <w:rsid w:val="00205606"/>
    <w:rsid w:val="00205A9F"/>
    <w:rsid w:val="00205F6B"/>
    <w:rsid w:val="0020611D"/>
    <w:rsid w:val="00206313"/>
    <w:rsid w:val="0021000E"/>
    <w:rsid w:val="00210C8A"/>
    <w:rsid w:val="00211262"/>
    <w:rsid w:val="00211413"/>
    <w:rsid w:val="00211C01"/>
    <w:rsid w:val="002135C3"/>
    <w:rsid w:val="002137E0"/>
    <w:rsid w:val="00213DE5"/>
    <w:rsid w:val="00214708"/>
    <w:rsid w:val="00215F34"/>
    <w:rsid w:val="00217A6D"/>
    <w:rsid w:val="00217C5E"/>
    <w:rsid w:val="00221D5F"/>
    <w:rsid w:val="00225350"/>
    <w:rsid w:val="002255C6"/>
    <w:rsid w:val="00225BD6"/>
    <w:rsid w:val="00226842"/>
    <w:rsid w:val="00227970"/>
    <w:rsid w:val="00227B91"/>
    <w:rsid w:val="00230F39"/>
    <w:rsid w:val="00231925"/>
    <w:rsid w:val="0023496C"/>
    <w:rsid w:val="002355F8"/>
    <w:rsid w:val="0023678B"/>
    <w:rsid w:val="00240875"/>
    <w:rsid w:val="00240DEE"/>
    <w:rsid w:val="0024282D"/>
    <w:rsid w:val="002435BB"/>
    <w:rsid w:val="00243A92"/>
    <w:rsid w:val="0024514E"/>
    <w:rsid w:val="00245F87"/>
    <w:rsid w:val="00251995"/>
    <w:rsid w:val="00253E78"/>
    <w:rsid w:val="00260D98"/>
    <w:rsid w:val="00261D6B"/>
    <w:rsid w:val="00264EE2"/>
    <w:rsid w:val="002665DA"/>
    <w:rsid w:val="00266787"/>
    <w:rsid w:val="00266BA9"/>
    <w:rsid w:val="00266E55"/>
    <w:rsid w:val="00267374"/>
    <w:rsid w:val="00267721"/>
    <w:rsid w:val="00272E4F"/>
    <w:rsid w:val="00273EDD"/>
    <w:rsid w:val="00274A24"/>
    <w:rsid w:val="00277BA7"/>
    <w:rsid w:val="00282ACC"/>
    <w:rsid w:val="0028442E"/>
    <w:rsid w:val="00285DA3"/>
    <w:rsid w:val="00287097"/>
    <w:rsid w:val="002871FE"/>
    <w:rsid w:val="00290E58"/>
    <w:rsid w:val="002916DC"/>
    <w:rsid w:val="00292A50"/>
    <w:rsid w:val="0029469D"/>
    <w:rsid w:val="0029586B"/>
    <w:rsid w:val="00295A6F"/>
    <w:rsid w:val="0029687F"/>
    <w:rsid w:val="002A002A"/>
    <w:rsid w:val="002A0B63"/>
    <w:rsid w:val="002A0C53"/>
    <w:rsid w:val="002A1C43"/>
    <w:rsid w:val="002A28A1"/>
    <w:rsid w:val="002A4F65"/>
    <w:rsid w:val="002A59A1"/>
    <w:rsid w:val="002A7D4E"/>
    <w:rsid w:val="002B1C49"/>
    <w:rsid w:val="002B2AB8"/>
    <w:rsid w:val="002B34FC"/>
    <w:rsid w:val="002B3FC1"/>
    <w:rsid w:val="002B416D"/>
    <w:rsid w:val="002B6733"/>
    <w:rsid w:val="002C20C7"/>
    <w:rsid w:val="002C2983"/>
    <w:rsid w:val="002C2E3A"/>
    <w:rsid w:val="002C6564"/>
    <w:rsid w:val="002C7131"/>
    <w:rsid w:val="002C7319"/>
    <w:rsid w:val="002D06A9"/>
    <w:rsid w:val="002D1A01"/>
    <w:rsid w:val="002D2703"/>
    <w:rsid w:val="002D331F"/>
    <w:rsid w:val="002D6EF5"/>
    <w:rsid w:val="002D734D"/>
    <w:rsid w:val="002D7F0B"/>
    <w:rsid w:val="002E0237"/>
    <w:rsid w:val="002E03A5"/>
    <w:rsid w:val="002E24DC"/>
    <w:rsid w:val="002E3A51"/>
    <w:rsid w:val="002E5FE7"/>
    <w:rsid w:val="002E6AB2"/>
    <w:rsid w:val="002E737B"/>
    <w:rsid w:val="002E7868"/>
    <w:rsid w:val="002F08F8"/>
    <w:rsid w:val="002F0C01"/>
    <w:rsid w:val="002F140F"/>
    <w:rsid w:val="002F1E3D"/>
    <w:rsid w:val="002F3BC5"/>
    <w:rsid w:val="002F4FEE"/>
    <w:rsid w:val="002F5971"/>
    <w:rsid w:val="002F70A8"/>
    <w:rsid w:val="00301380"/>
    <w:rsid w:val="0030159B"/>
    <w:rsid w:val="00302EEA"/>
    <w:rsid w:val="00303FF0"/>
    <w:rsid w:val="003043D6"/>
    <w:rsid w:val="00304FCD"/>
    <w:rsid w:val="00307EC6"/>
    <w:rsid w:val="003107A9"/>
    <w:rsid w:val="00310D7C"/>
    <w:rsid w:val="003130FB"/>
    <w:rsid w:val="003135BD"/>
    <w:rsid w:val="00313C0C"/>
    <w:rsid w:val="00313FA7"/>
    <w:rsid w:val="00315906"/>
    <w:rsid w:val="00316199"/>
    <w:rsid w:val="0031795B"/>
    <w:rsid w:val="00321106"/>
    <w:rsid w:val="0032255E"/>
    <w:rsid w:val="00322673"/>
    <w:rsid w:val="00323C76"/>
    <w:rsid w:val="00323E2B"/>
    <w:rsid w:val="0032466B"/>
    <w:rsid w:val="00326D61"/>
    <w:rsid w:val="003300CD"/>
    <w:rsid w:val="00334A4E"/>
    <w:rsid w:val="00341F56"/>
    <w:rsid w:val="00342A24"/>
    <w:rsid w:val="00343BB4"/>
    <w:rsid w:val="003445B4"/>
    <w:rsid w:val="00345138"/>
    <w:rsid w:val="00351111"/>
    <w:rsid w:val="0035352C"/>
    <w:rsid w:val="00354409"/>
    <w:rsid w:val="00354533"/>
    <w:rsid w:val="0035458B"/>
    <w:rsid w:val="00354EBB"/>
    <w:rsid w:val="00355D4E"/>
    <w:rsid w:val="00357EF0"/>
    <w:rsid w:val="0036033F"/>
    <w:rsid w:val="003631B4"/>
    <w:rsid w:val="003635C5"/>
    <w:rsid w:val="0036454D"/>
    <w:rsid w:val="0036606D"/>
    <w:rsid w:val="00366C7B"/>
    <w:rsid w:val="00367678"/>
    <w:rsid w:val="003708F1"/>
    <w:rsid w:val="00372608"/>
    <w:rsid w:val="003735F2"/>
    <w:rsid w:val="003754F5"/>
    <w:rsid w:val="00375EA0"/>
    <w:rsid w:val="003805A9"/>
    <w:rsid w:val="00380AAC"/>
    <w:rsid w:val="00380C16"/>
    <w:rsid w:val="0038141F"/>
    <w:rsid w:val="003825A7"/>
    <w:rsid w:val="00382CE1"/>
    <w:rsid w:val="003847FD"/>
    <w:rsid w:val="00387904"/>
    <w:rsid w:val="00390650"/>
    <w:rsid w:val="00390EF8"/>
    <w:rsid w:val="0039113B"/>
    <w:rsid w:val="00391D38"/>
    <w:rsid w:val="00392C2C"/>
    <w:rsid w:val="00394481"/>
    <w:rsid w:val="00395D95"/>
    <w:rsid w:val="00396591"/>
    <w:rsid w:val="003A0387"/>
    <w:rsid w:val="003A092F"/>
    <w:rsid w:val="003A0931"/>
    <w:rsid w:val="003A0CA4"/>
    <w:rsid w:val="003A10A2"/>
    <w:rsid w:val="003A1517"/>
    <w:rsid w:val="003A1DCA"/>
    <w:rsid w:val="003A2A39"/>
    <w:rsid w:val="003A6121"/>
    <w:rsid w:val="003A6502"/>
    <w:rsid w:val="003A66F3"/>
    <w:rsid w:val="003A7117"/>
    <w:rsid w:val="003A7769"/>
    <w:rsid w:val="003B07A8"/>
    <w:rsid w:val="003B0800"/>
    <w:rsid w:val="003B1686"/>
    <w:rsid w:val="003B33B7"/>
    <w:rsid w:val="003B3B3E"/>
    <w:rsid w:val="003B44F1"/>
    <w:rsid w:val="003B4B22"/>
    <w:rsid w:val="003B67C7"/>
    <w:rsid w:val="003C052B"/>
    <w:rsid w:val="003C0D66"/>
    <w:rsid w:val="003C7175"/>
    <w:rsid w:val="003C7741"/>
    <w:rsid w:val="003C77F9"/>
    <w:rsid w:val="003CD600"/>
    <w:rsid w:val="003D3B30"/>
    <w:rsid w:val="003D7FE2"/>
    <w:rsid w:val="003E0252"/>
    <w:rsid w:val="003E21EF"/>
    <w:rsid w:val="003E319F"/>
    <w:rsid w:val="003E70C2"/>
    <w:rsid w:val="003F068D"/>
    <w:rsid w:val="003F2A95"/>
    <w:rsid w:val="003F35F4"/>
    <w:rsid w:val="003F4369"/>
    <w:rsid w:val="003F55D9"/>
    <w:rsid w:val="003F6B5E"/>
    <w:rsid w:val="00401D13"/>
    <w:rsid w:val="0040324B"/>
    <w:rsid w:val="00405D70"/>
    <w:rsid w:val="00406171"/>
    <w:rsid w:val="004072BA"/>
    <w:rsid w:val="004115DE"/>
    <w:rsid w:val="00417295"/>
    <w:rsid w:val="004172E6"/>
    <w:rsid w:val="004203BE"/>
    <w:rsid w:val="00420F62"/>
    <w:rsid w:val="004220BE"/>
    <w:rsid w:val="00422838"/>
    <w:rsid w:val="00422DB2"/>
    <w:rsid w:val="00422EDB"/>
    <w:rsid w:val="00423A30"/>
    <w:rsid w:val="004248F0"/>
    <w:rsid w:val="00425EE9"/>
    <w:rsid w:val="0042649D"/>
    <w:rsid w:val="00430FE7"/>
    <w:rsid w:val="00431396"/>
    <w:rsid w:val="00431A09"/>
    <w:rsid w:val="0043453B"/>
    <w:rsid w:val="00434DC5"/>
    <w:rsid w:val="004356FF"/>
    <w:rsid w:val="00435CEB"/>
    <w:rsid w:val="00435CFE"/>
    <w:rsid w:val="00436865"/>
    <w:rsid w:val="00436ACC"/>
    <w:rsid w:val="004464DD"/>
    <w:rsid w:val="00446DFF"/>
    <w:rsid w:val="00450302"/>
    <w:rsid w:val="004510B6"/>
    <w:rsid w:val="00451E07"/>
    <w:rsid w:val="004524E1"/>
    <w:rsid w:val="00452ABF"/>
    <w:rsid w:val="004536EA"/>
    <w:rsid w:val="00453768"/>
    <w:rsid w:val="004555FE"/>
    <w:rsid w:val="004558FD"/>
    <w:rsid w:val="00455A80"/>
    <w:rsid w:val="00455B47"/>
    <w:rsid w:val="0046036C"/>
    <w:rsid w:val="00462F9D"/>
    <w:rsid w:val="00465AFA"/>
    <w:rsid w:val="0047012D"/>
    <w:rsid w:val="004714F1"/>
    <w:rsid w:val="00471A7F"/>
    <w:rsid w:val="00472C2B"/>
    <w:rsid w:val="00472EEA"/>
    <w:rsid w:val="0047306C"/>
    <w:rsid w:val="00473294"/>
    <w:rsid w:val="00474D38"/>
    <w:rsid w:val="00477F5D"/>
    <w:rsid w:val="004813FB"/>
    <w:rsid w:val="00481CCA"/>
    <w:rsid w:val="00484206"/>
    <w:rsid w:val="00485267"/>
    <w:rsid w:val="00485DEC"/>
    <w:rsid w:val="004862F8"/>
    <w:rsid w:val="00486826"/>
    <w:rsid w:val="00486BB2"/>
    <w:rsid w:val="0049113A"/>
    <w:rsid w:val="0049234A"/>
    <w:rsid w:val="00494E57"/>
    <w:rsid w:val="004A3C7F"/>
    <w:rsid w:val="004A45BE"/>
    <w:rsid w:val="004A5088"/>
    <w:rsid w:val="004A661C"/>
    <w:rsid w:val="004A6F62"/>
    <w:rsid w:val="004A7192"/>
    <w:rsid w:val="004B1229"/>
    <w:rsid w:val="004B2BCA"/>
    <w:rsid w:val="004B3CBA"/>
    <w:rsid w:val="004B4A73"/>
    <w:rsid w:val="004B57BE"/>
    <w:rsid w:val="004B66AB"/>
    <w:rsid w:val="004B7CE1"/>
    <w:rsid w:val="004C32FA"/>
    <w:rsid w:val="004C724A"/>
    <w:rsid w:val="004C7972"/>
    <w:rsid w:val="004C7EA2"/>
    <w:rsid w:val="004D0941"/>
    <w:rsid w:val="004D4BF9"/>
    <w:rsid w:val="004D74B5"/>
    <w:rsid w:val="004D7AAA"/>
    <w:rsid w:val="004D7F03"/>
    <w:rsid w:val="004E195B"/>
    <w:rsid w:val="004E1AF3"/>
    <w:rsid w:val="004E21F6"/>
    <w:rsid w:val="004E3BD1"/>
    <w:rsid w:val="004E3FBE"/>
    <w:rsid w:val="004E46B5"/>
    <w:rsid w:val="004F22A3"/>
    <w:rsid w:val="004F2963"/>
    <w:rsid w:val="004F4D74"/>
    <w:rsid w:val="004F50F7"/>
    <w:rsid w:val="004F5204"/>
    <w:rsid w:val="004F647A"/>
    <w:rsid w:val="004F7EA5"/>
    <w:rsid w:val="00502FE0"/>
    <w:rsid w:val="00503D67"/>
    <w:rsid w:val="00503E9E"/>
    <w:rsid w:val="00504ED5"/>
    <w:rsid w:val="00506823"/>
    <w:rsid w:val="00511D7E"/>
    <w:rsid w:val="00512976"/>
    <w:rsid w:val="00516D7B"/>
    <w:rsid w:val="0051799C"/>
    <w:rsid w:val="00525004"/>
    <w:rsid w:val="0052560B"/>
    <w:rsid w:val="00525905"/>
    <w:rsid w:val="00526178"/>
    <w:rsid w:val="005274FE"/>
    <w:rsid w:val="005304DF"/>
    <w:rsid w:val="0053138B"/>
    <w:rsid w:val="00532525"/>
    <w:rsid w:val="00532F41"/>
    <w:rsid w:val="005337EB"/>
    <w:rsid w:val="005342BC"/>
    <w:rsid w:val="00534D22"/>
    <w:rsid w:val="00535510"/>
    <w:rsid w:val="00536A45"/>
    <w:rsid w:val="005378E1"/>
    <w:rsid w:val="005425E4"/>
    <w:rsid w:val="00546347"/>
    <w:rsid w:val="00553FFD"/>
    <w:rsid w:val="005548F5"/>
    <w:rsid w:val="00555915"/>
    <w:rsid w:val="005569B1"/>
    <w:rsid w:val="0056061B"/>
    <w:rsid w:val="005617D5"/>
    <w:rsid w:val="005619B1"/>
    <w:rsid w:val="00564EE0"/>
    <w:rsid w:val="005665A3"/>
    <w:rsid w:val="0056736D"/>
    <w:rsid w:val="005676B2"/>
    <w:rsid w:val="00570867"/>
    <w:rsid w:val="0057344A"/>
    <w:rsid w:val="005740EC"/>
    <w:rsid w:val="00576825"/>
    <w:rsid w:val="00580611"/>
    <w:rsid w:val="00581497"/>
    <w:rsid w:val="0058231A"/>
    <w:rsid w:val="005824E9"/>
    <w:rsid w:val="005829C9"/>
    <w:rsid w:val="00586D90"/>
    <w:rsid w:val="005903EF"/>
    <w:rsid w:val="005919CB"/>
    <w:rsid w:val="00591A14"/>
    <w:rsid w:val="00591C03"/>
    <w:rsid w:val="005A08F1"/>
    <w:rsid w:val="005A244D"/>
    <w:rsid w:val="005A5B6A"/>
    <w:rsid w:val="005A7593"/>
    <w:rsid w:val="005A777A"/>
    <w:rsid w:val="005A7AC7"/>
    <w:rsid w:val="005B0D66"/>
    <w:rsid w:val="005B2021"/>
    <w:rsid w:val="005B2461"/>
    <w:rsid w:val="005B3A4A"/>
    <w:rsid w:val="005B3A83"/>
    <w:rsid w:val="005B59AF"/>
    <w:rsid w:val="005B647D"/>
    <w:rsid w:val="005B64D3"/>
    <w:rsid w:val="005B65CD"/>
    <w:rsid w:val="005C00E9"/>
    <w:rsid w:val="005C0979"/>
    <w:rsid w:val="005C1A15"/>
    <w:rsid w:val="005C29F5"/>
    <w:rsid w:val="005C2DC9"/>
    <w:rsid w:val="005C3A2C"/>
    <w:rsid w:val="005C3C84"/>
    <w:rsid w:val="005C6A28"/>
    <w:rsid w:val="005D019B"/>
    <w:rsid w:val="005D2019"/>
    <w:rsid w:val="005D2D1C"/>
    <w:rsid w:val="005D372F"/>
    <w:rsid w:val="005D5861"/>
    <w:rsid w:val="005D6199"/>
    <w:rsid w:val="005D7D2B"/>
    <w:rsid w:val="005E0072"/>
    <w:rsid w:val="005E0EB2"/>
    <w:rsid w:val="005E1272"/>
    <w:rsid w:val="005E16C8"/>
    <w:rsid w:val="005E21ED"/>
    <w:rsid w:val="005E395F"/>
    <w:rsid w:val="005E46E6"/>
    <w:rsid w:val="005F351B"/>
    <w:rsid w:val="005F5DA2"/>
    <w:rsid w:val="00600A94"/>
    <w:rsid w:val="00604CFD"/>
    <w:rsid w:val="0060553E"/>
    <w:rsid w:val="00610E32"/>
    <w:rsid w:val="00612819"/>
    <w:rsid w:val="00615E84"/>
    <w:rsid w:val="006161FA"/>
    <w:rsid w:val="00616BCD"/>
    <w:rsid w:val="00620F7B"/>
    <w:rsid w:val="0062181D"/>
    <w:rsid w:val="006259B3"/>
    <w:rsid w:val="00625F6B"/>
    <w:rsid w:val="00630584"/>
    <w:rsid w:val="00633495"/>
    <w:rsid w:val="006341CB"/>
    <w:rsid w:val="00635911"/>
    <w:rsid w:val="00635B96"/>
    <w:rsid w:val="00640718"/>
    <w:rsid w:val="00640C1B"/>
    <w:rsid w:val="0064314D"/>
    <w:rsid w:val="006431C5"/>
    <w:rsid w:val="006461C7"/>
    <w:rsid w:val="006471BC"/>
    <w:rsid w:val="00647E73"/>
    <w:rsid w:val="0065517E"/>
    <w:rsid w:val="0066255F"/>
    <w:rsid w:val="00662CA7"/>
    <w:rsid w:val="006636F9"/>
    <w:rsid w:val="00664E1C"/>
    <w:rsid w:val="00666007"/>
    <w:rsid w:val="006662CE"/>
    <w:rsid w:val="00666768"/>
    <w:rsid w:val="006668D0"/>
    <w:rsid w:val="00666EDC"/>
    <w:rsid w:val="00670DA9"/>
    <w:rsid w:val="00672B65"/>
    <w:rsid w:val="00674101"/>
    <w:rsid w:val="0067582D"/>
    <w:rsid w:val="00677632"/>
    <w:rsid w:val="00680C73"/>
    <w:rsid w:val="00682B89"/>
    <w:rsid w:val="00683F45"/>
    <w:rsid w:val="006852D5"/>
    <w:rsid w:val="00685A75"/>
    <w:rsid w:val="00686040"/>
    <w:rsid w:val="00686D76"/>
    <w:rsid w:val="006924BD"/>
    <w:rsid w:val="00692AC4"/>
    <w:rsid w:val="00693B2E"/>
    <w:rsid w:val="00694868"/>
    <w:rsid w:val="00695C41"/>
    <w:rsid w:val="006A0319"/>
    <w:rsid w:val="006A0875"/>
    <w:rsid w:val="006A0FAE"/>
    <w:rsid w:val="006A115A"/>
    <w:rsid w:val="006A16D2"/>
    <w:rsid w:val="006A2C94"/>
    <w:rsid w:val="006A2F9B"/>
    <w:rsid w:val="006A328F"/>
    <w:rsid w:val="006A4838"/>
    <w:rsid w:val="006A49DE"/>
    <w:rsid w:val="006A5272"/>
    <w:rsid w:val="006A6192"/>
    <w:rsid w:val="006B0352"/>
    <w:rsid w:val="006B0563"/>
    <w:rsid w:val="006B0B6E"/>
    <w:rsid w:val="006B2320"/>
    <w:rsid w:val="006B5092"/>
    <w:rsid w:val="006B5A45"/>
    <w:rsid w:val="006B5CAE"/>
    <w:rsid w:val="006B5D84"/>
    <w:rsid w:val="006B6CC0"/>
    <w:rsid w:val="006C3364"/>
    <w:rsid w:val="006C562D"/>
    <w:rsid w:val="006C5D57"/>
    <w:rsid w:val="006C7FD7"/>
    <w:rsid w:val="006D050E"/>
    <w:rsid w:val="006D0BA7"/>
    <w:rsid w:val="006D2F4D"/>
    <w:rsid w:val="006D3E15"/>
    <w:rsid w:val="006D4028"/>
    <w:rsid w:val="006D4195"/>
    <w:rsid w:val="006D581C"/>
    <w:rsid w:val="006D6921"/>
    <w:rsid w:val="006E0A94"/>
    <w:rsid w:val="006E1006"/>
    <w:rsid w:val="006E1578"/>
    <w:rsid w:val="006E1859"/>
    <w:rsid w:val="006E2E2B"/>
    <w:rsid w:val="006E3484"/>
    <w:rsid w:val="006E556B"/>
    <w:rsid w:val="006F163B"/>
    <w:rsid w:val="006F25BF"/>
    <w:rsid w:val="006F5E22"/>
    <w:rsid w:val="006F5EAE"/>
    <w:rsid w:val="006F7033"/>
    <w:rsid w:val="006F74F8"/>
    <w:rsid w:val="006F7E24"/>
    <w:rsid w:val="00703AEC"/>
    <w:rsid w:val="00705068"/>
    <w:rsid w:val="00705F86"/>
    <w:rsid w:val="007065D7"/>
    <w:rsid w:val="00707773"/>
    <w:rsid w:val="00707CE7"/>
    <w:rsid w:val="007101C7"/>
    <w:rsid w:val="0071066F"/>
    <w:rsid w:val="00711665"/>
    <w:rsid w:val="00712FA3"/>
    <w:rsid w:val="007136DA"/>
    <w:rsid w:val="007139B3"/>
    <w:rsid w:val="0071632D"/>
    <w:rsid w:val="0071640D"/>
    <w:rsid w:val="007174DE"/>
    <w:rsid w:val="00720069"/>
    <w:rsid w:val="0072178B"/>
    <w:rsid w:val="007223A8"/>
    <w:rsid w:val="00722B79"/>
    <w:rsid w:val="0072317B"/>
    <w:rsid w:val="00723714"/>
    <w:rsid w:val="007239D6"/>
    <w:rsid w:val="00726229"/>
    <w:rsid w:val="00726C3F"/>
    <w:rsid w:val="00727BBD"/>
    <w:rsid w:val="007325DE"/>
    <w:rsid w:val="00737D7D"/>
    <w:rsid w:val="00744AA1"/>
    <w:rsid w:val="00744CCC"/>
    <w:rsid w:val="00745C7C"/>
    <w:rsid w:val="007474AE"/>
    <w:rsid w:val="00750FC2"/>
    <w:rsid w:val="00752A5E"/>
    <w:rsid w:val="00756BB4"/>
    <w:rsid w:val="007575EB"/>
    <w:rsid w:val="007671DB"/>
    <w:rsid w:val="00767BB8"/>
    <w:rsid w:val="00770F4D"/>
    <w:rsid w:val="00771218"/>
    <w:rsid w:val="0077196E"/>
    <w:rsid w:val="007719E8"/>
    <w:rsid w:val="007736BC"/>
    <w:rsid w:val="0077374A"/>
    <w:rsid w:val="0077512E"/>
    <w:rsid w:val="007768C0"/>
    <w:rsid w:val="00776D6B"/>
    <w:rsid w:val="00777AD6"/>
    <w:rsid w:val="0078024E"/>
    <w:rsid w:val="00782244"/>
    <w:rsid w:val="00782824"/>
    <w:rsid w:val="00782E08"/>
    <w:rsid w:val="0078313F"/>
    <w:rsid w:val="007834A9"/>
    <w:rsid w:val="00783EF0"/>
    <w:rsid w:val="00784646"/>
    <w:rsid w:val="00786FF9"/>
    <w:rsid w:val="007870E8"/>
    <w:rsid w:val="0078752C"/>
    <w:rsid w:val="007877C1"/>
    <w:rsid w:val="00790D89"/>
    <w:rsid w:val="00792BC3"/>
    <w:rsid w:val="00792D32"/>
    <w:rsid w:val="00793359"/>
    <w:rsid w:val="007952F7"/>
    <w:rsid w:val="0079703F"/>
    <w:rsid w:val="007A0B1A"/>
    <w:rsid w:val="007A1BE6"/>
    <w:rsid w:val="007A259A"/>
    <w:rsid w:val="007A3267"/>
    <w:rsid w:val="007A43C8"/>
    <w:rsid w:val="007A4BA1"/>
    <w:rsid w:val="007A536D"/>
    <w:rsid w:val="007A6829"/>
    <w:rsid w:val="007A7954"/>
    <w:rsid w:val="007A7B03"/>
    <w:rsid w:val="007B0959"/>
    <w:rsid w:val="007B0E0C"/>
    <w:rsid w:val="007B21C1"/>
    <w:rsid w:val="007B3026"/>
    <w:rsid w:val="007B33C9"/>
    <w:rsid w:val="007B3EC1"/>
    <w:rsid w:val="007B6AE3"/>
    <w:rsid w:val="007B7926"/>
    <w:rsid w:val="007C00E8"/>
    <w:rsid w:val="007C0670"/>
    <w:rsid w:val="007C1033"/>
    <w:rsid w:val="007C1226"/>
    <w:rsid w:val="007C1491"/>
    <w:rsid w:val="007C37C7"/>
    <w:rsid w:val="007C577C"/>
    <w:rsid w:val="007D018B"/>
    <w:rsid w:val="007D06EA"/>
    <w:rsid w:val="007D1974"/>
    <w:rsid w:val="007D3034"/>
    <w:rsid w:val="007D3361"/>
    <w:rsid w:val="007E0503"/>
    <w:rsid w:val="007E109D"/>
    <w:rsid w:val="007E1D0E"/>
    <w:rsid w:val="007E26E9"/>
    <w:rsid w:val="007E44A6"/>
    <w:rsid w:val="007E5D3A"/>
    <w:rsid w:val="007F5DD7"/>
    <w:rsid w:val="007F6109"/>
    <w:rsid w:val="007F6E24"/>
    <w:rsid w:val="007F7031"/>
    <w:rsid w:val="007F7704"/>
    <w:rsid w:val="008008ED"/>
    <w:rsid w:val="00801BFD"/>
    <w:rsid w:val="00802341"/>
    <w:rsid w:val="00803FB7"/>
    <w:rsid w:val="008058D3"/>
    <w:rsid w:val="008121AD"/>
    <w:rsid w:val="0081351E"/>
    <w:rsid w:val="00815CAE"/>
    <w:rsid w:val="0082081A"/>
    <w:rsid w:val="008222E1"/>
    <w:rsid w:val="00823D0D"/>
    <w:rsid w:val="008253E4"/>
    <w:rsid w:val="00825832"/>
    <w:rsid w:val="008263B1"/>
    <w:rsid w:val="00826C16"/>
    <w:rsid w:val="00827547"/>
    <w:rsid w:val="0083256E"/>
    <w:rsid w:val="008342B2"/>
    <w:rsid w:val="0083529D"/>
    <w:rsid w:val="00836950"/>
    <w:rsid w:val="00836C1A"/>
    <w:rsid w:val="00837EF7"/>
    <w:rsid w:val="00841E18"/>
    <w:rsid w:val="00842B3F"/>
    <w:rsid w:val="00843E49"/>
    <w:rsid w:val="008448BA"/>
    <w:rsid w:val="00845A86"/>
    <w:rsid w:val="00845AB0"/>
    <w:rsid w:val="00846181"/>
    <w:rsid w:val="008463C2"/>
    <w:rsid w:val="00846DD5"/>
    <w:rsid w:val="00847A6C"/>
    <w:rsid w:val="0085352A"/>
    <w:rsid w:val="008537D0"/>
    <w:rsid w:val="008549C3"/>
    <w:rsid w:val="00864433"/>
    <w:rsid w:val="00864A1A"/>
    <w:rsid w:val="00870424"/>
    <w:rsid w:val="00871078"/>
    <w:rsid w:val="008726B1"/>
    <w:rsid w:val="00872C1D"/>
    <w:rsid w:val="0087362E"/>
    <w:rsid w:val="008763D2"/>
    <w:rsid w:val="0088200B"/>
    <w:rsid w:val="008846B4"/>
    <w:rsid w:val="00884A0D"/>
    <w:rsid w:val="00885ADA"/>
    <w:rsid w:val="00887AB7"/>
    <w:rsid w:val="00891187"/>
    <w:rsid w:val="00891256"/>
    <w:rsid w:val="00892B39"/>
    <w:rsid w:val="00893BFB"/>
    <w:rsid w:val="008A1019"/>
    <w:rsid w:val="008A1F96"/>
    <w:rsid w:val="008A45A8"/>
    <w:rsid w:val="008B11BC"/>
    <w:rsid w:val="008B1B5A"/>
    <w:rsid w:val="008B2045"/>
    <w:rsid w:val="008B28F7"/>
    <w:rsid w:val="008B6A2E"/>
    <w:rsid w:val="008B6A97"/>
    <w:rsid w:val="008B734F"/>
    <w:rsid w:val="008B7B51"/>
    <w:rsid w:val="008C11D3"/>
    <w:rsid w:val="008C283D"/>
    <w:rsid w:val="008C2B0C"/>
    <w:rsid w:val="008C5ECD"/>
    <w:rsid w:val="008C7672"/>
    <w:rsid w:val="008C798D"/>
    <w:rsid w:val="008D01C5"/>
    <w:rsid w:val="008D1E88"/>
    <w:rsid w:val="008D4FCE"/>
    <w:rsid w:val="008D52A7"/>
    <w:rsid w:val="008D5544"/>
    <w:rsid w:val="008E378A"/>
    <w:rsid w:val="008E3B6D"/>
    <w:rsid w:val="008E45F4"/>
    <w:rsid w:val="008E5055"/>
    <w:rsid w:val="008E5217"/>
    <w:rsid w:val="008E5AC2"/>
    <w:rsid w:val="008E5D4B"/>
    <w:rsid w:val="008F4691"/>
    <w:rsid w:val="008F4AFB"/>
    <w:rsid w:val="008F7467"/>
    <w:rsid w:val="008F773B"/>
    <w:rsid w:val="00900662"/>
    <w:rsid w:val="009023F6"/>
    <w:rsid w:val="009037BA"/>
    <w:rsid w:val="00903986"/>
    <w:rsid w:val="00903D57"/>
    <w:rsid w:val="009071B1"/>
    <w:rsid w:val="00911F21"/>
    <w:rsid w:val="00912438"/>
    <w:rsid w:val="00913AAF"/>
    <w:rsid w:val="00914253"/>
    <w:rsid w:val="0091550C"/>
    <w:rsid w:val="00916B32"/>
    <w:rsid w:val="009172D7"/>
    <w:rsid w:val="009226F5"/>
    <w:rsid w:val="00924574"/>
    <w:rsid w:val="00925296"/>
    <w:rsid w:val="00925A8B"/>
    <w:rsid w:val="00925D7D"/>
    <w:rsid w:val="00926972"/>
    <w:rsid w:val="0093122A"/>
    <w:rsid w:val="00931ACA"/>
    <w:rsid w:val="00933EDC"/>
    <w:rsid w:val="009341B3"/>
    <w:rsid w:val="00935867"/>
    <w:rsid w:val="009375A6"/>
    <w:rsid w:val="00937E2C"/>
    <w:rsid w:val="00940C14"/>
    <w:rsid w:val="009411E7"/>
    <w:rsid w:val="00941408"/>
    <w:rsid w:val="00941A7E"/>
    <w:rsid w:val="00941CE5"/>
    <w:rsid w:val="00941CF5"/>
    <w:rsid w:val="00943048"/>
    <w:rsid w:val="00944B5B"/>
    <w:rsid w:val="00945BC8"/>
    <w:rsid w:val="00945C53"/>
    <w:rsid w:val="009464B0"/>
    <w:rsid w:val="00951998"/>
    <w:rsid w:val="0095272C"/>
    <w:rsid w:val="0095308B"/>
    <w:rsid w:val="0095405B"/>
    <w:rsid w:val="009552BD"/>
    <w:rsid w:val="0095623D"/>
    <w:rsid w:val="009562DF"/>
    <w:rsid w:val="009565BA"/>
    <w:rsid w:val="0095666D"/>
    <w:rsid w:val="00956CE0"/>
    <w:rsid w:val="00957562"/>
    <w:rsid w:val="00960CB7"/>
    <w:rsid w:val="00961B2C"/>
    <w:rsid w:val="00963E6B"/>
    <w:rsid w:val="00966D47"/>
    <w:rsid w:val="009701F7"/>
    <w:rsid w:val="00971AB1"/>
    <w:rsid w:val="00972697"/>
    <w:rsid w:val="009735BC"/>
    <w:rsid w:val="00974369"/>
    <w:rsid w:val="00974664"/>
    <w:rsid w:val="00974F73"/>
    <w:rsid w:val="00977C64"/>
    <w:rsid w:val="009802A0"/>
    <w:rsid w:val="00980546"/>
    <w:rsid w:val="00985789"/>
    <w:rsid w:val="00985B8F"/>
    <w:rsid w:val="00991E67"/>
    <w:rsid w:val="00992BA7"/>
    <w:rsid w:val="009951BC"/>
    <w:rsid w:val="00995CBB"/>
    <w:rsid w:val="00996061"/>
    <w:rsid w:val="009A04B9"/>
    <w:rsid w:val="009A076B"/>
    <w:rsid w:val="009A14B4"/>
    <w:rsid w:val="009A25F0"/>
    <w:rsid w:val="009A3D4E"/>
    <w:rsid w:val="009A5357"/>
    <w:rsid w:val="009A53B5"/>
    <w:rsid w:val="009A56E4"/>
    <w:rsid w:val="009A60F3"/>
    <w:rsid w:val="009A63FA"/>
    <w:rsid w:val="009A696F"/>
    <w:rsid w:val="009A7116"/>
    <w:rsid w:val="009B1669"/>
    <w:rsid w:val="009B26DB"/>
    <w:rsid w:val="009B271A"/>
    <w:rsid w:val="009B29AC"/>
    <w:rsid w:val="009B3832"/>
    <w:rsid w:val="009B4FDF"/>
    <w:rsid w:val="009B52E4"/>
    <w:rsid w:val="009B7280"/>
    <w:rsid w:val="009C0171"/>
    <w:rsid w:val="009C01FB"/>
    <w:rsid w:val="009C0EE7"/>
    <w:rsid w:val="009C1450"/>
    <w:rsid w:val="009C228D"/>
    <w:rsid w:val="009C25DB"/>
    <w:rsid w:val="009C4CE4"/>
    <w:rsid w:val="009C7098"/>
    <w:rsid w:val="009D04A9"/>
    <w:rsid w:val="009D0E08"/>
    <w:rsid w:val="009D1031"/>
    <w:rsid w:val="009D37A4"/>
    <w:rsid w:val="009D71B6"/>
    <w:rsid w:val="009D72B6"/>
    <w:rsid w:val="009E165E"/>
    <w:rsid w:val="009E20BD"/>
    <w:rsid w:val="009E29D8"/>
    <w:rsid w:val="009E4C53"/>
    <w:rsid w:val="009F0534"/>
    <w:rsid w:val="009F0C1E"/>
    <w:rsid w:val="009F180B"/>
    <w:rsid w:val="009F29C0"/>
    <w:rsid w:val="009F35D2"/>
    <w:rsid w:val="009F5B6D"/>
    <w:rsid w:val="009F6EC9"/>
    <w:rsid w:val="009F6FD4"/>
    <w:rsid w:val="00A02A8D"/>
    <w:rsid w:val="00A0498B"/>
    <w:rsid w:val="00A04A92"/>
    <w:rsid w:val="00A04C79"/>
    <w:rsid w:val="00A056D3"/>
    <w:rsid w:val="00A07CE3"/>
    <w:rsid w:val="00A10FB4"/>
    <w:rsid w:val="00A11D6D"/>
    <w:rsid w:val="00A12BBA"/>
    <w:rsid w:val="00A13E38"/>
    <w:rsid w:val="00A15FC9"/>
    <w:rsid w:val="00A163EC"/>
    <w:rsid w:val="00A164F0"/>
    <w:rsid w:val="00A1780F"/>
    <w:rsid w:val="00A2146A"/>
    <w:rsid w:val="00A21D49"/>
    <w:rsid w:val="00A23B40"/>
    <w:rsid w:val="00A23C83"/>
    <w:rsid w:val="00A25A75"/>
    <w:rsid w:val="00A262D6"/>
    <w:rsid w:val="00A30D08"/>
    <w:rsid w:val="00A3470A"/>
    <w:rsid w:val="00A358AB"/>
    <w:rsid w:val="00A35D64"/>
    <w:rsid w:val="00A369EE"/>
    <w:rsid w:val="00A3784A"/>
    <w:rsid w:val="00A37955"/>
    <w:rsid w:val="00A37A1F"/>
    <w:rsid w:val="00A41243"/>
    <w:rsid w:val="00A43F18"/>
    <w:rsid w:val="00A44387"/>
    <w:rsid w:val="00A44642"/>
    <w:rsid w:val="00A44C40"/>
    <w:rsid w:val="00A44ED6"/>
    <w:rsid w:val="00A475CF"/>
    <w:rsid w:val="00A50743"/>
    <w:rsid w:val="00A50E2D"/>
    <w:rsid w:val="00A51FDE"/>
    <w:rsid w:val="00A521AD"/>
    <w:rsid w:val="00A52C82"/>
    <w:rsid w:val="00A532B0"/>
    <w:rsid w:val="00A546EA"/>
    <w:rsid w:val="00A54AAC"/>
    <w:rsid w:val="00A56436"/>
    <w:rsid w:val="00A56594"/>
    <w:rsid w:val="00A603CF"/>
    <w:rsid w:val="00A6069F"/>
    <w:rsid w:val="00A610BA"/>
    <w:rsid w:val="00A6135A"/>
    <w:rsid w:val="00A64906"/>
    <w:rsid w:val="00A650F9"/>
    <w:rsid w:val="00A70DB0"/>
    <w:rsid w:val="00A750B4"/>
    <w:rsid w:val="00A75C3F"/>
    <w:rsid w:val="00A77A99"/>
    <w:rsid w:val="00A80901"/>
    <w:rsid w:val="00A81191"/>
    <w:rsid w:val="00A812CF"/>
    <w:rsid w:val="00A8175F"/>
    <w:rsid w:val="00A83EA5"/>
    <w:rsid w:val="00A84C60"/>
    <w:rsid w:val="00A86445"/>
    <w:rsid w:val="00A871DC"/>
    <w:rsid w:val="00A91A5E"/>
    <w:rsid w:val="00A91BFF"/>
    <w:rsid w:val="00A92336"/>
    <w:rsid w:val="00A9246A"/>
    <w:rsid w:val="00A92EBF"/>
    <w:rsid w:val="00A941C6"/>
    <w:rsid w:val="00A953B4"/>
    <w:rsid w:val="00AA011D"/>
    <w:rsid w:val="00AA01DB"/>
    <w:rsid w:val="00AA1ADD"/>
    <w:rsid w:val="00AA258E"/>
    <w:rsid w:val="00AA266E"/>
    <w:rsid w:val="00AA2A7C"/>
    <w:rsid w:val="00AA2C01"/>
    <w:rsid w:val="00AA3679"/>
    <w:rsid w:val="00AA4CE2"/>
    <w:rsid w:val="00AA61A5"/>
    <w:rsid w:val="00AA652D"/>
    <w:rsid w:val="00AA7074"/>
    <w:rsid w:val="00AA7509"/>
    <w:rsid w:val="00AA79E7"/>
    <w:rsid w:val="00AB085B"/>
    <w:rsid w:val="00AB0DE4"/>
    <w:rsid w:val="00AB2AB8"/>
    <w:rsid w:val="00AB2D6D"/>
    <w:rsid w:val="00AB37E0"/>
    <w:rsid w:val="00AB3AC2"/>
    <w:rsid w:val="00AB4375"/>
    <w:rsid w:val="00AB46D4"/>
    <w:rsid w:val="00AB5508"/>
    <w:rsid w:val="00AB64E6"/>
    <w:rsid w:val="00AB7743"/>
    <w:rsid w:val="00AC0000"/>
    <w:rsid w:val="00AC0DC2"/>
    <w:rsid w:val="00AC0F5D"/>
    <w:rsid w:val="00AC1447"/>
    <w:rsid w:val="00AC1AB3"/>
    <w:rsid w:val="00AC55DC"/>
    <w:rsid w:val="00AC6138"/>
    <w:rsid w:val="00AC780D"/>
    <w:rsid w:val="00AD1780"/>
    <w:rsid w:val="00AD34E0"/>
    <w:rsid w:val="00AD3A26"/>
    <w:rsid w:val="00AD5699"/>
    <w:rsid w:val="00AE0EAB"/>
    <w:rsid w:val="00AE1995"/>
    <w:rsid w:val="00AE1ED7"/>
    <w:rsid w:val="00AE2721"/>
    <w:rsid w:val="00AE6BA5"/>
    <w:rsid w:val="00AF096F"/>
    <w:rsid w:val="00AF0B63"/>
    <w:rsid w:val="00AF1416"/>
    <w:rsid w:val="00AF21F5"/>
    <w:rsid w:val="00AF2CFB"/>
    <w:rsid w:val="00AF4377"/>
    <w:rsid w:val="00AF44DF"/>
    <w:rsid w:val="00AF6A6B"/>
    <w:rsid w:val="00AF7816"/>
    <w:rsid w:val="00B00AD5"/>
    <w:rsid w:val="00B0223D"/>
    <w:rsid w:val="00B027B0"/>
    <w:rsid w:val="00B02A16"/>
    <w:rsid w:val="00B05481"/>
    <w:rsid w:val="00B058B2"/>
    <w:rsid w:val="00B05E97"/>
    <w:rsid w:val="00B06F5B"/>
    <w:rsid w:val="00B10052"/>
    <w:rsid w:val="00B1101D"/>
    <w:rsid w:val="00B11172"/>
    <w:rsid w:val="00B13D3B"/>
    <w:rsid w:val="00B1463D"/>
    <w:rsid w:val="00B147E0"/>
    <w:rsid w:val="00B154CA"/>
    <w:rsid w:val="00B20874"/>
    <w:rsid w:val="00B20CA0"/>
    <w:rsid w:val="00B20D9E"/>
    <w:rsid w:val="00B210E1"/>
    <w:rsid w:val="00B24A4F"/>
    <w:rsid w:val="00B25762"/>
    <w:rsid w:val="00B303EA"/>
    <w:rsid w:val="00B30A12"/>
    <w:rsid w:val="00B316CC"/>
    <w:rsid w:val="00B32BB1"/>
    <w:rsid w:val="00B3394A"/>
    <w:rsid w:val="00B3409B"/>
    <w:rsid w:val="00B345F8"/>
    <w:rsid w:val="00B356E3"/>
    <w:rsid w:val="00B35F9A"/>
    <w:rsid w:val="00B432DB"/>
    <w:rsid w:val="00B45A8B"/>
    <w:rsid w:val="00B46B5B"/>
    <w:rsid w:val="00B47527"/>
    <w:rsid w:val="00B50142"/>
    <w:rsid w:val="00B50A82"/>
    <w:rsid w:val="00B52A32"/>
    <w:rsid w:val="00B543C9"/>
    <w:rsid w:val="00B5440A"/>
    <w:rsid w:val="00B56992"/>
    <w:rsid w:val="00B56BFA"/>
    <w:rsid w:val="00B60428"/>
    <w:rsid w:val="00B620BA"/>
    <w:rsid w:val="00B62F5C"/>
    <w:rsid w:val="00B6493F"/>
    <w:rsid w:val="00B66C40"/>
    <w:rsid w:val="00B66D34"/>
    <w:rsid w:val="00B719AC"/>
    <w:rsid w:val="00B71A37"/>
    <w:rsid w:val="00B72378"/>
    <w:rsid w:val="00B723A2"/>
    <w:rsid w:val="00B72AEA"/>
    <w:rsid w:val="00B739AE"/>
    <w:rsid w:val="00B742ED"/>
    <w:rsid w:val="00B74E18"/>
    <w:rsid w:val="00B752A2"/>
    <w:rsid w:val="00B75F3B"/>
    <w:rsid w:val="00B76711"/>
    <w:rsid w:val="00B769BF"/>
    <w:rsid w:val="00B770D9"/>
    <w:rsid w:val="00B77335"/>
    <w:rsid w:val="00B7769B"/>
    <w:rsid w:val="00B776B2"/>
    <w:rsid w:val="00B77813"/>
    <w:rsid w:val="00B80459"/>
    <w:rsid w:val="00B82522"/>
    <w:rsid w:val="00B852C2"/>
    <w:rsid w:val="00B85C72"/>
    <w:rsid w:val="00B85D8C"/>
    <w:rsid w:val="00B870A6"/>
    <w:rsid w:val="00B90A72"/>
    <w:rsid w:val="00B91180"/>
    <w:rsid w:val="00B91C96"/>
    <w:rsid w:val="00B92AFF"/>
    <w:rsid w:val="00B93565"/>
    <w:rsid w:val="00B93D4C"/>
    <w:rsid w:val="00B95AB1"/>
    <w:rsid w:val="00B97076"/>
    <w:rsid w:val="00B97683"/>
    <w:rsid w:val="00B978F3"/>
    <w:rsid w:val="00B97F03"/>
    <w:rsid w:val="00BA453F"/>
    <w:rsid w:val="00BA5569"/>
    <w:rsid w:val="00BA6204"/>
    <w:rsid w:val="00BB02F4"/>
    <w:rsid w:val="00BB04FF"/>
    <w:rsid w:val="00BB0D46"/>
    <w:rsid w:val="00BB2016"/>
    <w:rsid w:val="00BB2FEB"/>
    <w:rsid w:val="00BB3538"/>
    <w:rsid w:val="00BB3C01"/>
    <w:rsid w:val="00BB59F7"/>
    <w:rsid w:val="00BB5A4D"/>
    <w:rsid w:val="00BC1A50"/>
    <w:rsid w:val="00BC2455"/>
    <w:rsid w:val="00BC2940"/>
    <w:rsid w:val="00BC2EB7"/>
    <w:rsid w:val="00BC54F6"/>
    <w:rsid w:val="00BC6983"/>
    <w:rsid w:val="00BC6D4E"/>
    <w:rsid w:val="00BC75F1"/>
    <w:rsid w:val="00BC78CD"/>
    <w:rsid w:val="00BC7FD4"/>
    <w:rsid w:val="00BD1A46"/>
    <w:rsid w:val="00BD2329"/>
    <w:rsid w:val="00BD4A26"/>
    <w:rsid w:val="00BD565F"/>
    <w:rsid w:val="00BD5E02"/>
    <w:rsid w:val="00BE0B32"/>
    <w:rsid w:val="00BE1AC0"/>
    <w:rsid w:val="00BE29F2"/>
    <w:rsid w:val="00BE3575"/>
    <w:rsid w:val="00BE5D22"/>
    <w:rsid w:val="00BE6BB7"/>
    <w:rsid w:val="00BE78BD"/>
    <w:rsid w:val="00BF0B5D"/>
    <w:rsid w:val="00BF134C"/>
    <w:rsid w:val="00BF1732"/>
    <w:rsid w:val="00BF19CB"/>
    <w:rsid w:val="00BF2F17"/>
    <w:rsid w:val="00BF2F9C"/>
    <w:rsid w:val="00BF48E3"/>
    <w:rsid w:val="00BF5C01"/>
    <w:rsid w:val="00BF6CCD"/>
    <w:rsid w:val="00BF73DB"/>
    <w:rsid w:val="00BF74FF"/>
    <w:rsid w:val="00BF7A0B"/>
    <w:rsid w:val="00C01CFF"/>
    <w:rsid w:val="00C01EF5"/>
    <w:rsid w:val="00C0238C"/>
    <w:rsid w:val="00C033C4"/>
    <w:rsid w:val="00C03EC2"/>
    <w:rsid w:val="00C04F19"/>
    <w:rsid w:val="00C050EA"/>
    <w:rsid w:val="00C054E4"/>
    <w:rsid w:val="00C06C08"/>
    <w:rsid w:val="00C1039F"/>
    <w:rsid w:val="00C10A9D"/>
    <w:rsid w:val="00C13112"/>
    <w:rsid w:val="00C152CF"/>
    <w:rsid w:val="00C17311"/>
    <w:rsid w:val="00C17596"/>
    <w:rsid w:val="00C20377"/>
    <w:rsid w:val="00C21D56"/>
    <w:rsid w:val="00C222E5"/>
    <w:rsid w:val="00C25AEF"/>
    <w:rsid w:val="00C278CD"/>
    <w:rsid w:val="00C27E35"/>
    <w:rsid w:val="00C33264"/>
    <w:rsid w:val="00C335B2"/>
    <w:rsid w:val="00C33C58"/>
    <w:rsid w:val="00C33E9F"/>
    <w:rsid w:val="00C34326"/>
    <w:rsid w:val="00C347BB"/>
    <w:rsid w:val="00C347FE"/>
    <w:rsid w:val="00C35442"/>
    <w:rsid w:val="00C359A7"/>
    <w:rsid w:val="00C3654D"/>
    <w:rsid w:val="00C36892"/>
    <w:rsid w:val="00C36FE1"/>
    <w:rsid w:val="00C4067E"/>
    <w:rsid w:val="00C40AAC"/>
    <w:rsid w:val="00C41C95"/>
    <w:rsid w:val="00C41EEF"/>
    <w:rsid w:val="00C422A1"/>
    <w:rsid w:val="00C44548"/>
    <w:rsid w:val="00C4542D"/>
    <w:rsid w:val="00C512F1"/>
    <w:rsid w:val="00C51A73"/>
    <w:rsid w:val="00C53026"/>
    <w:rsid w:val="00C53556"/>
    <w:rsid w:val="00C54A7A"/>
    <w:rsid w:val="00C552A9"/>
    <w:rsid w:val="00C561C8"/>
    <w:rsid w:val="00C56AFC"/>
    <w:rsid w:val="00C5706C"/>
    <w:rsid w:val="00C5753D"/>
    <w:rsid w:val="00C57893"/>
    <w:rsid w:val="00C6114B"/>
    <w:rsid w:val="00C636F0"/>
    <w:rsid w:val="00C63744"/>
    <w:rsid w:val="00C6631F"/>
    <w:rsid w:val="00C67775"/>
    <w:rsid w:val="00C67A45"/>
    <w:rsid w:val="00C72A6C"/>
    <w:rsid w:val="00C75DAB"/>
    <w:rsid w:val="00C75DE9"/>
    <w:rsid w:val="00C76FA0"/>
    <w:rsid w:val="00C80504"/>
    <w:rsid w:val="00C81A68"/>
    <w:rsid w:val="00C81F0B"/>
    <w:rsid w:val="00C823DB"/>
    <w:rsid w:val="00C826F0"/>
    <w:rsid w:val="00C82BAD"/>
    <w:rsid w:val="00C8332A"/>
    <w:rsid w:val="00C840F8"/>
    <w:rsid w:val="00C86247"/>
    <w:rsid w:val="00C869D3"/>
    <w:rsid w:val="00C86DBC"/>
    <w:rsid w:val="00C86DF1"/>
    <w:rsid w:val="00C9004A"/>
    <w:rsid w:val="00C9071A"/>
    <w:rsid w:val="00C91222"/>
    <w:rsid w:val="00C92101"/>
    <w:rsid w:val="00C94872"/>
    <w:rsid w:val="00C94B3F"/>
    <w:rsid w:val="00C96571"/>
    <w:rsid w:val="00C967ED"/>
    <w:rsid w:val="00CA237C"/>
    <w:rsid w:val="00CA2C15"/>
    <w:rsid w:val="00CA2E6D"/>
    <w:rsid w:val="00CA3E2F"/>
    <w:rsid w:val="00CA5943"/>
    <w:rsid w:val="00CA6053"/>
    <w:rsid w:val="00CA62CD"/>
    <w:rsid w:val="00CA71E6"/>
    <w:rsid w:val="00CB1B5A"/>
    <w:rsid w:val="00CB2B75"/>
    <w:rsid w:val="00CB5417"/>
    <w:rsid w:val="00CB7710"/>
    <w:rsid w:val="00CC0156"/>
    <w:rsid w:val="00CC034E"/>
    <w:rsid w:val="00CC1058"/>
    <w:rsid w:val="00CC1395"/>
    <w:rsid w:val="00CC1BD0"/>
    <w:rsid w:val="00CC2289"/>
    <w:rsid w:val="00CC43C4"/>
    <w:rsid w:val="00CC7A3E"/>
    <w:rsid w:val="00CC7B99"/>
    <w:rsid w:val="00CD0126"/>
    <w:rsid w:val="00CD385A"/>
    <w:rsid w:val="00CD4BC7"/>
    <w:rsid w:val="00CD6F7A"/>
    <w:rsid w:val="00CE1F7D"/>
    <w:rsid w:val="00CE22DC"/>
    <w:rsid w:val="00CE2320"/>
    <w:rsid w:val="00CE26D7"/>
    <w:rsid w:val="00CE6426"/>
    <w:rsid w:val="00CE6C22"/>
    <w:rsid w:val="00CE7185"/>
    <w:rsid w:val="00CE7E9B"/>
    <w:rsid w:val="00CF0BA5"/>
    <w:rsid w:val="00CF1B7D"/>
    <w:rsid w:val="00CF47F8"/>
    <w:rsid w:val="00CF51AD"/>
    <w:rsid w:val="00CF6022"/>
    <w:rsid w:val="00CF695A"/>
    <w:rsid w:val="00CF6EF6"/>
    <w:rsid w:val="00CF72F6"/>
    <w:rsid w:val="00CF7EE0"/>
    <w:rsid w:val="00D01107"/>
    <w:rsid w:val="00D02CDA"/>
    <w:rsid w:val="00D0338F"/>
    <w:rsid w:val="00D0381F"/>
    <w:rsid w:val="00D0560A"/>
    <w:rsid w:val="00D078EB"/>
    <w:rsid w:val="00D10287"/>
    <w:rsid w:val="00D1045C"/>
    <w:rsid w:val="00D10B93"/>
    <w:rsid w:val="00D10D9C"/>
    <w:rsid w:val="00D12A49"/>
    <w:rsid w:val="00D14F87"/>
    <w:rsid w:val="00D159A6"/>
    <w:rsid w:val="00D15BC5"/>
    <w:rsid w:val="00D1630D"/>
    <w:rsid w:val="00D17A48"/>
    <w:rsid w:val="00D2188F"/>
    <w:rsid w:val="00D21EE1"/>
    <w:rsid w:val="00D228F6"/>
    <w:rsid w:val="00D23174"/>
    <w:rsid w:val="00D2556C"/>
    <w:rsid w:val="00D25FF7"/>
    <w:rsid w:val="00D262D7"/>
    <w:rsid w:val="00D304CF"/>
    <w:rsid w:val="00D32A2A"/>
    <w:rsid w:val="00D32D8F"/>
    <w:rsid w:val="00D33353"/>
    <w:rsid w:val="00D3418E"/>
    <w:rsid w:val="00D34FA1"/>
    <w:rsid w:val="00D355FA"/>
    <w:rsid w:val="00D358DD"/>
    <w:rsid w:val="00D3698B"/>
    <w:rsid w:val="00D40C35"/>
    <w:rsid w:val="00D41477"/>
    <w:rsid w:val="00D45FDC"/>
    <w:rsid w:val="00D46493"/>
    <w:rsid w:val="00D46F04"/>
    <w:rsid w:val="00D476A0"/>
    <w:rsid w:val="00D50CC1"/>
    <w:rsid w:val="00D527FE"/>
    <w:rsid w:val="00D529B0"/>
    <w:rsid w:val="00D53CF3"/>
    <w:rsid w:val="00D53EF9"/>
    <w:rsid w:val="00D542C1"/>
    <w:rsid w:val="00D55367"/>
    <w:rsid w:val="00D60067"/>
    <w:rsid w:val="00D61C1D"/>
    <w:rsid w:val="00D6218E"/>
    <w:rsid w:val="00D62278"/>
    <w:rsid w:val="00D627AC"/>
    <w:rsid w:val="00D62A89"/>
    <w:rsid w:val="00D636ED"/>
    <w:rsid w:val="00D63D6E"/>
    <w:rsid w:val="00D64C56"/>
    <w:rsid w:val="00D664B0"/>
    <w:rsid w:val="00D6684A"/>
    <w:rsid w:val="00D7084C"/>
    <w:rsid w:val="00D718F1"/>
    <w:rsid w:val="00D72036"/>
    <w:rsid w:val="00D75571"/>
    <w:rsid w:val="00D7634C"/>
    <w:rsid w:val="00D77476"/>
    <w:rsid w:val="00D8018B"/>
    <w:rsid w:val="00D81ED4"/>
    <w:rsid w:val="00D828E9"/>
    <w:rsid w:val="00D85BEC"/>
    <w:rsid w:val="00D8730D"/>
    <w:rsid w:val="00D90774"/>
    <w:rsid w:val="00D91136"/>
    <w:rsid w:val="00D923D4"/>
    <w:rsid w:val="00D9338D"/>
    <w:rsid w:val="00D94F8D"/>
    <w:rsid w:val="00D9609B"/>
    <w:rsid w:val="00D96520"/>
    <w:rsid w:val="00D9665A"/>
    <w:rsid w:val="00DA0055"/>
    <w:rsid w:val="00DA01EB"/>
    <w:rsid w:val="00DA5C4A"/>
    <w:rsid w:val="00DA65CC"/>
    <w:rsid w:val="00DA6F5E"/>
    <w:rsid w:val="00DA7909"/>
    <w:rsid w:val="00DA7B52"/>
    <w:rsid w:val="00DB024E"/>
    <w:rsid w:val="00DB071A"/>
    <w:rsid w:val="00DB09B1"/>
    <w:rsid w:val="00DB0DFE"/>
    <w:rsid w:val="00DB13E3"/>
    <w:rsid w:val="00DB2949"/>
    <w:rsid w:val="00DB2A83"/>
    <w:rsid w:val="00DB2E68"/>
    <w:rsid w:val="00DB317C"/>
    <w:rsid w:val="00DB3573"/>
    <w:rsid w:val="00DB4EF1"/>
    <w:rsid w:val="00DB7F7D"/>
    <w:rsid w:val="00DC2E46"/>
    <w:rsid w:val="00DC737C"/>
    <w:rsid w:val="00DC7520"/>
    <w:rsid w:val="00DD031B"/>
    <w:rsid w:val="00DD13FD"/>
    <w:rsid w:val="00DD140E"/>
    <w:rsid w:val="00DD22F9"/>
    <w:rsid w:val="00DD4D1E"/>
    <w:rsid w:val="00DD5017"/>
    <w:rsid w:val="00DD66F5"/>
    <w:rsid w:val="00DD74FB"/>
    <w:rsid w:val="00DE03B4"/>
    <w:rsid w:val="00DE5894"/>
    <w:rsid w:val="00DE5B3A"/>
    <w:rsid w:val="00DE5D9D"/>
    <w:rsid w:val="00DE5EBC"/>
    <w:rsid w:val="00DF1AFD"/>
    <w:rsid w:val="00DF231E"/>
    <w:rsid w:val="00DF3FEC"/>
    <w:rsid w:val="00DF4932"/>
    <w:rsid w:val="00E0086B"/>
    <w:rsid w:val="00E015A2"/>
    <w:rsid w:val="00E051D5"/>
    <w:rsid w:val="00E06339"/>
    <w:rsid w:val="00E076C1"/>
    <w:rsid w:val="00E1085B"/>
    <w:rsid w:val="00E12ECB"/>
    <w:rsid w:val="00E1337A"/>
    <w:rsid w:val="00E1376A"/>
    <w:rsid w:val="00E13E9F"/>
    <w:rsid w:val="00E14AEA"/>
    <w:rsid w:val="00E14D77"/>
    <w:rsid w:val="00E16678"/>
    <w:rsid w:val="00E16893"/>
    <w:rsid w:val="00E1699F"/>
    <w:rsid w:val="00E208C4"/>
    <w:rsid w:val="00E2108C"/>
    <w:rsid w:val="00E21A36"/>
    <w:rsid w:val="00E21E09"/>
    <w:rsid w:val="00E23E52"/>
    <w:rsid w:val="00E2411B"/>
    <w:rsid w:val="00E25591"/>
    <w:rsid w:val="00E25AD8"/>
    <w:rsid w:val="00E27B5A"/>
    <w:rsid w:val="00E3010B"/>
    <w:rsid w:val="00E3051B"/>
    <w:rsid w:val="00E32E4C"/>
    <w:rsid w:val="00E334D0"/>
    <w:rsid w:val="00E342C0"/>
    <w:rsid w:val="00E407F6"/>
    <w:rsid w:val="00E41163"/>
    <w:rsid w:val="00E450C8"/>
    <w:rsid w:val="00E451BD"/>
    <w:rsid w:val="00E452F1"/>
    <w:rsid w:val="00E45661"/>
    <w:rsid w:val="00E50A47"/>
    <w:rsid w:val="00E51CFA"/>
    <w:rsid w:val="00E51E3A"/>
    <w:rsid w:val="00E52008"/>
    <w:rsid w:val="00E54F74"/>
    <w:rsid w:val="00E6059E"/>
    <w:rsid w:val="00E61B74"/>
    <w:rsid w:val="00E63BE6"/>
    <w:rsid w:val="00E65058"/>
    <w:rsid w:val="00E6695B"/>
    <w:rsid w:val="00E675D0"/>
    <w:rsid w:val="00E7094F"/>
    <w:rsid w:val="00E70D9F"/>
    <w:rsid w:val="00E74490"/>
    <w:rsid w:val="00E74845"/>
    <w:rsid w:val="00E75176"/>
    <w:rsid w:val="00E752ED"/>
    <w:rsid w:val="00E76C8E"/>
    <w:rsid w:val="00E76ED7"/>
    <w:rsid w:val="00E77244"/>
    <w:rsid w:val="00E77426"/>
    <w:rsid w:val="00E77B5A"/>
    <w:rsid w:val="00E81A99"/>
    <w:rsid w:val="00E81C36"/>
    <w:rsid w:val="00E82A0D"/>
    <w:rsid w:val="00E82C7B"/>
    <w:rsid w:val="00E82D4A"/>
    <w:rsid w:val="00E8364A"/>
    <w:rsid w:val="00E83CEB"/>
    <w:rsid w:val="00E84C7F"/>
    <w:rsid w:val="00E86BED"/>
    <w:rsid w:val="00E87654"/>
    <w:rsid w:val="00E9061B"/>
    <w:rsid w:val="00E90D40"/>
    <w:rsid w:val="00E9134F"/>
    <w:rsid w:val="00E9397A"/>
    <w:rsid w:val="00E93F56"/>
    <w:rsid w:val="00EA2810"/>
    <w:rsid w:val="00EA2D8D"/>
    <w:rsid w:val="00EA4638"/>
    <w:rsid w:val="00EA46F9"/>
    <w:rsid w:val="00EA4ED2"/>
    <w:rsid w:val="00EA4ED3"/>
    <w:rsid w:val="00EA7125"/>
    <w:rsid w:val="00EB0D01"/>
    <w:rsid w:val="00EB0DA1"/>
    <w:rsid w:val="00EB3C76"/>
    <w:rsid w:val="00EB5447"/>
    <w:rsid w:val="00EB6C13"/>
    <w:rsid w:val="00EB7265"/>
    <w:rsid w:val="00EB7AC1"/>
    <w:rsid w:val="00EC18BD"/>
    <w:rsid w:val="00EC1AB6"/>
    <w:rsid w:val="00EC1E32"/>
    <w:rsid w:val="00EC215E"/>
    <w:rsid w:val="00EC32AD"/>
    <w:rsid w:val="00EC4546"/>
    <w:rsid w:val="00EC55A3"/>
    <w:rsid w:val="00EC55B0"/>
    <w:rsid w:val="00EC5AAF"/>
    <w:rsid w:val="00EC5B19"/>
    <w:rsid w:val="00EC5D10"/>
    <w:rsid w:val="00EC6B05"/>
    <w:rsid w:val="00EC7500"/>
    <w:rsid w:val="00ED1B4B"/>
    <w:rsid w:val="00ED2C08"/>
    <w:rsid w:val="00ED544D"/>
    <w:rsid w:val="00ED54DD"/>
    <w:rsid w:val="00ED5D6F"/>
    <w:rsid w:val="00EE0F6C"/>
    <w:rsid w:val="00EE1268"/>
    <w:rsid w:val="00EE25E5"/>
    <w:rsid w:val="00EE27E6"/>
    <w:rsid w:val="00EE2CA5"/>
    <w:rsid w:val="00EE437F"/>
    <w:rsid w:val="00EE43DF"/>
    <w:rsid w:val="00EE452E"/>
    <w:rsid w:val="00EE6330"/>
    <w:rsid w:val="00EE75AF"/>
    <w:rsid w:val="00EE76F7"/>
    <w:rsid w:val="00EE7A8B"/>
    <w:rsid w:val="00EF0368"/>
    <w:rsid w:val="00EF1403"/>
    <w:rsid w:val="00EF3B7A"/>
    <w:rsid w:val="00EF4110"/>
    <w:rsid w:val="00EF46D2"/>
    <w:rsid w:val="00EF56AC"/>
    <w:rsid w:val="00EF59A3"/>
    <w:rsid w:val="00EF6DDC"/>
    <w:rsid w:val="00EF72F0"/>
    <w:rsid w:val="00EF7340"/>
    <w:rsid w:val="00EF7C6F"/>
    <w:rsid w:val="00F000E7"/>
    <w:rsid w:val="00F01E57"/>
    <w:rsid w:val="00F03602"/>
    <w:rsid w:val="00F05CBB"/>
    <w:rsid w:val="00F05E48"/>
    <w:rsid w:val="00F1050D"/>
    <w:rsid w:val="00F117B2"/>
    <w:rsid w:val="00F135A4"/>
    <w:rsid w:val="00F149D7"/>
    <w:rsid w:val="00F156C6"/>
    <w:rsid w:val="00F15A76"/>
    <w:rsid w:val="00F15D0D"/>
    <w:rsid w:val="00F170A0"/>
    <w:rsid w:val="00F175C9"/>
    <w:rsid w:val="00F1765B"/>
    <w:rsid w:val="00F232C7"/>
    <w:rsid w:val="00F23FF2"/>
    <w:rsid w:val="00F2606A"/>
    <w:rsid w:val="00F27E35"/>
    <w:rsid w:val="00F27FC3"/>
    <w:rsid w:val="00F300B9"/>
    <w:rsid w:val="00F303F7"/>
    <w:rsid w:val="00F339F4"/>
    <w:rsid w:val="00F34B31"/>
    <w:rsid w:val="00F34E57"/>
    <w:rsid w:val="00F34E8A"/>
    <w:rsid w:val="00F354B8"/>
    <w:rsid w:val="00F36A18"/>
    <w:rsid w:val="00F36E8A"/>
    <w:rsid w:val="00F44069"/>
    <w:rsid w:val="00F44E18"/>
    <w:rsid w:val="00F45FA9"/>
    <w:rsid w:val="00F51D48"/>
    <w:rsid w:val="00F532F6"/>
    <w:rsid w:val="00F542A7"/>
    <w:rsid w:val="00F55BEC"/>
    <w:rsid w:val="00F561AD"/>
    <w:rsid w:val="00F6072F"/>
    <w:rsid w:val="00F61435"/>
    <w:rsid w:val="00F617DE"/>
    <w:rsid w:val="00F66CE5"/>
    <w:rsid w:val="00F7032D"/>
    <w:rsid w:val="00F714AD"/>
    <w:rsid w:val="00F71A5A"/>
    <w:rsid w:val="00F72CB4"/>
    <w:rsid w:val="00F72CE4"/>
    <w:rsid w:val="00F737D5"/>
    <w:rsid w:val="00F73FD9"/>
    <w:rsid w:val="00F74041"/>
    <w:rsid w:val="00F80500"/>
    <w:rsid w:val="00F81A0D"/>
    <w:rsid w:val="00F83D4A"/>
    <w:rsid w:val="00F8457B"/>
    <w:rsid w:val="00F864B4"/>
    <w:rsid w:val="00F90365"/>
    <w:rsid w:val="00F9053A"/>
    <w:rsid w:val="00F90EE4"/>
    <w:rsid w:val="00F91DBD"/>
    <w:rsid w:val="00F9361B"/>
    <w:rsid w:val="00F94110"/>
    <w:rsid w:val="00F945A7"/>
    <w:rsid w:val="00F94C11"/>
    <w:rsid w:val="00F95429"/>
    <w:rsid w:val="00FA6C86"/>
    <w:rsid w:val="00FB04A2"/>
    <w:rsid w:val="00FB159C"/>
    <w:rsid w:val="00FB1D1D"/>
    <w:rsid w:val="00FB24E1"/>
    <w:rsid w:val="00FB26C3"/>
    <w:rsid w:val="00FB49F5"/>
    <w:rsid w:val="00FB50BD"/>
    <w:rsid w:val="00FB5E31"/>
    <w:rsid w:val="00FB7018"/>
    <w:rsid w:val="00FB7419"/>
    <w:rsid w:val="00FB7432"/>
    <w:rsid w:val="00FB750C"/>
    <w:rsid w:val="00FB7749"/>
    <w:rsid w:val="00FC0C4B"/>
    <w:rsid w:val="00FC34C1"/>
    <w:rsid w:val="00FC36A2"/>
    <w:rsid w:val="00FC4352"/>
    <w:rsid w:val="00FC5AB3"/>
    <w:rsid w:val="00FC5D62"/>
    <w:rsid w:val="00FC7BE2"/>
    <w:rsid w:val="00FD1C97"/>
    <w:rsid w:val="00FD1CF7"/>
    <w:rsid w:val="00FD460D"/>
    <w:rsid w:val="00FD4D12"/>
    <w:rsid w:val="00FD5489"/>
    <w:rsid w:val="00FD54A7"/>
    <w:rsid w:val="00FD6F2E"/>
    <w:rsid w:val="00FD7348"/>
    <w:rsid w:val="00FE07C8"/>
    <w:rsid w:val="00FE283B"/>
    <w:rsid w:val="00FE3FF9"/>
    <w:rsid w:val="00FE447D"/>
    <w:rsid w:val="00FE6259"/>
    <w:rsid w:val="00FE7529"/>
    <w:rsid w:val="00FF0A88"/>
    <w:rsid w:val="00FF1C8F"/>
    <w:rsid w:val="00FF20A0"/>
    <w:rsid w:val="00FF3074"/>
    <w:rsid w:val="00FF3DB8"/>
    <w:rsid w:val="00FF424B"/>
    <w:rsid w:val="00FF52DF"/>
    <w:rsid w:val="00FF6C36"/>
    <w:rsid w:val="00FF7CA8"/>
    <w:rsid w:val="0113F150"/>
    <w:rsid w:val="021EC9CB"/>
    <w:rsid w:val="02E028A5"/>
    <w:rsid w:val="0367A2C6"/>
    <w:rsid w:val="037FC6EE"/>
    <w:rsid w:val="03D16EC0"/>
    <w:rsid w:val="0487303E"/>
    <w:rsid w:val="04C82C37"/>
    <w:rsid w:val="05292899"/>
    <w:rsid w:val="06254C47"/>
    <w:rsid w:val="0776A82F"/>
    <w:rsid w:val="079FF3B4"/>
    <w:rsid w:val="08214C5B"/>
    <w:rsid w:val="082DD0A4"/>
    <w:rsid w:val="09489E60"/>
    <w:rsid w:val="09C8DFEA"/>
    <w:rsid w:val="0A8A23F5"/>
    <w:rsid w:val="0A93EED2"/>
    <w:rsid w:val="0AC06A6F"/>
    <w:rsid w:val="0AE0281D"/>
    <w:rsid w:val="0B0ACCC9"/>
    <w:rsid w:val="0B21C1EC"/>
    <w:rsid w:val="0BA9CDBD"/>
    <w:rsid w:val="0BF91C00"/>
    <w:rsid w:val="0C3C77F2"/>
    <w:rsid w:val="0C69E1F8"/>
    <w:rsid w:val="0C75175B"/>
    <w:rsid w:val="0C9D9D52"/>
    <w:rsid w:val="0CC48F45"/>
    <w:rsid w:val="0D13AA8C"/>
    <w:rsid w:val="0E0297C0"/>
    <w:rsid w:val="0E54980F"/>
    <w:rsid w:val="0EA0435C"/>
    <w:rsid w:val="0F2C7C94"/>
    <w:rsid w:val="0F2CEE8E"/>
    <w:rsid w:val="0FA51B97"/>
    <w:rsid w:val="0FBED2B7"/>
    <w:rsid w:val="109B3226"/>
    <w:rsid w:val="10B3C955"/>
    <w:rsid w:val="10B5253E"/>
    <w:rsid w:val="10E85087"/>
    <w:rsid w:val="11648D61"/>
    <w:rsid w:val="11A11603"/>
    <w:rsid w:val="13173D78"/>
    <w:rsid w:val="133AEB39"/>
    <w:rsid w:val="133C9AB4"/>
    <w:rsid w:val="1376AFD7"/>
    <w:rsid w:val="13E67AB8"/>
    <w:rsid w:val="13E9436A"/>
    <w:rsid w:val="1432283F"/>
    <w:rsid w:val="14361115"/>
    <w:rsid w:val="14A03F64"/>
    <w:rsid w:val="14A26DC4"/>
    <w:rsid w:val="14AD2604"/>
    <w:rsid w:val="14B75189"/>
    <w:rsid w:val="159BC9B9"/>
    <w:rsid w:val="160A9AF3"/>
    <w:rsid w:val="16858761"/>
    <w:rsid w:val="16BC0DC2"/>
    <w:rsid w:val="16D40174"/>
    <w:rsid w:val="170D4A89"/>
    <w:rsid w:val="17432220"/>
    <w:rsid w:val="1796778B"/>
    <w:rsid w:val="18A42E1B"/>
    <w:rsid w:val="192A58B6"/>
    <w:rsid w:val="1942E196"/>
    <w:rsid w:val="1A0067E3"/>
    <w:rsid w:val="1A92782D"/>
    <w:rsid w:val="1AB85803"/>
    <w:rsid w:val="1ADC0853"/>
    <w:rsid w:val="1B9C77A6"/>
    <w:rsid w:val="1C619B06"/>
    <w:rsid w:val="1CC8DBD8"/>
    <w:rsid w:val="1D7A5920"/>
    <w:rsid w:val="1E2A098C"/>
    <w:rsid w:val="1E2E8D9E"/>
    <w:rsid w:val="1E32436E"/>
    <w:rsid w:val="1EA1F607"/>
    <w:rsid w:val="201FC2CE"/>
    <w:rsid w:val="20DB97C0"/>
    <w:rsid w:val="21228531"/>
    <w:rsid w:val="217CD36E"/>
    <w:rsid w:val="21A038B9"/>
    <w:rsid w:val="21C1D18B"/>
    <w:rsid w:val="22ABE3BA"/>
    <w:rsid w:val="23351E92"/>
    <w:rsid w:val="237EA09C"/>
    <w:rsid w:val="23EF6EB0"/>
    <w:rsid w:val="24179467"/>
    <w:rsid w:val="24256A0D"/>
    <w:rsid w:val="24602EAD"/>
    <w:rsid w:val="247E9283"/>
    <w:rsid w:val="2525BFBC"/>
    <w:rsid w:val="25648ECA"/>
    <w:rsid w:val="257A680C"/>
    <w:rsid w:val="257FE0A1"/>
    <w:rsid w:val="2619DDC5"/>
    <w:rsid w:val="2696CEF2"/>
    <w:rsid w:val="273C3470"/>
    <w:rsid w:val="2859FA0A"/>
    <w:rsid w:val="285D3AE7"/>
    <w:rsid w:val="2879778E"/>
    <w:rsid w:val="28B8007B"/>
    <w:rsid w:val="2900E6E4"/>
    <w:rsid w:val="29A1316B"/>
    <w:rsid w:val="2A2C362A"/>
    <w:rsid w:val="2A58ED52"/>
    <w:rsid w:val="2ADD250A"/>
    <w:rsid w:val="2B3D6698"/>
    <w:rsid w:val="2C0ED0B3"/>
    <w:rsid w:val="2C265F63"/>
    <w:rsid w:val="2C2F7CB1"/>
    <w:rsid w:val="2C3A9DB0"/>
    <w:rsid w:val="2C403F72"/>
    <w:rsid w:val="2C958D5D"/>
    <w:rsid w:val="2CBA1FBE"/>
    <w:rsid w:val="2D1B9D2E"/>
    <w:rsid w:val="2D89BC8B"/>
    <w:rsid w:val="2DA6624D"/>
    <w:rsid w:val="2DE00CAB"/>
    <w:rsid w:val="2DF63ADD"/>
    <w:rsid w:val="2E3A2BAA"/>
    <w:rsid w:val="2E4B6EED"/>
    <w:rsid w:val="2F19AEBA"/>
    <w:rsid w:val="2F76F53D"/>
    <w:rsid w:val="30158D81"/>
    <w:rsid w:val="301CCF53"/>
    <w:rsid w:val="314BB195"/>
    <w:rsid w:val="317BE0E3"/>
    <w:rsid w:val="3180D546"/>
    <w:rsid w:val="31B15A5B"/>
    <w:rsid w:val="32082C58"/>
    <w:rsid w:val="32302EB4"/>
    <w:rsid w:val="32C31B4D"/>
    <w:rsid w:val="33492AB4"/>
    <w:rsid w:val="338ED53E"/>
    <w:rsid w:val="338F4B25"/>
    <w:rsid w:val="33B54554"/>
    <w:rsid w:val="346C1DB8"/>
    <w:rsid w:val="348D43FE"/>
    <w:rsid w:val="34DBB341"/>
    <w:rsid w:val="34F17E3B"/>
    <w:rsid w:val="35943712"/>
    <w:rsid w:val="35AF70C1"/>
    <w:rsid w:val="368EB186"/>
    <w:rsid w:val="36B70EE4"/>
    <w:rsid w:val="374F57FA"/>
    <w:rsid w:val="377620F0"/>
    <w:rsid w:val="37D8321F"/>
    <w:rsid w:val="392B46E0"/>
    <w:rsid w:val="39867947"/>
    <w:rsid w:val="39C50C50"/>
    <w:rsid w:val="39CCB23B"/>
    <w:rsid w:val="39DA2BEA"/>
    <w:rsid w:val="39E489F2"/>
    <w:rsid w:val="3A260FBE"/>
    <w:rsid w:val="3AD4A894"/>
    <w:rsid w:val="3B483052"/>
    <w:rsid w:val="3BAB0F15"/>
    <w:rsid w:val="3BD52537"/>
    <w:rsid w:val="3BD6CAAE"/>
    <w:rsid w:val="3BD979F5"/>
    <w:rsid w:val="3BF8E092"/>
    <w:rsid w:val="3C4AE176"/>
    <w:rsid w:val="3C725F74"/>
    <w:rsid w:val="3CBF2FF1"/>
    <w:rsid w:val="3CFBE66D"/>
    <w:rsid w:val="3D4132BE"/>
    <w:rsid w:val="3D8A19A0"/>
    <w:rsid w:val="3DFFDCB8"/>
    <w:rsid w:val="3E016DFA"/>
    <w:rsid w:val="3F3D3723"/>
    <w:rsid w:val="3F50AFB5"/>
    <w:rsid w:val="3F7D77BE"/>
    <w:rsid w:val="3F852E8D"/>
    <w:rsid w:val="3FBE8A96"/>
    <w:rsid w:val="3FC887E4"/>
    <w:rsid w:val="3FE97DD3"/>
    <w:rsid w:val="4019562D"/>
    <w:rsid w:val="40E29C3D"/>
    <w:rsid w:val="4101DBBA"/>
    <w:rsid w:val="41567A6F"/>
    <w:rsid w:val="415A51E6"/>
    <w:rsid w:val="41755157"/>
    <w:rsid w:val="4196455E"/>
    <w:rsid w:val="41AE36FF"/>
    <w:rsid w:val="41CEA72F"/>
    <w:rsid w:val="41ED1AD1"/>
    <w:rsid w:val="42BA8F23"/>
    <w:rsid w:val="42C4D25F"/>
    <w:rsid w:val="42C7FC4E"/>
    <w:rsid w:val="42C8D4E6"/>
    <w:rsid w:val="431C20DC"/>
    <w:rsid w:val="43757BB4"/>
    <w:rsid w:val="43D19448"/>
    <w:rsid w:val="44450770"/>
    <w:rsid w:val="446C96C2"/>
    <w:rsid w:val="44AC2AC5"/>
    <w:rsid w:val="44F4DD26"/>
    <w:rsid w:val="453C88EC"/>
    <w:rsid w:val="45993FD1"/>
    <w:rsid w:val="45CF8E2E"/>
    <w:rsid w:val="45E1C6B9"/>
    <w:rsid w:val="468D8D64"/>
    <w:rsid w:val="4794A3D4"/>
    <w:rsid w:val="481FD8FB"/>
    <w:rsid w:val="486C589E"/>
    <w:rsid w:val="4875E748"/>
    <w:rsid w:val="490638FE"/>
    <w:rsid w:val="4926CA9A"/>
    <w:rsid w:val="49DD03F2"/>
    <w:rsid w:val="4B88CB76"/>
    <w:rsid w:val="4B9F2FD9"/>
    <w:rsid w:val="4C2E5577"/>
    <w:rsid w:val="4CAEFCB0"/>
    <w:rsid w:val="4D05E52B"/>
    <w:rsid w:val="4D4A73C1"/>
    <w:rsid w:val="4DB8BC57"/>
    <w:rsid w:val="4E2CA08A"/>
    <w:rsid w:val="4E323659"/>
    <w:rsid w:val="4E9F80D0"/>
    <w:rsid w:val="4EA61FA7"/>
    <w:rsid w:val="4EDBB33F"/>
    <w:rsid w:val="4EF94409"/>
    <w:rsid w:val="4F01450E"/>
    <w:rsid w:val="4F0797D7"/>
    <w:rsid w:val="4F1603AF"/>
    <w:rsid w:val="4F746CD1"/>
    <w:rsid w:val="4F800A4F"/>
    <w:rsid w:val="4FC1FD67"/>
    <w:rsid w:val="50622874"/>
    <w:rsid w:val="5063365D"/>
    <w:rsid w:val="50A71CBE"/>
    <w:rsid w:val="50C2C0B4"/>
    <w:rsid w:val="52DBC4DC"/>
    <w:rsid w:val="535DBA87"/>
    <w:rsid w:val="5390232E"/>
    <w:rsid w:val="53FDEC8D"/>
    <w:rsid w:val="5408DB98"/>
    <w:rsid w:val="547C7913"/>
    <w:rsid w:val="549CF77B"/>
    <w:rsid w:val="54C5D4FD"/>
    <w:rsid w:val="5505F82C"/>
    <w:rsid w:val="55507EC6"/>
    <w:rsid w:val="55AF31BF"/>
    <w:rsid w:val="55B82D51"/>
    <w:rsid w:val="5612AD12"/>
    <w:rsid w:val="56242D14"/>
    <w:rsid w:val="5634E507"/>
    <w:rsid w:val="563F5E0C"/>
    <w:rsid w:val="56E0C151"/>
    <w:rsid w:val="574E8CCF"/>
    <w:rsid w:val="57846B58"/>
    <w:rsid w:val="57AD1826"/>
    <w:rsid w:val="57E6FBF4"/>
    <w:rsid w:val="580E8CD7"/>
    <w:rsid w:val="58409B95"/>
    <w:rsid w:val="58E665B0"/>
    <w:rsid w:val="5946DCC5"/>
    <w:rsid w:val="59BD575B"/>
    <w:rsid w:val="59C34BDC"/>
    <w:rsid w:val="59C39694"/>
    <w:rsid w:val="5A44337A"/>
    <w:rsid w:val="5A788A33"/>
    <w:rsid w:val="5AA9EDBB"/>
    <w:rsid w:val="5AD36C66"/>
    <w:rsid w:val="5B2CD95E"/>
    <w:rsid w:val="5B2F14B1"/>
    <w:rsid w:val="5B9211AB"/>
    <w:rsid w:val="5B9B7D3D"/>
    <w:rsid w:val="5BFDD003"/>
    <w:rsid w:val="5C28C68B"/>
    <w:rsid w:val="5C7F8659"/>
    <w:rsid w:val="5CF765DB"/>
    <w:rsid w:val="5D00DAD9"/>
    <w:rsid w:val="5DA0E708"/>
    <w:rsid w:val="5DE795F1"/>
    <w:rsid w:val="5DFBE703"/>
    <w:rsid w:val="5E62E7F4"/>
    <w:rsid w:val="5E6DD618"/>
    <w:rsid w:val="5E920D31"/>
    <w:rsid w:val="5EA8AFF6"/>
    <w:rsid w:val="5F50440D"/>
    <w:rsid w:val="5F81F885"/>
    <w:rsid w:val="5F965877"/>
    <w:rsid w:val="6026EC51"/>
    <w:rsid w:val="60E2964C"/>
    <w:rsid w:val="618181AA"/>
    <w:rsid w:val="61986B9F"/>
    <w:rsid w:val="61B9FC69"/>
    <w:rsid w:val="625CA77A"/>
    <w:rsid w:val="62DE6C5F"/>
    <w:rsid w:val="6382D003"/>
    <w:rsid w:val="63E8B3BB"/>
    <w:rsid w:val="64466DCB"/>
    <w:rsid w:val="64928723"/>
    <w:rsid w:val="649CE988"/>
    <w:rsid w:val="64C5E95E"/>
    <w:rsid w:val="64E03536"/>
    <w:rsid w:val="658E75C1"/>
    <w:rsid w:val="65F2934D"/>
    <w:rsid w:val="65FF7AD4"/>
    <w:rsid w:val="6613C6A8"/>
    <w:rsid w:val="66A1D55E"/>
    <w:rsid w:val="66E1B8AF"/>
    <w:rsid w:val="675ABB3E"/>
    <w:rsid w:val="68050EED"/>
    <w:rsid w:val="68253600"/>
    <w:rsid w:val="68A0C313"/>
    <w:rsid w:val="68FCD080"/>
    <w:rsid w:val="6991BFF5"/>
    <w:rsid w:val="6998663D"/>
    <w:rsid w:val="6AE186FC"/>
    <w:rsid w:val="6B1709CB"/>
    <w:rsid w:val="6BB5E265"/>
    <w:rsid w:val="6BF3CB30"/>
    <w:rsid w:val="6CC2736F"/>
    <w:rsid w:val="6CD82CB1"/>
    <w:rsid w:val="6D4301FE"/>
    <w:rsid w:val="6D52EE98"/>
    <w:rsid w:val="6DFD4B85"/>
    <w:rsid w:val="6EB522BD"/>
    <w:rsid w:val="6EBB61A5"/>
    <w:rsid w:val="6F2DE256"/>
    <w:rsid w:val="6F33B789"/>
    <w:rsid w:val="6F3E1369"/>
    <w:rsid w:val="6F8968BE"/>
    <w:rsid w:val="6FAC9D6D"/>
    <w:rsid w:val="6FB490F9"/>
    <w:rsid w:val="6FB97A34"/>
    <w:rsid w:val="6FBC45AA"/>
    <w:rsid w:val="6FC5A286"/>
    <w:rsid w:val="6FD0CEAA"/>
    <w:rsid w:val="6FE6FEEB"/>
    <w:rsid w:val="6FEE46C0"/>
    <w:rsid w:val="7021FABE"/>
    <w:rsid w:val="703362DB"/>
    <w:rsid w:val="7045AD6A"/>
    <w:rsid w:val="704DA592"/>
    <w:rsid w:val="7062E89C"/>
    <w:rsid w:val="708C2881"/>
    <w:rsid w:val="712C4952"/>
    <w:rsid w:val="71C87D02"/>
    <w:rsid w:val="724E644B"/>
    <w:rsid w:val="728765D4"/>
    <w:rsid w:val="7288F5FA"/>
    <w:rsid w:val="72BC3303"/>
    <w:rsid w:val="735549D2"/>
    <w:rsid w:val="74024CBE"/>
    <w:rsid w:val="7402AC0A"/>
    <w:rsid w:val="744355AD"/>
    <w:rsid w:val="748A0EF8"/>
    <w:rsid w:val="74E2E495"/>
    <w:rsid w:val="74E9A7F5"/>
    <w:rsid w:val="7535D18D"/>
    <w:rsid w:val="75658706"/>
    <w:rsid w:val="7630CA56"/>
    <w:rsid w:val="763E748F"/>
    <w:rsid w:val="76B8DE00"/>
    <w:rsid w:val="76D30E85"/>
    <w:rsid w:val="76ED2D14"/>
    <w:rsid w:val="7720CD4B"/>
    <w:rsid w:val="7730F65E"/>
    <w:rsid w:val="773B2D4F"/>
    <w:rsid w:val="77FC0633"/>
    <w:rsid w:val="7858AAA3"/>
    <w:rsid w:val="785E747C"/>
    <w:rsid w:val="788538D6"/>
    <w:rsid w:val="78CE60BF"/>
    <w:rsid w:val="78E47E66"/>
    <w:rsid w:val="795F97EF"/>
    <w:rsid w:val="7965953B"/>
    <w:rsid w:val="797C2621"/>
    <w:rsid w:val="7A0AC777"/>
    <w:rsid w:val="7A14295C"/>
    <w:rsid w:val="7A4D579D"/>
    <w:rsid w:val="7A5EB922"/>
    <w:rsid w:val="7A62C974"/>
    <w:rsid w:val="7A75B647"/>
    <w:rsid w:val="7AA5AD61"/>
    <w:rsid w:val="7ACE6265"/>
    <w:rsid w:val="7B302EE4"/>
    <w:rsid w:val="7C7E57FB"/>
    <w:rsid w:val="7D26414C"/>
    <w:rsid w:val="7D6EA1EC"/>
    <w:rsid w:val="7EC87BF5"/>
    <w:rsid w:val="7EEFFA99"/>
    <w:rsid w:val="7FF9D2C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804A"/>
  <w15:chartTrackingRefBased/>
  <w15:docId w15:val="{1CEDB4B5-D28E-4F83-AE51-FC7C6F79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3FF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85789"/>
    <w:pPr>
      <w:spacing w:line="256" w:lineRule="auto"/>
      <w:ind w:left="720"/>
      <w:contextualSpacing/>
    </w:pPr>
    <w:rPr>
      <w:rFonts w:eastAsia="Times New Roman" w:cs="Times New Roman"/>
      <w:kern w:val="2"/>
    </w:rPr>
  </w:style>
  <w:style w:type="character" w:styleId="Hyperlink">
    <w:name w:val="Hyperlink"/>
    <w:basedOn w:val="Absatz-Standardschriftart"/>
    <w:uiPriority w:val="99"/>
    <w:unhideWhenUsed/>
    <w:rsid w:val="00985789"/>
    <w:rPr>
      <w:rFonts w:cs="Times New Roman"/>
      <w:color w:val="0563C1" w:themeColor="hyperlink"/>
      <w:u w:val="single"/>
    </w:rPr>
  </w:style>
  <w:style w:type="character" w:styleId="Kommentarzeichen">
    <w:name w:val="annotation reference"/>
    <w:basedOn w:val="Absatz-Standardschriftart"/>
    <w:uiPriority w:val="99"/>
    <w:semiHidden/>
    <w:unhideWhenUsed/>
    <w:rsid w:val="00985789"/>
    <w:rPr>
      <w:rFonts w:cs="Times New Roman"/>
      <w:sz w:val="16"/>
      <w:szCs w:val="16"/>
    </w:rPr>
  </w:style>
  <w:style w:type="paragraph" w:styleId="Kommentartext">
    <w:name w:val="annotation text"/>
    <w:basedOn w:val="Standard"/>
    <w:link w:val="KommentartextZchn"/>
    <w:uiPriority w:val="99"/>
    <w:unhideWhenUsed/>
    <w:rsid w:val="00985789"/>
    <w:pPr>
      <w:spacing w:line="240" w:lineRule="auto"/>
    </w:pPr>
    <w:rPr>
      <w:rFonts w:eastAsia="Times New Roman" w:cs="Times New Roman"/>
      <w:kern w:val="2"/>
      <w:sz w:val="20"/>
      <w:szCs w:val="20"/>
    </w:rPr>
  </w:style>
  <w:style w:type="character" w:customStyle="1" w:styleId="KommentartextZchn">
    <w:name w:val="Kommentartext Zchn"/>
    <w:basedOn w:val="Absatz-Standardschriftart"/>
    <w:link w:val="Kommentartext"/>
    <w:uiPriority w:val="99"/>
    <w:rsid w:val="00985789"/>
    <w:rPr>
      <w:rFonts w:eastAsia="Times New Roman" w:cs="Times New Roman"/>
      <w:kern w:val="2"/>
      <w:sz w:val="20"/>
      <w:szCs w:val="20"/>
    </w:rPr>
  </w:style>
  <w:style w:type="paragraph" w:styleId="Funotentext">
    <w:name w:val="footnote text"/>
    <w:basedOn w:val="Standard"/>
    <w:link w:val="FunotentextZchn"/>
    <w:uiPriority w:val="99"/>
    <w:semiHidden/>
    <w:unhideWhenUsed/>
    <w:rsid w:val="00985789"/>
    <w:pPr>
      <w:spacing w:after="0" w:line="240" w:lineRule="auto"/>
    </w:pPr>
    <w:rPr>
      <w:rFonts w:eastAsia="Times New Roman" w:cs="Times New Roman"/>
      <w:sz w:val="20"/>
      <w:szCs w:val="20"/>
    </w:rPr>
  </w:style>
  <w:style w:type="character" w:customStyle="1" w:styleId="FunotentextZchn">
    <w:name w:val="Fußnotentext Zchn"/>
    <w:basedOn w:val="Absatz-Standardschriftart"/>
    <w:link w:val="Funotentext"/>
    <w:uiPriority w:val="99"/>
    <w:semiHidden/>
    <w:rsid w:val="00985789"/>
    <w:rPr>
      <w:rFonts w:eastAsia="Times New Roman" w:cs="Times New Roman"/>
      <w:sz w:val="20"/>
      <w:szCs w:val="20"/>
    </w:rPr>
  </w:style>
  <w:style w:type="character" w:styleId="Funotenzeichen">
    <w:name w:val="footnote reference"/>
    <w:basedOn w:val="Absatz-Standardschriftart"/>
    <w:uiPriority w:val="99"/>
    <w:semiHidden/>
    <w:unhideWhenUsed/>
    <w:rsid w:val="00985789"/>
    <w:rPr>
      <w:rFonts w:cs="Times New Roman"/>
      <w:vertAlign w:val="superscript"/>
    </w:rPr>
  </w:style>
  <w:style w:type="character" w:styleId="NichtaufgelsteErwhnung">
    <w:name w:val="Unresolved Mention"/>
    <w:basedOn w:val="Absatz-Standardschriftart"/>
    <w:uiPriority w:val="99"/>
    <w:semiHidden/>
    <w:unhideWhenUsed/>
    <w:rsid w:val="0098578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7877C1"/>
    <w:rPr>
      <w:rFonts w:eastAsiaTheme="minorHAnsi" w:cstheme="minorBidi"/>
      <w:b/>
      <w:bCs/>
      <w:kern w:val="0"/>
    </w:rPr>
  </w:style>
  <w:style w:type="character" w:customStyle="1" w:styleId="KommentarthemaZchn">
    <w:name w:val="Kommentarthema Zchn"/>
    <w:basedOn w:val="KommentartextZchn"/>
    <w:link w:val="Kommentarthema"/>
    <w:uiPriority w:val="99"/>
    <w:semiHidden/>
    <w:rsid w:val="007877C1"/>
    <w:rPr>
      <w:rFonts w:eastAsia="Times New Roman" w:cs="Times New Roman"/>
      <w:b/>
      <w:bCs/>
      <w:kern w:val="2"/>
      <w:sz w:val="20"/>
      <w:szCs w:val="20"/>
    </w:rPr>
  </w:style>
  <w:style w:type="character" w:styleId="BesuchterLink">
    <w:name w:val="FollowedHyperlink"/>
    <w:basedOn w:val="Absatz-Standardschriftart"/>
    <w:uiPriority w:val="99"/>
    <w:semiHidden/>
    <w:unhideWhenUsed/>
    <w:rsid w:val="00A23B40"/>
    <w:rPr>
      <w:color w:val="954F72" w:themeColor="followedHyperlink"/>
      <w:u w:val="single"/>
    </w:rPr>
  </w:style>
  <w:style w:type="paragraph" w:styleId="berarbeitung">
    <w:name w:val="Revision"/>
    <w:hidden/>
    <w:uiPriority w:val="99"/>
    <w:semiHidden/>
    <w:rsid w:val="001502BD"/>
    <w:pPr>
      <w:spacing w:after="0" w:line="240" w:lineRule="auto"/>
    </w:pPr>
  </w:style>
  <w:style w:type="paragraph" w:styleId="StandardWeb">
    <w:name w:val="Normal (Web)"/>
    <w:basedOn w:val="Standard"/>
    <w:uiPriority w:val="99"/>
    <w:semiHidden/>
    <w:unhideWhenUsed/>
    <w:rsid w:val="005C3A2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E55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556B"/>
  </w:style>
  <w:style w:type="paragraph" w:styleId="Fuzeile">
    <w:name w:val="footer"/>
    <w:basedOn w:val="Standard"/>
    <w:link w:val="FuzeileZchn"/>
    <w:uiPriority w:val="99"/>
    <w:unhideWhenUsed/>
    <w:rsid w:val="006E55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5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2324">
      <w:bodyDiv w:val="1"/>
      <w:marLeft w:val="0"/>
      <w:marRight w:val="0"/>
      <w:marTop w:val="0"/>
      <w:marBottom w:val="0"/>
      <w:divBdr>
        <w:top w:val="none" w:sz="0" w:space="0" w:color="auto"/>
        <w:left w:val="none" w:sz="0" w:space="0" w:color="auto"/>
        <w:bottom w:val="none" w:sz="0" w:space="0" w:color="auto"/>
        <w:right w:val="none" w:sz="0" w:space="0" w:color="auto"/>
      </w:divBdr>
    </w:div>
    <w:div w:id="40371176">
      <w:bodyDiv w:val="1"/>
      <w:marLeft w:val="0"/>
      <w:marRight w:val="0"/>
      <w:marTop w:val="0"/>
      <w:marBottom w:val="0"/>
      <w:divBdr>
        <w:top w:val="none" w:sz="0" w:space="0" w:color="auto"/>
        <w:left w:val="none" w:sz="0" w:space="0" w:color="auto"/>
        <w:bottom w:val="none" w:sz="0" w:space="0" w:color="auto"/>
        <w:right w:val="none" w:sz="0" w:space="0" w:color="auto"/>
      </w:divBdr>
    </w:div>
    <w:div w:id="732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r-ev.de/photovoltaikmodul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agr-ev.de/exoskelett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gr-ev.de/produkt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gr-ev.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na.gruenewald@agr-ev.de"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4" ma:contentTypeDescription="Ein neues Dokument erstellen." ma:contentTypeScope="" ma:versionID="60f64a4e2dbd65a891056f4344df8372">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5783f113706afd2f832d99dc9e796567"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C1C54-EE71-4967-BE33-903A3F69B740}">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customXml/itemProps2.xml><?xml version="1.0" encoding="utf-8"?>
<ds:datastoreItem xmlns:ds="http://schemas.openxmlformats.org/officeDocument/2006/customXml" ds:itemID="{3F6C881C-5780-495A-8D78-0AF841207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D7CEA-BDDC-4ED4-A714-AD707AFCF450}">
  <ds:schemaRefs>
    <ds:schemaRef ds:uri="http://schemas.openxmlformats.org/officeDocument/2006/bibliography"/>
  </ds:schemaRefs>
</ds:datastoreItem>
</file>

<file path=customXml/itemProps4.xml><?xml version="1.0" encoding="utf-8"?>
<ds:datastoreItem xmlns:ds="http://schemas.openxmlformats.org/officeDocument/2006/customXml" ds:itemID="{DE5C8CB8-4752-42BD-A428-991BEA67FF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4997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Schwarze-Reiter</dc:creator>
  <cp:keywords/>
  <dc:description/>
  <cp:lastModifiedBy>Gruenewald, Nina</cp:lastModifiedBy>
  <cp:revision>3</cp:revision>
  <dcterms:created xsi:type="dcterms:W3CDTF">2026-05-20T09:22:00Z</dcterms:created>
  <dcterms:modified xsi:type="dcterms:W3CDTF">2026-05-21T09:32:00Z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