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71FB771D7D004BECA219F66D5695F755"/>
          </w:placeholder>
        </w:sdtPr>
        <w:sdtEndPr/>
        <w:sdtContent>
          <w:tr w:rsidR="00465EE8" w:rsidRPr="00465EE8" w14:paraId="0AE29A14" w14:textId="77777777" w:rsidTr="00465EE8">
            <w:trPr>
              <w:trHeight w:val="1474"/>
            </w:trPr>
            <w:tc>
              <w:tcPr>
                <w:tcW w:w="7938" w:type="dxa"/>
              </w:tcPr>
              <w:p w14:paraId="4EFC8F2E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A0DB4EC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0D71DAB" wp14:editId="679A1444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71FB771D7D004BECA219F66D5695F755"/>
          </w:placeholder>
        </w:sdtPr>
        <w:sdtEndPr/>
        <w:sdtContent>
          <w:tr w:rsidR="00BF33AE" w14:paraId="02C8F47C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A9D591B7C14A4554B50EF662593499F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23DAAA9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71FB771D7D004BECA219F66D5695F755"/>
          </w:placeholder>
        </w:sdtPr>
        <w:sdtEndPr/>
        <w:sdtContent>
          <w:tr w:rsidR="00973546" w:rsidRPr="00840C91" w14:paraId="2F3CA355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C364D2984F1D4076BCDC5246483B4B5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257D96A" w14:textId="20CC622F" w:rsidR="00973546" w:rsidRPr="001E1717" w:rsidRDefault="001E1717" w:rsidP="00465EE8">
                    <w:pPr>
                      <w:pStyle w:val="Headline"/>
                    </w:pPr>
                    <w:r>
                      <w:t>Spenden</w:t>
                    </w:r>
                    <w:r w:rsidR="00852CF7">
                      <w:t>i</w:t>
                    </w:r>
                    <w:r>
                      <w:t>nitiative im Südwesten</w:t>
                    </w:r>
                    <w:r w:rsidR="002E21F5">
                      <w:t xml:space="preserve"> geht weiter</w:t>
                    </w:r>
                  </w:p>
                </w:tc>
              </w:sdtContent>
            </w:sdt>
          </w:tr>
        </w:sdtContent>
      </w:sdt>
    </w:tbl>
    <w:p w14:paraId="378E1ECF" w14:textId="7EAAF433" w:rsidR="00F40039" w:rsidRPr="004F58E2" w:rsidRDefault="004054BF" w:rsidP="001903A0">
      <w:pPr>
        <w:pStyle w:val="Subline"/>
        <w:spacing w:after="360"/>
      </w:pPr>
      <w:r>
        <w:t>Cents aufrunden</w:t>
      </w:r>
      <w:r w:rsidR="002E21F5">
        <w:t xml:space="preserve"> für Bioland-Stiftung und Jugendrotkreuz</w:t>
      </w:r>
    </w:p>
    <w:p w14:paraId="6240C76F" w14:textId="7D1F7A65" w:rsidR="004678D6" w:rsidRPr="00BD7929" w:rsidRDefault="00FA73D9" w:rsidP="00BD7929">
      <w:pPr>
        <w:pStyle w:val="Intro-Text"/>
      </w:pPr>
      <w:sdt>
        <w:sdtPr>
          <w:id w:val="1521048624"/>
          <w:placeholder>
            <w:docPart w:val="E06110CEEF364745BA275DB6796172AC"/>
          </w:placeholder>
        </w:sdtPr>
        <w:sdtEndPr/>
        <w:sdtContent>
          <w:r w:rsidR="001903A0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B40D0470DD1042688142BA79D6CB842E"/>
          </w:placeholder>
          <w:date w:fullDate="2025-0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10.02.2025</w:t>
          </w:r>
        </w:sdtContent>
      </w:sdt>
      <w:r w:rsidR="00BD7929">
        <w:t xml:space="preserve"> </w:t>
      </w:r>
      <w:r w:rsidR="001903A0">
        <w:t>–</w:t>
      </w:r>
      <w:r w:rsidR="00F44A90">
        <w:t xml:space="preserve"> </w:t>
      </w:r>
      <w:r w:rsidR="002665AD">
        <w:t xml:space="preserve">Nach einer </w:t>
      </w:r>
      <w:r w:rsidR="00F44A90">
        <w:t xml:space="preserve">Testphase in einzelnen Märkten </w:t>
      </w:r>
      <w:r w:rsidR="002665AD">
        <w:t xml:space="preserve">können seit </w:t>
      </w:r>
      <w:r w:rsidR="00F44A90">
        <w:t xml:space="preserve">Mitte Oktober Kundinnen und Kunden in vielen teilnehmenden Edeka-Märkten im Südwesten </w:t>
      </w:r>
      <w:r w:rsidR="00154E05">
        <w:t xml:space="preserve">bei ihrem Einkauf an der Kasse auf die nächsten vollen zehn Cent aufrunden und helfen. </w:t>
      </w:r>
      <w:r w:rsidR="002E21F5">
        <w:t>Mit der neuen Initiative „</w:t>
      </w:r>
      <w:proofErr w:type="spellStart"/>
      <w:r w:rsidR="002E21F5">
        <w:t>Spend</w:t>
      </w:r>
      <w:proofErr w:type="spellEnd"/>
      <w:r w:rsidR="002E21F5">
        <w:t>‘ den Cent“ sammelten die ersten teilnehmenden Märkte des</w:t>
      </w:r>
      <w:r w:rsidR="00154E05">
        <w:t xml:space="preserve"> genossenschaftliche</w:t>
      </w:r>
      <w:r w:rsidR="002E21F5">
        <w:t>n</w:t>
      </w:r>
      <w:r w:rsidR="00154E05">
        <w:t xml:space="preserve"> Unternehmensverbund</w:t>
      </w:r>
      <w:r w:rsidR="002E21F5">
        <w:t xml:space="preserve">s so bis zum Jahresende </w:t>
      </w:r>
      <w:r w:rsidR="004054BF">
        <w:t xml:space="preserve">bereits </w:t>
      </w:r>
      <w:r w:rsidR="002E21F5">
        <w:t xml:space="preserve">über 13.400 Euro, die nun den Tafeln im Südwesten zugutekommen. </w:t>
      </w:r>
      <w:r w:rsidR="00EB227B">
        <w:t xml:space="preserve">Die Bioland-Stiftung und das Jugendrotkreuz freuen sich, wenn im ersten Halbjahr 2025 viele Kundinnen und Kunden in den Edeka-Märkten im Südwesten aufrunden. </w:t>
      </w:r>
    </w:p>
    <w:p w14:paraId="426B4BF4" w14:textId="6F4D577B" w:rsidR="000853A5" w:rsidRDefault="002E21F5" w:rsidP="001903A0">
      <w:pPr>
        <w:pStyle w:val="Flietext"/>
      </w:pPr>
      <w:r>
        <w:t>„</w:t>
      </w:r>
      <w:r w:rsidR="00D753F2">
        <w:t xml:space="preserve">Der erfolgreiche Start der Initiative </w:t>
      </w:r>
      <w:r w:rsidR="00895D6B">
        <w:t>zeigt,</w:t>
      </w:r>
      <w:r>
        <w:t xml:space="preserve"> dass viele kleine Beträge in Summe doch viel bewirken können“, erklärte Michaela Meyer, Geschäftsbereichsleiterin Nachhaltigkeit, im Rahmen der Initiative und ergänzte: „Unser Dank geht vor allem an die Kundinnen und Kunden, die ihre Cents beim Einkaufen spenden und so mithelfen, </w:t>
      </w:r>
      <w:r w:rsidRPr="002E21F5">
        <w:t>Organisationen, die sich für Kinder, Jugendliche, Menschen mit Behinderung sowie den Umwelt- und Naturschutz einsetzen</w:t>
      </w:r>
      <w:r>
        <w:t xml:space="preserve">, zu unterstützen.“ </w:t>
      </w:r>
      <w:r w:rsidR="008F44F1">
        <w:t xml:space="preserve">Die Spenden werden von der Großhandlung des Edeka-Verbunds im Südwesten gesammelt und </w:t>
      </w:r>
      <w:r w:rsidR="00CE3260">
        <w:t>halbjährlich</w:t>
      </w:r>
      <w:r w:rsidR="00811B7F">
        <w:t xml:space="preserve"> </w:t>
      </w:r>
      <w:r w:rsidR="008F44F1">
        <w:t>weitergereicht.</w:t>
      </w:r>
      <w:r w:rsidR="008F44F1" w:rsidRPr="008F44F1">
        <w:t xml:space="preserve"> </w:t>
      </w:r>
      <w:r w:rsidR="00811B7F">
        <w:t xml:space="preserve">Ein Gremium aus Vertreterinnen und Vertretern der Lebensmittelmärkte sowie der Großhandlung </w:t>
      </w:r>
      <w:r w:rsidR="00811B7F" w:rsidRPr="00811B7F">
        <w:t>entscheidet über die Verteilung der Spenden</w:t>
      </w:r>
      <w:r w:rsidR="00811B7F">
        <w:t xml:space="preserve"> und macht Vorschläge </w:t>
      </w:r>
      <w:r w:rsidR="008A63E9" w:rsidRPr="008A63E9">
        <w:t>für Projekte und Organisationen, die unterstützt werden sollen.</w:t>
      </w:r>
      <w:r w:rsidR="004012E5">
        <w:t xml:space="preserve"> </w:t>
      </w:r>
    </w:p>
    <w:p w14:paraId="5FE4BE1C" w14:textId="77777777" w:rsidR="000853A5" w:rsidRDefault="000853A5" w:rsidP="000853A5">
      <w:pPr>
        <w:pStyle w:val="Flietext"/>
        <w:rPr>
          <w:b/>
          <w:bCs/>
        </w:rPr>
      </w:pPr>
    </w:p>
    <w:p w14:paraId="092905D8" w14:textId="20AE26DE" w:rsidR="002E21F5" w:rsidRDefault="002E21F5" w:rsidP="000853A5">
      <w:pPr>
        <w:pStyle w:val="Flietext"/>
        <w:rPr>
          <w:b/>
          <w:bCs/>
        </w:rPr>
      </w:pPr>
      <w:r>
        <w:rPr>
          <w:b/>
          <w:bCs/>
        </w:rPr>
        <w:t>Neue Spendenempfänger stehen fest</w:t>
      </w:r>
    </w:p>
    <w:p w14:paraId="53AB75CA" w14:textId="38B920D8" w:rsidR="002E21F5" w:rsidRPr="004054BF" w:rsidRDefault="002E21F5" w:rsidP="002E21F5">
      <w:pPr>
        <w:jc w:val="both"/>
      </w:pPr>
      <w:r>
        <w:rPr>
          <w:rFonts w:ascii="Arial" w:hAnsi="Arial" w:cs="Arial"/>
        </w:rPr>
        <w:lastRenderedPageBreak/>
        <w:t xml:space="preserve">Alle </w:t>
      </w:r>
      <w:r w:rsidR="004054BF">
        <w:rPr>
          <w:rFonts w:ascii="Arial" w:hAnsi="Arial" w:cs="Arial"/>
        </w:rPr>
        <w:t>nun im ersten Halbjahr</w:t>
      </w:r>
      <w:r>
        <w:rPr>
          <w:rFonts w:ascii="Arial" w:hAnsi="Arial" w:cs="Arial"/>
        </w:rPr>
        <w:t xml:space="preserve"> 2025 </w:t>
      </w:r>
      <w:r w:rsidR="004054BF">
        <w:rPr>
          <w:rFonts w:ascii="Arial" w:hAnsi="Arial" w:cs="Arial"/>
        </w:rPr>
        <w:t xml:space="preserve">gesammelten Spenden </w:t>
      </w:r>
      <w:r>
        <w:rPr>
          <w:rFonts w:ascii="Arial" w:hAnsi="Arial" w:cs="Arial"/>
        </w:rPr>
        <w:t xml:space="preserve">gehen an das </w:t>
      </w:r>
      <w:r w:rsidRPr="002E21F5">
        <w:rPr>
          <w:rFonts w:ascii="Arial" w:hAnsi="Arial" w:cs="Arial"/>
        </w:rPr>
        <w:t xml:space="preserve">Jugendrotkreuz </w:t>
      </w:r>
      <w:r>
        <w:rPr>
          <w:rFonts w:ascii="Arial" w:hAnsi="Arial" w:cs="Arial"/>
        </w:rPr>
        <w:t xml:space="preserve">und die </w:t>
      </w:r>
      <w:r w:rsidRPr="002E21F5">
        <w:rPr>
          <w:rFonts w:ascii="Arial" w:hAnsi="Arial" w:cs="Arial"/>
        </w:rPr>
        <w:t>Bioland-Stiftung</w:t>
      </w:r>
      <w:r>
        <w:rPr>
          <w:rFonts w:ascii="Arial" w:hAnsi="Arial" w:cs="Arial"/>
        </w:rPr>
        <w:t xml:space="preserve"> im Südwesten. Das Jugendrotkreuz wird damit für sein Engagement im Bereich Schulsanitätsdienst unterstützt.</w:t>
      </w:r>
      <w:r w:rsidRPr="002E21F5">
        <w:t xml:space="preserve"> Unter dem Motto "erkennen - trösten - handeln" agieren Tausende von Schulsanitäterinnen und Schulsanitätern an weiterführenden Schulen</w:t>
      </w:r>
      <w:r>
        <w:t xml:space="preserve"> und</w:t>
      </w:r>
      <w:r w:rsidRPr="002E21F5">
        <w:t xml:space="preserve"> sorgen während des Unterrichts, in den Pausen und bei schulischen Veranstaltungen wie Sportfesten, Ausflügen und Klassenfahrten für S</w:t>
      </w:r>
      <w:r>
        <w:t>i</w:t>
      </w:r>
      <w:r w:rsidRPr="002E21F5">
        <w:t xml:space="preserve">cherheit und helfen bei Notfällen. </w:t>
      </w:r>
      <w:r>
        <w:t xml:space="preserve">Die Spenden sollen unter anderem für die Organisation und Durchführung von Aus- und Fortbildungsangeboten sowie für benötigte Materialien genutzt werden. </w:t>
      </w:r>
      <w:r>
        <w:rPr>
          <w:rFonts w:ascii="Arial" w:hAnsi="Arial" w:cs="Arial"/>
        </w:rPr>
        <w:t xml:space="preserve">Die Bioland-Stiftung erhält die Gelder für ihre Initiative „BODEN.BILDUNG“. </w:t>
      </w:r>
      <w:r w:rsidRPr="002E21F5">
        <w:rPr>
          <w:rFonts w:ascii="Arial" w:hAnsi="Arial" w:cs="Arial"/>
        </w:rPr>
        <w:t xml:space="preserve">Die Weiterbildungsinitiative unterstützt Landwirtinnen und </w:t>
      </w:r>
      <w:r>
        <w:rPr>
          <w:rFonts w:ascii="Arial" w:hAnsi="Arial" w:cs="Arial"/>
        </w:rPr>
        <w:t xml:space="preserve">Landwirte sowie </w:t>
      </w:r>
      <w:r w:rsidRPr="002E21F5">
        <w:rPr>
          <w:rFonts w:ascii="Arial" w:hAnsi="Arial" w:cs="Arial"/>
        </w:rPr>
        <w:t xml:space="preserve">Beraterinnen </w:t>
      </w:r>
      <w:r>
        <w:rPr>
          <w:rFonts w:ascii="Arial" w:hAnsi="Arial" w:cs="Arial"/>
        </w:rPr>
        <w:t xml:space="preserve">und Berater </w:t>
      </w:r>
      <w:r w:rsidRPr="002E21F5">
        <w:rPr>
          <w:rFonts w:ascii="Arial" w:hAnsi="Arial" w:cs="Arial"/>
        </w:rPr>
        <w:t>konventioneller und ökologischer Betriebe dabei, ein tiefes Verständnis für ihren Boden zu entwickeln. In den angebotenen „Bodenpraktiker-Kurse“ lernen die Teilnehme</w:t>
      </w:r>
      <w:r>
        <w:rPr>
          <w:rFonts w:ascii="Arial" w:hAnsi="Arial" w:cs="Arial"/>
        </w:rPr>
        <w:t>nden</w:t>
      </w:r>
      <w:r w:rsidRPr="002E21F5">
        <w:rPr>
          <w:rFonts w:ascii="Arial" w:hAnsi="Arial" w:cs="Arial"/>
        </w:rPr>
        <w:t xml:space="preserve">, wie sie durch ökologische und regenerative Methoden das Bodenleben stärken, den Humusaufbau fördern und ihren Boden sowohl fruchtbar als auch </w:t>
      </w:r>
      <w:proofErr w:type="spellStart"/>
      <w:r w:rsidRPr="002E21F5">
        <w:rPr>
          <w:rFonts w:ascii="Arial" w:hAnsi="Arial" w:cs="Arial"/>
        </w:rPr>
        <w:t>klimafit</w:t>
      </w:r>
      <w:proofErr w:type="spellEnd"/>
      <w:r w:rsidRPr="002E21F5">
        <w:rPr>
          <w:rFonts w:ascii="Arial" w:hAnsi="Arial" w:cs="Arial"/>
        </w:rPr>
        <w:t xml:space="preserve"> machen können. </w:t>
      </w:r>
    </w:p>
    <w:p w14:paraId="73D2A47D" w14:textId="77777777" w:rsidR="002E21F5" w:rsidRDefault="002E21F5" w:rsidP="002E21F5">
      <w:pPr>
        <w:pStyle w:val="Kopfzeile"/>
        <w:rPr>
          <w:rFonts w:ascii="Arial" w:hAnsi="Arial" w:cs="Arial"/>
        </w:rPr>
      </w:pPr>
    </w:p>
    <w:p w14:paraId="72FD5501" w14:textId="77777777" w:rsidR="002E21F5" w:rsidRDefault="002E21F5" w:rsidP="002E21F5">
      <w:pPr>
        <w:pStyle w:val="Kopfzeile"/>
        <w:rPr>
          <w:rFonts w:ascii="Arial" w:hAnsi="Arial" w:cs="Arial"/>
        </w:rPr>
      </w:pPr>
    </w:p>
    <w:p w14:paraId="73653021" w14:textId="0B8CFD44" w:rsidR="000853A5" w:rsidRDefault="000853A5" w:rsidP="000853A5">
      <w:pPr>
        <w:pStyle w:val="Flietext"/>
      </w:pPr>
    </w:p>
    <w:p w14:paraId="496AE03A" w14:textId="77777777" w:rsidR="00EF79AA" w:rsidRPr="00EF79AA" w:rsidRDefault="00FA73D9" w:rsidP="00EF79AA">
      <w:pPr>
        <w:pStyle w:val="Zusatzinformation-berschrift"/>
      </w:pPr>
      <w:sdt>
        <w:sdtPr>
          <w:id w:val="-1061561099"/>
          <w:placeholder>
            <w:docPart w:val="2C6BAF25D2B847E5AE37DB68F0BB91DE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2428EB49" w14:textId="77777777" w:rsidR="0043781B" w:rsidRPr="006D08E3" w:rsidRDefault="00FA73D9" w:rsidP="006D08E3">
      <w:pPr>
        <w:pStyle w:val="Zusatzinformation-Text"/>
      </w:pPr>
      <w:sdt>
        <w:sdtPr>
          <w:id w:val="-746034625"/>
          <w:placeholder>
            <w:docPart w:val="DAD4080D554843B5BDC0A7328A3FF880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4012E5">
      <w:footerReference w:type="default" r:id="rId8"/>
      <w:pgSz w:w="11906" w:h="16838"/>
      <w:pgMar w:top="2835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75C0" w14:textId="77777777" w:rsidR="00021A6B" w:rsidRDefault="00021A6B" w:rsidP="000B64B7">
      <w:r>
        <w:separator/>
      </w:r>
    </w:p>
  </w:endnote>
  <w:endnote w:type="continuationSeparator" w:id="0">
    <w:p w14:paraId="4F5FE713" w14:textId="77777777" w:rsidR="00021A6B" w:rsidRDefault="00021A6B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71FB771D7D004BECA219F66D5695F75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71FB771D7D004BECA219F66D5695F75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070913E6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307B58C4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71FB771D7D004BECA219F66D5695F75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C364D2984F1D4076BCDC5246483B4B5C"/>
                </w:placeholder>
              </w:sdtPr>
              <w:sdtEndPr/>
              <w:sdtContent>
                <w:tr w:rsidR="00503BFF" w14:paraId="72060378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024D16FB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6277460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14C6E9F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2E099A25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416B3DE1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A31C2AB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BBFFB44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06FE3AD" wp14:editId="0F7E4B7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3D5EDD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B2242E3" wp14:editId="6C6CE7D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F37562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769C" w14:textId="77777777" w:rsidR="00021A6B" w:rsidRDefault="00021A6B" w:rsidP="000B64B7">
      <w:r>
        <w:separator/>
      </w:r>
    </w:p>
  </w:footnote>
  <w:footnote w:type="continuationSeparator" w:id="0">
    <w:p w14:paraId="5B50E3A5" w14:textId="77777777" w:rsidR="00021A6B" w:rsidRDefault="00021A6B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27ABA"/>
    <w:multiLevelType w:val="hybridMultilevel"/>
    <w:tmpl w:val="F23EB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1"/>
  </w:num>
  <w:num w:numId="2" w16cid:durableId="468286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7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0"/>
    <w:rsid w:val="00007E0A"/>
    <w:rsid w:val="0001046C"/>
    <w:rsid w:val="00011366"/>
    <w:rsid w:val="00012D63"/>
    <w:rsid w:val="00021A6B"/>
    <w:rsid w:val="000314BC"/>
    <w:rsid w:val="0003575C"/>
    <w:rsid w:val="000401C5"/>
    <w:rsid w:val="00061F34"/>
    <w:rsid w:val="000731B9"/>
    <w:rsid w:val="0007721D"/>
    <w:rsid w:val="000853A5"/>
    <w:rsid w:val="00096265"/>
    <w:rsid w:val="000A181A"/>
    <w:rsid w:val="000A715B"/>
    <w:rsid w:val="000B64B7"/>
    <w:rsid w:val="00154E05"/>
    <w:rsid w:val="00154F99"/>
    <w:rsid w:val="00160061"/>
    <w:rsid w:val="001762B1"/>
    <w:rsid w:val="001867D4"/>
    <w:rsid w:val="001903A0"/>
    <w:rsid w:val="00191F25"/>
    <w:rsid w:val="001A7E1B"/>
    <w:rsid w:val="001D4BAC"/>
    <w:rsid w:val="001D61AF"/>
    <w:rsid w:val="001E1717"/>
    <w:rsid w:val="001E47DB"/>
    <w:rsid w:val="00203058"/>
    <w:rsid w:val="00203E84"/>
    <w:rsid w:val="002127BF"/>
    <w:rsid w:val="00233953"/>
    <w:rsid w:val="00241394"/>
    <w:rsid w:val="002601D7"/>
    <w:rsid w:val="002665AD"/>
    <w:rsid w:val="002B1C64"/>
    <w:rsid w:val="002E21F5"/>
    <w:rsid w:val="002E750A"/>
    <w:rsid w:val="00364984"/>
    <w:rsid w:val="00385187"/>
    <w:rsid w:val="003D421D"/>
    <w:rsid w:val="004010CB"/>
    <w:rsid w:val="004012E5"/>
    <w:rsid w:val="004054BF"/>
    <w:rsid w:val="0043781B"/>
    <w:rsid w:val="00437F47"/>
    <w:rsid w:val="00456265"/>
    <w:rsid w:val="00465EE8"/>
    <w:rsid w:val="004678D6"/>
    <w:rsid w:val="00474F05"/>
    <w:rsid w:val="004821B4"/>
    <w:rsid w:val="004A487F"/>
    <w:rsid w:val="004B28AC"/>
    <w:rsid w:val="004F58E2"/>
    <w:rsid w:val="00503BFF"/>
    <w:rsid w:val="0051636A"/>
    <w:rsid w:val="00536455"/>
    <w:rsid w:val="00541AB1"/>
    <w:rsid w:val="005526ED"/>
    <w:rsid w:val="005528EB"/>
    <w:rsid w:val="00565CC4"/>
    <w:rsid w:val="005A6F61"/>
    <w:rsid w:val="005B7A36"/>
    <w:rsid w:val="005C27B7"/>
    <w:rsid w:val="005C708D"/>
    <w:rsid w:val="005E4041"/>
    <w:rsid w:val="005F4308"/>
    <w:rsid w:val="00606C95"/>
    <w:rsid w:val="00655B4E"/>
    <w:rsid w:val="006845CE"/>
    <w:rsid w:val="006963C2"/>
    <w:rsid w:val="006D08E3"/>
    <w:rsid w:val="006E4B07"/>
    <w:rsid w:val="006F118C"/>
    <w:rsid w:val="006F2167"/>
    <w:rsid w:val="00707356"/>
    <w:rsid w:val="00710444"/>
    <w:rsid w:val="00752FB9"/>
    <w:rsid w:val="00760EE9"/>
    <w:rsid w:val="00765C93"/>
    <w:rsid w:val="00770975"/>
    <w:rsid w:val="00797DFD"/>
    <w:rsid w:val="007A5FAE"/>
    <w:rsid w:val="007E0322"/>
    <w:rsid w:val="00811B7F"/>
    <w:rsid w:val="00840C91"/>
    <w:rsid w:val="00841822"/>
    <w:rsid w:val="00852CF7"/>
    <w:rsid w:val="0085383C"/>
    <w:rsid w:val="00865A58"/>
    <w:rsid w:val="00880966"/>
    <w:rsid w:val="00895D6B"/>
    <w:rsid w:val="008A63E9"/>
    <w:rsid w:val="008C2F79"/>
    <w:rsid w:val="008E284B"/>
    <w:rsid w:val="008F44F1"/>
    <w:rsid w:val="00903E04"/>
    <w:rsid w:val="00911B5C"/>
    <w:rsid w:val="00943410"/>
    <w:rsid w:val="009479C9"/>
    <w:rsid w:val="009731F1"/>
    <w:rsid w:val="00973546"/>
    <w:rsid w:val="00980227"/>
    <w:rsid w:val="009A5FC8"/>
    <w:rsid w:val="009B3C9B"/>
    <w:rsid w:val="009B5072"/>
    <w:rsid w:val="009D76BD"/>
    <w:rsid w:val="009E58A1"/>
    <w:rsid w:val="00A14E43"/>
    <w:rsid w:val="00A44A52"/>
    <w:rsid w:val="00A534E9"/>
    <w:rsid w:val="00AB42BD"/>
    <w:rsid w:val="00AC2EB1"/>
    <w:rsid w:val="00AE4D51"/>
    <w:rsid w:val="00B0619B"/>
    <w:rsid w:val="00B07C30"/>
    <w:rsid w:val="00B31928"/>
    <w:rsid w:val="00B44DE9"/>
    <w:rsid w:val="00B8553A"/>
    <w:rsid w:val="00BD2F2F"/>
    <w:rsid w:val="00BD7929"/>
    <w:rsid w:val="00BE01B6"/>
    <w:rsid w:val="00BE7069"/>
    <w:rsid w:val="00BE785A"/>
    <w:rsid w:val="00BF33AE"/>
    <w:rsid w:val="00C44B3E"/>
    <w:rsid w:val="00C51AD3"/>
    <w:rsid w:val="00C53993"/>
    <w:rsid w:val="00C569AA"/>
    <w:rsid w:val="00C600CE"/>
    <w:rsid w:val="00C76D49"/>
    <w:rsid w:val="00CE3260"/>
    <w:rsid w:val="00D161B0"/>
    <w:rsid w:val="00D16B68"/>
    <w:rsid w:val="00D20E25"/>
    <w:rsid w:val="00D30DBD"/>
    <w:rsid w:val="00D33653"/>
    <w:rsid w:val="00D53CCD"/>
    <w:rsid w:val="00D748A3"/>
    <w:rsid w:val="00D753F2"/>
    <w:rsid w:val="00D85FA9"/>
    <w:rsid w:val="00DB0ADC"/>
    <w:rsid w:val="00DB3903"/>
    <w:rsid w:val="00DC3D83"/>
    <w:rsid w:val="00E01A77"/>
    <w:rsid w:val="00E100C9"/>
    <w:rsid w:val="00E30C1E"/>
    <w:rsid w:val="00E652FF"/>
    <w:rsid w:val="00E87EB6"/>
    <w:rsid w:val="00EB227B"/>
    <w:rsid w:val="00EB51D9"/>
    <w:rsid w:val="00EE589F"/>
    <w:rsid w:val="00EF5A4E"/>
    <w:rsid w:val="00EF79AA"/>
    <w:rsid w:val="00F40039"/>
    <w:rsid w:val="00F40112"/>
    <w:rsid w:val="00F44A90"/>
    <w:rsid w:val="00F46091"/>
    <w:rsid w:val="00F62CFB"/>
    <w:rsid w:val="00F83F9E"/>
    <w:rsid w:val="00F9649D"/>
    <w:rsid w:val="00FA5E38"/>
    <w:rsid w:val="00FA73D9"/>
    <w:rsid w:val="00FC6BF7"/>
    <w:rsid w:val="00FE4639"/>
    <w:rsid w:val="00FE46AB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574C"/>
  <w15:chartTrackingRefBased/>
  <w15:docId w15:val="{7604D6CD-C25E-436D-9230-1AFF0C63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D30D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30D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D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30D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DB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A715B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2E21F5"/>
    <w:pPr>
      <w:spacing w:line="240" w:lineRule="auto"/>
      <w:ind w:left="720"/>
    </w:pPr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FB771D7D004BECA219F66D5695F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0EF09-2625-444D-8C44-CE1C586B2DE8}"/>
      </w:docPartPr>
      <w:docPartBody>
        <w:p w:rsidR="00EB3AEB" w:rsidRDefault="00EB3AEB">
          <w:pPr>
            <w:pStyle w:val="71FB771D7D004BECA219F66D5695F75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D591B7C14A4554B50EF6625934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B5DF6-D4A5-497A-A1D7-D0BB1FABCD5B}"/>
      </w:docPartPr>
      <w:docPartBody>
        <w:p w:rsidR="00EB3AEB" w:rsidRDefault="00EB3AEB">
          <w:pPr>
            <w:pStyle w:val="A9D591B7C14A4554B50EF662593499F3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364D2984F1D4076BCDC5246483B4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8294E-13D8-4274-B32C-81B37D219F4B}"/>
      </w:docPartPr>
      <w:docPartBody>
        <w:p w:rsidR="00EB3AEB" w:rsidRDefault="00EB3AEB">
          <w:pPr>
            <w:pStyle w:val="C364D2984F1D4076BCDC5246483B4B5C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E06110CEEF364745BA275DB679617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D1171-34DB-4CDE-9589-8483A68748A7}"/>
      </w:docPartPr>
      <w:docPartBody>
        <w:p w:rsidR="00EB3AEB" w:rsidRDefault="00EB3AEB">
          <w:pPr>
            <w:pStyle w:val="E06110CEEF364745BA275DB6796172A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40D0470DD1042688142BA79D6CB8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791A7-2FC6-4885-B0F6-4A8E8841017D}"/>
      </w:docPartPr>
      <w:docPartBody>
        <w:p w:rsidR="00EB3AEB" w:rsidRDefault="00EB3AEB">
          <w:pPr>
            <w:pStyle w:val="B40D0470DD1042688142BA79D6CB842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2C6BAF25D2B847E5AE37DB68F0BB9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F25EB-FF54-420D-A4D8-8972138FB79C}"/>
      </w:docPartPr>
      <w:docPartBody>
        <w:p w:rsidR="00EB3AEB" w:rsidRDefault="00EB3AEB">
          <w:pPr>
            <w:pStyle w:val="2C6BAF25D2B847E5AE37DB68F0BB91D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DAD4080D554843B5BDC0A7328A3F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2F5E9-33C1-4251-92AC-DE5D10C5F38C}"/>
      </w:docPartPr>
      <w:docPartBody>
        <w:p w:rsidR="00EB3AEB" w:rsidRDefault="00EB3AEB">
          <w:pPr>
            <w:pStyle w:val="DAD4080D554843B5BDC0A7328A3FF880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EB"/>
    <w:rsid w:val="00012D63"/>
    <w:rsid w:val="0084595C"/>
    <w:rsid w:val="00943410"/>
    <w:rsid w:val="00E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1FB771D7D004BECA219F66D5695F755">
    <w:name w:val="71FB771D7D004BECA219F66D5695F755"/>
  </w:style>
  <w:style w:type="paragraph" w:customStyle="1" w:styleId="A9D591B7C14A4554B50EF662593499F3">
    <w:name w:val="A9D591B7C14A4554B50EF662593499F3"/>
  </w:style>
  <w:style w:type="paragraph" w:customStyle="1" w:styleId="C364D2984F1D4076BCDC5246483B4B5C">
    <w:name w:val="C364D2984F1D4076BCDC5246483B4B5C"/>
  </w:style>
  <w:style w:type="paragraph" w:customStyle="1" w:styleId="E06110CEEF364745BA275DB6796172AC">
    <w:name w:val="E06110CEEF364745BA275DB6796172AC"/>
  </w:style>
  <w:style w:type="paragraph" w:customStyle="1" w:styleId="B40D0470DD1042688142BA79D6CB842E">
    <w:name w:val="B40D0470DD1042688142BA79D6CB842E"/>
  </w:style>
  <w:style w:type="paragraph" w:customStyle="1" w:styleId="2C6BAF25D2B847E5AE37DB68F0BB91DE">
    <w:name w:val="2C6BAF25D2B847E5AE37DB68F0BB91DE"/>
  </w:style>
  <w:style w:type="paragraph" w:customStyle="1" w:styleId="DAD4080D554843B5BDC0A7328A3FF880">
    <w:name w:val="DAD4080D554843B5BDC0A7328A3FF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5</cp:revision>
  <cp:lastPrinted>2025-02-10T11:09:00Z</cp:lastPrinted>
  <dcterms:created xsi:type="dcterms:W3CDTF">2025-01-13T07:58:00Z</dcterms:created>
  <dcterms:modified xsi:type="dcterms:W3CDTF">2025-02-10T11:10:00Z</dcterms:modified>
</cp:coreProperties>
</file>