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EC3B6B">
        <w:rPr>
          <w:lang w:val="en-US"/>
        </w:rPr>
        <w:t xml:space="preserve">February </w:t>
      </w:r>
      <w:r w:rsidR="004276B2">
        <w:rPr>
          <w:lang w:val="en-US"/>
        </w:rPr>
        <w:t>4</w:t>
      </w:r>
      <w:r w:rsidR="00EC3B6B">
        <w:rPr>
          <w:lang w:val="en-US"/>
        </w:rPr>
        <w:t>,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7201DC" w:rsidRPr="007201DC" w:rsidRDefault="007201DC" w:rsidP="007201DC">
      <w:pPr>
        <w:spacing w:after="160"/>
        <w:rPr>
          <w:rFonts w:eastAsiaTheme="minorHAnsi" w:cs="Arial"/>
          <w:b/>
          <w:bCs/>
          <w:sz w:val="32"/>
          <w:szCs w:val="32"/>
          <w:lang w:val="en-US"/>
        </w:rPr>
      </w:pPr>
      <w:r>
        <w:rPr>
          <w:rFonts w:eastAsiaTheme="minorHAnsi" w:cs="Arial"/>
          <w:b/>
          <w:bCs/>
          <w:sz w:val="32"/>
          <w:szCs w:val="32"/>
          <w:lang w:val="en"/>
        </w:rPr>
        <w:t xml:space="preserve">Support software by OPTIMA is awarded </w:t>
      </w:r>
      <w:r>
        <w:rPr>
          <w:rFonts w:eastAsiaTheme="minorHAnsi" w:cs="Arial"/>
          <w:sz w:val="32"/>
          <w:szCs w:val="32"/>
          <w:lang w:val="en"/>
        </w:rPr>
        <w:br/>
      </w:r>
      <w:r>
        <w:rPr>
          <w:rFonts w:eastAsiaTheme="minorHAnsi" w:cs="Arial"/>
          <w:b/>
          <w:bCs/>
          <w:sz w:val="32"/>
          <w:szCs w:val="32"/>
          <w:lang w:val="en"/>
        </w:rPr>
        <w:t>the Annual Multimedia Award 202</w:t>
      </w:r>
      <w:r w:rsidR="00302A57">
        <w:rPr>
          <w:rFonts w:eastAsiaTheme="minorHAnsi" w:cs="Arial"/>
          <w:b/>
          <w:bCs/>
          <w:sz w:val="32"/>
          <w:szCs w:val="32"/>
          <w:lang w:val="en"/>
        </w:rPr>
        <w:t>1</w:t>
      </w:r>
    </w:p>
    <w:p w:rsidR="007201DC" w:rsidRPr="007201DC" w:rsidRDefault="007201DC" w:rsidP="007201DC">
      <w:pPr>
        <w:spacing w:after="160"/>
        <w:rPr>
          <w:rFonts w:eastAsiaTheme="minorHAnsi" w:cs="Arial"/>
          <w:bCs/>
          <w:sz w:val="28"/>
          <w:szCs w:val="28"/>
          <w:lang w:val="en-US"/>
        </w:rPr>
      </w:pPr>
      <w:r>
        <w:rPr>
          <w:rFonts w:eastAsiaTheme="minorHAnsi" w:cs="Arial"/>
          <w:sz w:val="28"/>
          <w:szCs w:val="28"/>
          <w:lang w:val="en"/>
        </w:rPr>
        <w:t xml:space="preserve">With it, challenges with machinery </w:t>
      </w:r>
      <w:r>
        <w:rPr>
          <w:rFonts w:eastAsiaTheme="minorHAnsi" w:cs="Arial"/>
          <w:sz w:val="28"/>
          <w:szCs w:val="28"/>
          <w:lang w:val="en"/>
        </w:rPr>
        <w:br/>
        <w:t xml:space="preserve">can be overcome in real time </w:t>
      </w:r>
    </w:p>
    <w:p w:rsidR="007201DC" w:rsidRPr="007201DC" w:rsidRDefault="007201DC" w:rsidP="007201DC">
      <w:pPr>
        <w:pStyle w:val="Listenabsatz"/>
        <w:spacing w:after="120" w:line="276" w:lineRule="auto"/>
        <w:ind w:left="0"/>
        <w:rPr>
          <w:rFonts w:ascii="Arial" w:hAnsi="Arial" w:cs="Arial"/>
          <w:b/>
          <w:bCs/>
          <w:lang w:val="en-US"/>
        </w:rPr>
      </w:pPr>
    </w:p>
    <w:p w:rsidR="007201DC" w:rsidRPr="007201DC" w:rsidRDefault="007201DC" w:rsidP="007201DC">
      <w:pPr>
        <w:spacing w:after="160" w:line="360" w:lineRule="auto"/>
        <w:rPr>
          <w:rFonts w:eastAsiaTheme="minorHAnsi" w:cs="Arial"/>
          <w:b/>
          <w:sz w:val="22"/>
          <w:lang w:val="en-US"/>
        </w:rPr>
      </w:pPr>
      <w:r>
        <w:rPr>
          <w:rFonts w:eastAsiaTheme="minorHAnsi" w:cs="Arial"/>
          <w:b/>
          <w:bCs/>
          <w:sz w:val="22"/>
          <w:lang w:val="en"/>
        </w:rPr>
        <w:t>With the "Remote Assist" software solution Optima has found the right answer to today's challenges</w:t>
      </w:r>
      <w:r>
        <w:rPr>
          <w:rFonts w:eastAsiaTheme="minorHAnsi" w:cs="Arial"/>
          <w:sz w:val="22"/>
          <w:lang w:val="en"/>
        </w:rPr>
        <w:t>.</w:t>
      </w:r>
      <w:r>
        <w:rPr>
          <w:rFonts w:eastAsiaTheme="minorHAnsi" w:cs="Arial"/>
          <w:b/>
          <w:bCs/>
          <w:sz w:val="22"/>
          <w:lang w:val="en"/>
        </w:rPr>
        <w:t xml:space="preserve"> This was the conclusion of the jury for the digital creative competition "The Annual Multimedia Award", who conferred a silver award on the support software. Optima's software experts developed the application in cooperation with the Crailsheim-based digital agency Stoll von Gáti, and they nominated the innovative product for the Annual Multimedia Award. The Annual Multimedia Award is one of the digital industry's most important prizes. </w:t>
      </w:r>
    </w:p>
    <w:p w:rsidR="007201DC" w:rsidRPr="007201DC" w:rsidRDefault="007201DC" w:rsidP="007201DC">
      <w:pPr>
        <w:spacing w:after="160" w:line="360" w:lineRule="auto"/>
        <w:rPr>
          <w:rFonts w:eastAsiaTheme="minorHAnsi" w:cs="Arial"/>
          <w:sz w:val="22"/>
          <w:lang w:val="en-US"/>
        </w:rPr>
      </w:pPr>
      <w:r>
        <w:rPr>
          <w:rFonts w:eastAsiaTheme="minorHAnsi" w:cs="Arial"/>
          <w:sz w:val="22"/>
          <w:lang w:val="en"/>
        </w:rPr>
        <w:t xml:space="preserve">On-site service assignments have become more difficult due to the pandemic; machines have to be set up or serviced. With the "Remote Assist" software solution, Optima has found the right solution for the current situation. The Annual Multimedia Award's expert jury also thinks so. The support software received </w:t>
      </w:r>
      <w:r>
        <w:rPr>
          <w:rFonts w:eastAsiaTheme="minorHAnsi" w:cs="Arial"/>
          <w:sz w:val="22"/>
          <w:lang w:val="en"/>
        </w:rPr>
        <w:br/>
        <w:t xml:space="preserve">the Silver Award in the category "Best Use of Creative Technology/Digital Services". </w:t>
      </w:r>
    </w:p>
    <w:p w:rsidR="007201DC" w:rsidRPr="007201DC" w:rsidRDefault="007201DC" w:rsidP="007201DC">
      <w:pPr>
        <w:spacing w:after="160" w:line="360" w:lineRule="auto"/>
        <w:rPr>
          <w:rFonts w:eastAsiaTheme="minorHAnsi" w:cs="Arial"/>
          <w:b/>
          <w:sz w:val="22"/>
          <w:lang w:val="en-US"/>
        </w:rPr>
      </w:pPr>
      <w:r>
        <w:rPr>
          <w:rFonts w:eastAsiaTheme="minorHAnsi" w:cs="Arial"/>
          <w:b/>
          <w:bCs/>
          <w:sz w:val="22"/>
          <w:lang w:val="en"/>
        </w:rPr>
        <w:t>Communicating simply, rapidly and securely in real time</w:t>
      </w:r>
    </w:p>
    <w:p w:rsidR="007201DC" w:rsidRPr="007201DC" w:rsidRDefault="007201DC" w:rsidP="007201DC">
      <w:pPr>
        <w:spacing w:after="160" w:line="360" w:lineRule="auto"/>
        <w:rPr>
          <w:rFonts w:eastAsiaTheme="minorHAnsi" w:cs="Arial"/>
          <w:b/>
          <w:sz w:val="22"/>
          <w:lang w:val="en-US"/>
        </w:rPr>
      </w:pPr>
      <w:r>
        <w:rPr>
          <w:rFonts w:eastAsiaTheme="minorHAnsi" w:cs="Arial"/>
          <w:sz w:val="22"/>
          <w:lang w:val="en"/>
        </w:rPr>
        <w:t>The software simply, quickly and securely establishes an audio and video link between the customer and Optima Support. It also features a chat function, a practical drawing function and the ability to send data. The intuitive application is complemented by</w:t>
      </w:r>
      <w:r w:rsidR="00C66C64">
        <w:rPr>
          <w:rFonts w:eastAsiaTheme="minorHAnsi" w:cs="Arial"/>
          <w:sz w:val="22"/>
          <w:lang w:val="en"/>
        </w:rPr>
        <w:t xml:space="preserve"> </w:t>
      </w:r>
      <w:r>
        <w:rPr>
          <w:rFonts w:eastAsiaTheme="minorHAnsi" w:cs="Arial"/>
          <w:sz w:val="22"/>
          <w:lang w:val="en"/>
        </w:rPr>
        <w:lastRenderedPageBreak/>
        <w:t xml:space="preserve">encrypted communication and external hosting. Optima uses Remote Assist on laptops, tablets and smartphones as well as with augmented reality glasses. The digital service is part of the OPTIMA Total Care life cycle management program. With this program, Optima provides its customers with support throughout </w:t>
      </w:r>
      <w:bookmarkStart w:id="0" w:name="_GoBack"/>
      <w:bookmarkEnd w:id="0"/>
      <w:r>
        <w:rPr>
          <w:rFonts w:eastAsiaTheme="minorHAnsi" w:cs="Arial"/>
          <w:sz w:val="22"/>
          <w:lang w:val="en"/>
        </w:rPr>
        <w:t xml:space="preserve">the entire machine life cycle. </w:t>
      </w:r>
    </w:p>
    <w:p w:rsidR="007201DC" w:rsidRPr="007201DC" w:rsidRDefault="007201DC" w:rsidP="007201DC">
      <w:pPr>
        <w:spacing w:after="160" w:line="360" w:lineRule="auto"/>
        <w:rPr>
          <w:rFonts w:eastAsiaTheme="minorHAnsi" w:cs="Arial"/>
          <w:b/>
          <w:sz w:val="22"/>
          <w:lang w:val="en-US"/>
        </w:rPr>
      </w:pPr>
      <w:r>
        <w:rPr>
          <w:rFonts w:eastAsiaTheme="minorHAnsi" w:cs="Arial"/>
          <w:b/>
          <w:bCs/>
          <w:sz w:val="22"/>
          <w:lang w:val="en"/>
        </w:rPr>
        <w:t>A joint development between OPTIMA and Stoll von Gáti</w:t>
      </w:r>
    </w:p>
    <w:p w:rsidR="007201DC" w:rsidRPr="007201DC" w:rsidRDefault="007201DC" w:rsidP="007201DC">
      <w:pPr>
        <w:spacing w:after="160" w:line="360" w:lineRule="auto"/>
        <w:rPr>
          <w:rFonts w:eastAsiaTheme="minorHAnsi" w:cs="Arial"/>
          <w:sz w:val="22"/>
          <w:lang w:val="en-US"/>
        </w:rPr>
      </w:pPr>
      <w:r>
        <w:rPr>
          <w:rFonts w:eastAsiaTheme="minorHAnsi" w:cs="Arial"/>
          <w:sz w:val="22"/>
          <w:lang w:val="en"/>
        </w:rPr>
        <w:t xml:space="preserve">"We are delighted that our </w:t>
      </w:r>
      <w:r w:rsidR="00B73092">
        <w:rPr>
          <w:rFonts w:eastAsiaTheme="minorHAnsi" w:cs="Arial"/>
          <w:sz w:val="22"/>
          <w:lang w:val="en"/>
        </w:rPr>
        <w:t>digitalization</w:t>
      </w:r>
      <w:r>
        <w:rPr>
          <w:rFonts w:eastAsiaTheme="minorHAnsi" w:cs="Arial"/>
          <w:sz w:val="22"/>
          <w:lang w:val="en"/>
        </w:rPr>
        <w:t xml:space="preserve"> strategy is paying off and being honored with this important digital award," says Dr.</w:t>
      </w:r>
      <w:r w:rsidR="004004CF">
        <w:rPr>
          <w:rFonts w:eastAsiaTheme="minorHAnsi" w:cs="Arial"/>
          <w:sz w:val="22"/>
          <w:lang w:val="en"/>
        </w:rPr>
        <w:t>-Ing.</w:t>
      </w:r>
      <w:r>
        <w:rPr>
          <w:rFonts w:eastAsiaTheme="minorHAnsi" w:cs="Arial"/>
          <w:sz w:val="22"/>
          <w:lang w:val="en"/>
        </w:rPr>
        <w:t xml:space="preserve"> Benjamin H</w:t>
      </w:r>
      <w:r w:rsidR="006F2A27">
        <w:rPr>
          <w:rFonts w:eastAsiaTheme="minorHAnsi" w:cs="Arial"/>
          <w:sz w:val="22"/>
          <w:lang w:val="en"/>
        </w:rPr>
        <w:t>ae</w:t>
      </w:r>
      <w:r>
        <w:rPr>
          <w:rFonts w:eastAsiaTheme="minorHAnsi" w:cs="Arial"/>
          <w:sz w:val="22"/>
          <w:lang w:val="en"/>
        </w:rPr>
        <w:t xml:space="preserve">fner, </w:t>
      </w:r>
      <w:r w:rsidR="004004CF">
        <w:rPr>
          <w:rFonts w:eastAsiaTheme="minorHAnsi" w:cs="Arial"/>
          <w:sz w:val="22"/>
          <w:lang w:val="en"/>
        </w:rPr>
        <w:t>Group Leader Industrial</w:t>
      </w:r>
      <w:r>
        <w:rPr>
          <w:rFonts w:eastAsiaTheme="minorHAnsi" w:cs="Arial"/>
          <w:sz w:val="22"/>
          <w:lang w:val="en"/>
        </w:rPr>
        <w:t xml:space="preserve"> IT at Optima. "We would like to thank our partners at Stoll von Gáti, who have made a major contribution to Remote Assist's success," says H</w:t>
      </w:r>
      <w:r w:rsidR="006F2A27">
        <w:rPr>
          <w:rFonts w:eastAsiaTheme="minorHAnsi" w:cs="Arial"/>
          <w:sz w:val="22"/>
          <w:lang w:val="en"/>
        </w:rPr>
        <w:t>ae</w:t>
      </w:r>
      <w:r>
        <w:rPr>
          <w:rFonts w:eastAsiaTheme="minorHAnsi" w:cs="Arial"/>
          <w:sz w:val="22"/>
          <w:lang w:val="en"/>
        </w:rPr>
        <w:t xml:space="preserve">fner. </w:t>
      </w:r>
    </w:p>
    <w:p w:rsidR="007201DC" w:rsidRPr="007201DC" w:rsidRDefault="007201DC" w:rsidP="007201DC">
      <w:pPr>
        <w:spacing w:after="160" w:line="360" w:lineRule="auto"/>
        <w:rPr>
          <w:rFonts w:eastAsiaTheme="minorHAnsi" w:cs="Arial"/>
          <w:sz w:val="22"/>
          <w:lang w:val="en-US"/>
        </w:rPr>
      </w:pPr>
      <w:r>
        <w:rPr>
          <w:rFonts w:eastAsiaTheme="minorHAnsi" w:cs="Arial"/>
          <w:sz w:val="22"/>
          <w:lang w:val="en"/>
        </w:rPr>
        <w:t xml:space="preserve">In an online session, and after extensive discussions, the Annual Multimedia Awards jury awarded a total of 42 prizes to outstanding projects in digital communication and creation: 11 Gold, 25 Silver and 6 Digital Talents. This is one of the digital industry's most prestigious awards. </w:t>
      </w:r>
    </w:p>
    <w:p w:rsidR="007201DC" w:rsidRPr="007201DC" w:rsidRDefault="007201DC" w:rsidP="007201DC">
      <w:pPr>
        <w:spacing w:after="160" w:line="360" w:lineRule="auto"/>
        <w:rPr>
          <w:rFonts w:eastAsiaTheme="minorHAnsi" w:cs="Arial"/>
          <w:sz w:val="22"/>
          <w:lang w:val="en-US"/>
        </w:rPr>
      </w:pPr>
    </w:p>
    <w:p w:rsidR="007201DC" w:rsidRDefault="007201DC" w:rsidP="007201DC">
      <w:pPr>
        <w:pStyle w:val="Listenabsatz"/>
        <w:spacing w:after="0" w:line="240" w:lineRule="auto"/>
        <w:ind w:left="0"/>
        <w:rPr>
          <w:rFonts w:ascii="Arial" w:hAnsi="Arial" w:cs="Arial"/>
          <w:sz w:val="20"/>
          <w:szCs w:val="20"/>
        </w:rPr>
      </w:pPr>
      <w:r>
        <w:rPr>
          <w:noProof/>
          <w:lang w:eastAsia="de-DE"/>
        </w:rPr>
        <w:drawing>
          <wp:inline distT="0" distB="0" distL="0" distR="0" wp14:anchorId="4473EA32" wp14:editId="2DEC616C">
            <wp:extent cx="3403699" cy="22479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05445" cy="2249053"/>
                    </a:xfrm>
                    <a:prstGeom prst="rect">
                      <a:avLst/>
                    </a:prstGeom>
                  </pic:spPr>
                </pic:pic>
              </a:graphicData>
            </a:graphic>
          </wp:inline>
        </w:drawing>
      </w:r>
    </w:p>
    <w:p w:rsidR="007201DC" w:rsidRPr="007201DC" w:rsidRDefault="007201DC" w:rsidP="007201DC">
      <w:pPr>
        <w:rPr>
          <w:rFonts w:cs="Arial"/>
          <w:szCs w:val="20"/>
          <w:lang w:val="en-US"/>
        </w:rPr>
      </w:pPr>
      <w:r>
        <w:rPr>
          <w:rFonts w:cs="Arial"/>
          <w:szCs w:val="20"/>
          <w:lang w:val="en"/>
        </w:rPr>
        <w:t>Remote Assist is a real-time communication system</w:t>
      </w:r>
    </w:p>
    <w:p w:rsidR="007201DC" w:rsidRDefault="007201DC" w:rsidP="007201DC">
      <w:pPr>
        <w:pStyle w:val="Listenabsatz"/>
        <w:spacing w:after="0" w:line="240" w:lineRule="auto"/>
        <w:ind w:left="0"/>
        <w:rPr>
          <w:rFonts w:ascii="Arial" w:hAnsi="Arial" w:cs="Arial"/>
          <w:sz w:val="20"/>
          <w:szCs w:val="20"/>
        </w:rPr>
      </w:pPr>
      <w:r>
        <w:rPr>
          <w:rFonts w:ascii="Arial" w:hAnsi="Arial" w:cs="Arial"/>
          <w:sz w:val="20"/>
          <w:szCs w:val="20"/>
          <w:lang w:val="en"/>
        </w:rPr>
        <w:t xml:space="preserve">that enables Optima service experts to interact with the customer. (Source: Optima) </w:t>
      </w:r>
    </w:p>
    <w:p w:rsidR="007201DC" w:rsidRDefault="007201DC" w:rsidP="007201DC">
      <w:pPr>
        <w:pStyle w:val="Listenabsatz"/>
        <w:spacing w:after="0" w:line="240" w:lineRule="auto"/>
        <w:ind w:left="0"/>
        <w:rPr>
          <w:rFonts w:ascii="Arial" w:hAnsi="Arial" w:cs="Arial"/>
        </w:rPr>
      </w:pPr>
    </w:p>
    <w:p w:rsidR="007201DC" w:rsidRDefault="007201DC" w:rsidP="007201DC">
      <w:pPr>
        <w:pStyle w:val="Listenabsatz"/>
        <w:spacing w:after="0" w:line="240" w:lineRule="auto"/>
        <w:ind w:left="0"/>
        <w:rPr>
          <w:rFonts w:ascii="Arial" w:hAnsi="Arial" w:cs="Arial"/>
        </w:rPr>
      </w:pPr>
    </w:p>
    <w:p w:rsidR="007201DC" w:rsidRDefault="007201DC" w:rsidP="007201DC">
      <w:pPr>
        <w:pStyle w:val="Listenabsatz"/>
        <w:spacing w:after="0" w:line="240" w:lineRule="auto"/>
        <w:ind w:left="0"/>
        <w:rPr>
          <w:rFonts w:ascii="Arial" w:hAnsi="Arial" w:cs="Arial"/>
        </w:rPr>
      </w:pPr>
      <w:r>
        <w:rPr>
          <w:noProof/>
          <w:lang w:eastAsia="de-DE"/>
        </w:rPr>
        <w:lastRenderedPageBreak/>
        <w:drawing>
          <wp:inline distT="0" distB="0" distL="0" distR="0" wp14:anchorId="60623D3B" wp14:editId="33D3E7D6">
            <wp:extent cx="3446700" cy="2278380"/>
            <wp:effectExtent l="0" t="0" r="190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3168" cy="2282656"/>
                    </a:xfrm>
                    <a:prstGeom prst="rect">
                      <a:avLst/>
                    </a:prstGeom>
                  </pic:spPr>
                </pic:pic>
              </a:graphicData>
            </a:graphic>
          </wp:inline>
        </w:drawing>
      </w:r>
    </w:p>
    <w:p w:rsidR="007201DC" w:rsidRPr="00302A57" w:rsidRDefault="007201DC" w:rsidP="007201DC">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The software solution's strengths have particularly been demonstrated during the </w:t>
      </w:r>
      <w:r w:rsidR="00F861D2">
        <w:rPr>
          <w:rFonts w:ascii="Arial" w:hAnsi="Arial" w:cs="Arial"/>
          <w:sz w:val="20"/>
          <w:szCs w:val="20"/>
          <w:lang w:val="en"/>
        </w:rPr>
        <w:t>COVID-19</w:t>
      </w:r>
      <w:r>
        <w:rPr>
          <w:rFonts w:ascii="Arial" w:hAnsi="Arial" w:cs="Arial"/>
          <w:sz w:val="20"/>
          <w:szCs w:val="20"/>
          <w:lang w:val="en"/>
        </w:rPr>
        <w:t xml:space="preserve"> pandemic. Any challenges that may arise can be solved quickly and cooperatively, directly on the machine. (Source: Optima)</w:t>
      </w:r>
    </w:p>
    <w:p w:rsidR="004C3045" w:rsidRDefault="004C3045" w:rsidP="009509BC">
      <w:pPr>
        <w:pStyle w:val="Listenabsatz"/>
        <w:spacing w:after="120" w:line="276" w:lineRule="auto"/>
        <w:ind w:left="0"/>
        <w:rPr>
          <w:rFonts w:ascii="Arial" w:hAnsi="Arial" w:cs="Arial"/>
          <w:lang w:val="en-US"/>
        </w:rPr>
      </w:pPr>
    </w:p>
    <w:p w:rsidR="007201DC" w:rsidRPr="00666259" w:rsidRDefault="007201DC"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6803C6">
        <w:rPr>
          <w:rFonts w:cs="Arial"/>
          <w:sz w:val="16"/>
          <w:szCs w:val="16"/>
          <w:lang w:val="en-US"/>
        </w:rPr>
        <w:t>2,386</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7201DC" w:rsidRDefault="00C03A3F" w:rsidP="00C03A3F">
      <w:pPr>
        <w:ind w:right="-141"/>
        <w:jc w:val="both"/>
        <w:rPr>
          <w:sz w:val="16"/>
          <w:lang w:val="en-US"/>
        </w:rPr>
      </w:pPr>
      <w:r w:rsidRPr="007201DC">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2,450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8"/>
      <w:headerReference w:type="default" r:id="rId9"/>
      <w:footerReference w:type="even"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154" w:rsidRDefault="00442154">
      <w:r>
        <w:separator/>
      </w:r>
    </w:p>
  </w:endnote>
  <w:endnote w:type="continuationSeparator" w:id="0">
    <w:p w:rsidR="00442154" w:rsidRDefault="00442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366DD9">
          <w:pPr>
            <w:pStyle w:val="Fuzeile"/>
            <w:tabs>
              <w:tab w:val="clear" w:pos="9072"/>
              <w:tab w:val="right" w:pos="10260"/>
            </w:tabs>
            <w:spacing w:line="140" w:lineRule="exact"/>
            <w:ind w:right="-1304"/>
            <w:rPr>
              <w:sz w:val="12"/>
              <w:szCs w:val="12"/>
              <w:lang w:val="en-GB"/>
            </w:rPr>
          </w:pPr>
          <w:r>
            <w:rPr>
              <w:sz w:val="12"/>
              <w:szCs w:val="12"/>
            </w:rPr>
            <w:t>Hans Bühler</w:t>
          </w:r>
          <w:r w:rsidR="009B1F10">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F4330"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154" w:rsidRDefault="00442154">
      <w:r>
        <w:separator/>
      </w:r>
    </w:p>
  </w:footnote>
  <w:footnote w:type="continuationSeparator" w:id="0">
    <w:p w:rsidR="00442154" w:rsidRDefault="00442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13EF"/>
    <w:rsid w:val="00105D75"/>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D702A"/>
    <w:rsid w:val="002E5F93"/>
    <w:rsid w:val="002F2065"/>
    <w:rsid w:val="002F5A43"/>
    <w:rsid w:val="00302A57"/>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04CF"/>
    <w:rsid w:val="0040172C"/>
    <w:rsid w:val="00404DCD"/>
    <w:rsid w:val="004144BF"/>
    <w:rsid w:val="00424461"/>
    <w:rsid w:val="004276B2"/>
    <w:rsid w:val="00430E71"/>
    <w:rsid w:val="00442154"/>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174C3"/>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D12BA"/>
    <w:rsid w:val="005E6640"/>
    <w:rsid w:val="005F0E5B"/>
    <w:rsid w:val="005F7A47"/>
    <w:rsid w:val="005F7CBD"/>
    <w:rsid w:val="006016A9"/>
    <w:rsid w:val="00606E38"/>
    <w:rsid w:val="00610043"/>
    <w:rsid w:val="0061071E"/>
    <w:rsid w:val="00616ADF"/>
    <w:rsid w:val="0062402A"/>
    <w:rsid w:val="00624E72"/>
    <w:rsid w:val="0062566D"/>
    <w:rsid w:val="00630D05"/>
    <w:rsid w:val="006438AD"/>
    <w:rsid w:val="00643D86"/>
    <w:rsid w:val="00653BA5"/>
    <w:rsid w:val="00666259"/>
    <w:rsid w:val="00670C72"/>
    <w:rsid w:val="00671428"/>
    <w:rsid w:val="00671EC1"/>
    <w:rsid w:val="006803C6"/>
    <w:rsid w:val="00686DFB"/>
    <w:rsid w:val="00691373"/>
    <w:rsid w:val="006928D6"/>
    <w:rsid w:val="006B1563"/>
    <w:rsid w:val="006B1D0A"/>
    <w:rsid w:val="006C2B28"/>
    <w:rsid w:val="006C617C"/>
    <w:rsid w:val="006D185D"/>
    <w:rsid w:val="006D20AC"/>
    <w:rsid w:val="006D223B"/>
    <w:rsid w:val="006F1C3A"/>
    <w:rsid w:val="006F2A27"/>
    <w:rsid w:val="006F3826"/>
    <w:rsid w:val="006F7481"/>
    <w:rsid w:val="007201DC"/>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56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1799F"/>
    <w:rsid w:val="00922612"/>
    <w:rsid w:val="009253E4"/>
    <w:rsid w:val="009263C2"/>
    <w:rsid w:val="00931F75"/>
    <w:rsid w:val="00935A6A"/>
    <w:rsid w:val="00936A2A"/>
    <w:rsid w:val="009402D7"/>
    <w:rsid w:val="00941E15"/>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0E87"/>
    <w:rsid w:val="00AE18D6"/>
    <w:rsid w:val="00AE271A"/>
    <w:rsid w:val="00AE5C8A"/>
    <w:rsid w:val="00AF03BA"/>
    <w:rsid w:val="00B025C7"/>
    <w:rsid w:val="00B116F7"/>
    <w:rsid w:val="00B119CC"/>
    <w:rsid w:val="00B12385"/>
    <w:rsid w:val="00B205CD"/>
    <w:rsid w:val="00B21E9B"/>
    <w:rsid w:val="00B24362"/>
    <w:rsid w:val="00B30D27"/>
    <w:rsid w:val="00B332D7"/>
    <w:rsid w:val="00B34E38"/>
    <w:rsid w:val="00B374A2"/>
    <w:rsid w:val="00B50526"/>
    <w:rsid w:val="00B530DF"/>
    <w:rsid w:val="00B55A1E"/>
    <w:rsid w:val="00B6251A"/>
    <w:rsid w:val="00B6638F"/>
    <w:rsid w:val="00B715F4"/>
    <w:rsid w:val="00B73092"/>
    <w:rsid w:val="00B7466F"/>
    <w:rsid w:val="00B74E7A"/>
    <w:rsid w:val="00B74EEA"/>
    <w:rsid w:val="00B91454"/>
    <w:rsid w:val="00B9600F"/>
    <w:rsid w:val="00BA085A"/>
    <w:rsid w:val="00BA15EB"/>
    <w:rsid w:val="00BB6AD9"/>
    <w:rsid w:val="00BC3262"/>
    <w:rsid w:val="00BC344F"/>
    <w:rsid w:val="00BC6AE6"/>
    <w:rsid w:val="00BD3CF1"/>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66C64"/>
    <w:rsid w:val="00C70D46"/>
    <w:rsid w:val="00C7278D"/>
    <w:rsid w:val="00C74173"/>
    <w:rsid w:val="00C74F2F"/>
    <w:rsid w:val="00C81134"/>
    <w:rsid w:val="00C83A98"/>
    <w:rsid w:val="00C9233E"/>
    <w:rsid w:val="00C94CD6"/>
    <w:rsid w:val="00CB6B01"/>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3B6B"/>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57C4C"/>
    <w:rsid w:val="00F6464E"/>
    <w:rsid w:val="00F64B5F"/>
    <w:rsid w:val="00F73550"/>
    <w:rsid w:val="00F80EEF"/>
    <w:rsid w:val="00F81A80"/>
    <w:rsid w:val="00F833EC"/>
    <w:rsid w:val="00F861D2"/>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A00"/>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AE2521"/>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3054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3531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586</cp:revision>
  <cp:lastPrinted>2018-04-12T14:03:00Z</cp:lastPrinted>
  <dcterms:created xsi:type="dcterms:W3CDTF">2016-11-02T15:55:00Z</dcterms:created>
  <dcterms:modified xsi:type="dcterms:W3CDTF">2021-02-03T08:28:00Z</dcterms:modified>
</cp:coreProperties>
</file>