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0F79" w14:textId="2C0FB9ED" w:rsidR="00422887" w:rsidRPr="009F76AD" w:rsidRDefault="00A7351B" w:rsidP="00D97581">
      <w:pPr>
        <w:pStyle w:val="StandardWeb"/>
        <w:rPr>
          <w:rFonts w:asciiTheme="majorHAnsi" w:hAnsiTheme="majorHAnsi" w:cstheme="majorHAnsi"/>
          <w:b/>
          <w:color w:val="000000" w:themeColor="text1"/>
          <w:sz w:val="36"/>
          <w:szCs w:val="36"/>
          <w:lang w:bidi="de-DE"/>
        </w:rPr>
      </w:pPr>
      <w:r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>Grün</w:t>
      </w:r>
      <w:r w:rsidR="00C210E2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 xml:space="preserve"> </w:t>
      </w:r>
      <w:r w:rsidR="00231ED6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 xml:space="preserve">schützt die Gesundheit – </w:t>
      </w:r>
      <w:r w:rsidR="00ED2B1C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 xml:space="preserve">auch </w:t>
      </w:r>
      <w:r w:rsidR="00EA5385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>vor</w:t>
      </w:r>
      <w:r w:rsidR="00C210E2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 xml:space="preserve"> </w:t>
      </w:r>
      <w:r w:rsidR="009F76AD" w:rsidRPr="009F76AD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>G</w:t>
      </w:r>
      <w:r w:rsidR="00EA5385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>rippe</w:t>
      </w:r>
      <w:r w:rsidR="00F73BD9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 xml:space="preserve">, </w:t>
      </w:r>
      <w:r w:rsidR="006F7C29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>D</w:t>
      </w:r>
      <w:r w:rsidR="008F68C8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 xml:space="preserve">epression </w:t>
      </w:r>
      <w:r w:rsidR="00F73BD9">
        <w:rPr>
          <w:rFonts w:asciiTheme="majorHAnsi" w:hAnsiTheme="majorHAnsi" w:cstheme="majorHAnsi"/>
          <w:b/>
          <w:bCs/>
          <w:color w:val="000000" w:themeColor="text1"/>
          <w:sz w:val="36"/>
          <w:szCs w:val="36"/>
          <w:lang w:bidi="de-DE"/>
        </w:rPr>
        <w:t>und Herz-Kreislauf-Erkrankungen</w:t>
      </w:r>
    </w:p>
    <w:p w14:paraId="73553972" w14:textId="4CED21DC" w:rsidR="000712FA" w:rsidRPr="00BB58F0" w:rsidRDefault="00E6421D" w:rsidP="00422887">
      <w:pPr>
        <w:pStyle w:val="StandardWeb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Bad Honnef, </w:t>
      </w:r>
      <w:r w:rsidR="006F7C29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5</w:t>
      </w:r>
      <w:r w:rsidR="0056610D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093AE8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6F7C29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Januar</w:t>
      </w:r>
      <w:r w:rsidR="00701800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BB58F0">
        <w:rPr>
          <w:rFonts w:asciiTheme="majorHAnsi" w:hAnsiTheme="majorHAnsi" w:cstheme="majorHAnsi"/>
          <w:b/>
          <w:color w:val="000000"/>
          <w:sz w:val="22"/>
          <w:szCs w:val="22"/>
        </w:rPr>
        <w:t>202</w:t>
      </w:r>
      <w:r w:rsidR="006F7C29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Pr="00BB58F0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D36EEE">
        <w:rPr>
          <w:rFonts w:asciiTheme="majorHAnsi" w:hAnsiTheme="majorHAnsi" w:cstheme="majorHAnsi"/>
          <w:b/>
          <w:color w:val="000000"/>
          <w:sz w:val="22"/>
          <w:szCs w:val="22"/>
        </w:rPr>
        <w:t>-</w:t>
      </w:r>
      <w:r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F013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Kälte, Nässe, Dunkelheit: 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In den</w:t>
      </w:r>
      <w:r w:rsidR="00CF013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Wintermonate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n</w:t>
      </w:r>
      <w:r w:rsidR="00CF013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haben </w:t>
      </w:r>
      <w:r w:rsidR="00260E54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nicht nur 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Erkältungen und Grippe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leichtes Spiel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A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uch Depressionen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56BCA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treten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60E54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jetzt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gehäuft 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auf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C210E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Mit klug angelegten </w:t>
      </w:r>
      <w:r w:rsidR="009F76AD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Grünflächen 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können </w:t>
      </w:r>
      <w:r w:rsidR="00C210E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Städte </w:t>
      </w:r>
      <w:r w:rsidR="003F14E1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Gesundheit</w:t>
      </w:r>
      <w:r w:rsidR="00C210E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und Wohlbefinden der </w:t>
      </w:r>
      <w:r w:rsidR="006B2126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Menschen</w:t>
      </w:r>
      <w:r w:rsidR="00C210E2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A7351B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aber </w:t>
      </w:r>
      <w:r w:rsidR="00D36EEE">
        <w:rPr>
          <w:rFonts w:asciiTheme="majorHAnsi" w:hAnsiTheme="majorHAnsi" w:cstheme="majorHAnsi"/>
          <w:b/>
          <w:color w:val="000000"/>
          <w:sz w:val="22"/>
          <w:szCs w:val="22"/>
        </w:rPr>
        <w:t>nachweislich</w:t>
      </w:r>
      <w:r w:rsidR="006F7C29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positiv beeinflussen</w:t>
      </w:r>
      <w:r w:rsidR="009966E8" w:rsidRPr="00BB58F0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bidi="de-DE"/>
        </w:rPr>
        <w:t xml:space="preserve">, </w:t>
      </w:r>
      <w:r w:rsidR="003218F2" w:rsidRPr="00BB58F0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bidi="de-DE"/>
        </w:rPr>
        <w:t>sagt</w:t>
      </w:r>
      <w:r w:rsidR="009966E8" w:rsidRPr="00BB58F0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lang w:bidi="de-DE"/>
        </w:rPr>
        <w:t xml:space="preserve"> </w:t>
      </w:r>
      <w:r w:rsidR="009966E8" w:rsidRPr="00BB58F0">
        <w:rPr>
          <w:rFonts w:asciiTheme="majorHAnsi" w:hAnsiTheme="majorHAnsi" w:cstheme="majorHAnsi"/>
          <w:b/>
          <w:bCs/>
          <w:color w:val="000000"/>
          <w:sz w:val="22"/>
          <w:szCs w:val="22"/>
          <w:lang w:bidi="de-DE"/>
        </w:rPr>
        <w:t xml:space="preserve">die Initiative „Grün in die Stadt“ des Bundesverbandes Garten-, Landschafts- und Sportplatzbau e. V. (BGL). </w:t>
      </w:r>
      <w:r w:rsidR="00256BCA" w:rsidRPr="00BB58F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Das belegen </w:t>
      </w:r>
      <w:r w:rsidR="0056436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auch </w:t>
      </w:r>
      <w:r w:rsidR="00256BCA" w:rsidRPr="00BB58F0">
        <w:rPr>
          <w:rFonts w:asciiTheme="majorHAnsi" w:hAnsiTheme="majorHAnsi" w:cstheme="majorHAnsi"/>
          <w:b/>
          <w:color w:val="000000"/>
          <w:sz w:val="22"/>
          <w:szCs w:val="22"/>
        </w:rPr>
        <w:t>aktuelle Forschungsergebnisse.</w:t>
      </w:r>
    </w:p>
    <w:p w14:paraId="2789B5DD" w14:textId="46574ACF" w:rsidR="00D20774" w:rsidRPr="00DA29FF" w:rsidRDefault="000712FA" w:rsidP="00DA29FF">
      <w:pPr>
        <w:spacing w:line="280" w:lineRule="exact"/>
        <w:jc w:val="both"/>
        <w:rPr>
          <w:rFonts w:ascii="TradeGothic" w:hAnsi="TradeGothic"/>
          <w:bCs/>
          <w:szCs w:val="20"/>
          <w:lang w:bidi="de-DE"/>
        </w:rPr>
      </w:pPr>
      <w:r w:rsidRPr="00173A0D">
        <w:rPr>
          <w:rFonts w:cstheme="majorHAnsi"/>
          <w:color w:val="000000" w:themeColor="text1"/>
        </w:rPr>
        <w:t>„</w:t>
      </w:r>
      <w:r w:rsidR="009D062F" w:rsidRPr="007A1932">
        <w:rPr>
          <w:rFonts w:cstheme="majorHAnsi"/>
          <w:bCs/>
          <w:szCs w:val="20"/>
          <w:lang w:bidi="de-DE"/>
        </w:rPr>
        <w:t>Die Auswirkungen städtischer Grünflächen auf die Gesundheit der Bevölkerung sind signifikant</w:t>
      </w:r>
      <w:r w:rsidR="009F76AD">
        <w:rPr>
          <w:rFonts w:cstheme="majorHAnsi"/>
          <w:color w:val="000000" w:themeColor="text1"/>
        </w:rPr>
        <w:t xml:space="preserve">“, </w:t>
      </w:r>
      <w:r w:rsidR="00285B97" w:rsidRPr="000712FA">
        <w:rPr>
          <w:rFonts w:cstheme="majorHAnsi"/>
          <w:iCs/>
          <w:color w:val="000000" w:themeColor="text1"/>
        </w:rPr>
        <w:t>s</w:t>
      </w:r>
      <w:r w:rsidR="00802CA7">
        <w:rPr>
          <w:rFonts w:cstheme="majorHAnsi"/>
          <w:iCs/>
          <w:color w:val="000000" w:themeColor="text1"/>
        </w:rPr>
        <w:t>agt</w:t>
      </w:r>
      <w:r w:rsidR="00285B97" w:rsidRPr="000712FA">
        <w:rPr>
          <w:rFonts w:cstheme="majorHAnsi"/>
          <w:iCs/>
          <w:color w:val="000000" w:themeColor="text1"/>
        </w:rPr>
        <w:t xml:space="preserve"> </w:t>
      </w:r>
      <w:r w:rsidR="00EC360B" w:rsidRPr="000712FA">
        <w:rPr>
          <w:rFonts w:cstheme="majorHAnsi"/>
          <w:iCs/>
          <w:color w:val="000000" w:themeColor="text1"/>
          <w:lang w:bidi="de-DE"/>
        </w:rPr>
        <w:t>Jan Paul, Vizepräsident des BGL</w:t>
      </w:r>
      <w:r w:rsidR="00864F34" w:rsidRPr="000712FA">
        <w:rPr>
          <w:rFonts w:cstheme="majorHAnsi"/>
          <w:color w:val="000000" w:themeColor="text1"/>
        </w:rPr>
        <w:t xml:space="preserve">. </w:t>
      </w:r>
      <w:r w:rsidR="000E7296">
        <w:rPr>
          <w:rFonts w:cstheme="majorHAnsi"/>
          <w:color w:val="000000" w:themeColor="text1"/>
        </w:rPr>
        <w:t>Entsprechend belegen</w:t>
      </w:r>
      <w:r w:rsidR="000E7296">
        <w:rPr>
          <w:rFonts w:cstheme="majorHAnsi"/>
          <w:bCs/>
          <w:color w:val="000000" w:themeColor="text1"/>
          <w:lang w:bidi="de-DE"/>
        </w:rPr>
        <w:t xml:space="preserve"> wissenschaftliche</w:t>
      </w:r>
      <w:r w:rsidR="00DA29FF" w:rsidRPr="00DA29FF">
        <w:rPr>
          <w:rFonts w:cstheme="majorHAnsi"/>
          <w:bCs/>
          <w:color w:val="000000" w:themeColor="text1"/>
          <w:lang w:bidi="de-DE"/>
        </w:rPr>
        <w:t xml:space="preserve"> Studien, dass </w:t>
      </w:r>
      <w:r w:rsidR="002E46D3">
        <w:rPr>
          <w:rFonts w:cstheme="majorHAnsi"/>
          <w:bCs/>
          <w:color w:val="000000" w:themeColor="text1"/>
          <w:lang w:bidi="de-DE"/>
        </w:rPr>
        <w:t>Parks und Grünanlagen</w:t>
      </w:r>
      <w:r w:rsidR="00DA29FF" w:rsidRPr="00DA29FF">
        <w:rPr>
          <w:rFonts w:cstheme="majorHAnsi"/>
          <w:bCs/>
          <w:color w:val="000000" w:themeColor="text1"/>
          <w:lang w:bidi="de-DE"/>
        </w:rPr>
        <w:t xml:space="preserve"> in der Stadt einen </w:t>
      </w:r>
      <w:r w:rsidR="000E7296">
        <w:rPr>
          <w:rFonts w:cstheme="majorHAnsi"/>
          <w:bCs/>
          <w:color w:val="000000" w:themeColor="text1"/>
          <w:lang w:bidi="de-DE"/>
        </w:rPr>
        <w:t>großen</w:t>
      </w:r>
      <w:r w:rsidR="00DA29FF" w:rsidRPr="00DA29FF">
        <w:rPr>
          <w:rFonts w:cstheme="majorHAnsi"/>
          <w:bCs/>
          <w:color w:val="000000" w:themeColor="text1"/>
          <w:lang w:bidi="de-DE"/>
        </w:rPr>
        <w:t xml:space="preserve"> Beitrag zum körperlichen und geistigen Wohl der Menschen leisten</w:t>
      </w:r>
      <w:r w:rsidR="00802CA7">
        <w:rPr>
          <w:rFonts w:cstheme="majorHAnsi"/>
          <w:color w:val="000000" w:themeColor="text1"/>
        </w:rPr>
        <w:t>.</w:t>
      </w:r>
      <w:r w:rsidR="00621568" w:rsidRPr="000712FA">
        <w:rPr>
          <w:rFonts w:cstheme="majorHAnsi"/>
          <w:color w:val="0070C0"/>
        </w:rPr>
        <w:t xml:space="preserve"> </w:t>
      </w:r>
      <w:r w:rsidR="009310BF" w:rsidRPr="000712FA">
        <w:rPr>
          <w:rFonts w:cstheme="majorHAnsi"/>
          <w:color w:val="000000" w:themeColor="text1"/>
        </w:rPr>
        <w:t>„</w:t>
      </w:r>
      <w:r w:rsidR="00DA29FF" w:rsidRPr="00553AD4">
        <w:rPr>
          <w:rFonts w:cstheme="majorHAnsi"/>
          <w:bCs/>
          <w:color w:val="000000" w:themeColor="text1"/>
          <w:lang w:bidi="de-DE"/>
        </w:rPr>
        <w:t>Stadtgrün verbessert nicht nur das Klima</w:t>
      </w:r>
      <w:r w:rsidR="00902877">
        <w:rPr>
          <w:rFonts w:cstheme="majorHAnsi"/>
          <w:bCs/>
          <w:color w:val="000000" w:themeColor="text1"/>
          <w:lang w:bidi="de-DE"/>
        </w:rPr>
        <w:t xml:space="preserve"> und die </w:t>
      </w:r>
      <w:r w:rsidR="00EA5385" w:rsidRPr="006F162A">
        <w:rPr>
          <w:rFonts w:cstheme="majorHAnsi"/>
          <w:bCs/>
          <w:color w:val="000000" w:themeColor="text1"/>
          <w:lang w:bidi="de-DE"/>
        </w:rPr>
        <w:t>CO</w:t>
      </w:r>
      <w:r w:rsidR="00EA5385" w:rsidRPr="007A1932">
        <w:rPr>
          <w:rFonts w:cstheme="majorHAnsi"/>
          <w:bCs/>
          <w:color w:val="000000" w:themeColor="text1"/>
          <w:vertAlign w:val="subscript"/>
          <w:lang w:bidi="de-DE"/>
        </w:rPr>
        <w:t>2</w:t>
      </w:r>
      <w:r w:rsidR="00902877">
        <w:rPr>
          <w:rFonts w:cstheme="majorHAnsi"/>
          <w:bCs/>
          <w:color w:val="000000" w:themeColor="text1"/>
          <w:lang w:bidi="de-DE"/>
        </w:rPr>
        <w:t>-Bilanz</w:t>
      </w:r>
      <w:r w:rsidR="00DA29FF" w:rsidRPr="00553AD4">
        <w:rPr>
          <w:rFonts w:cstheme="majorHAnsi"/>
          <w:bCs/>
          <w:color w:val="000000" w:themeColor="text1"/>
          <w:lang w:bidi="de-DE"/>
        </w:rPr>
        <w:t>, sondern</w:t>
      </w:r>
      <w:r w:rsidR="00902877">
        <w:rPr>
          <w:rFonts w:cstheme="majorHAnsi"/>
          <w:bCs/>
          <w:color w:val="000000" w:themeColor="text1"/>
          <w:lang w:bidi="de-DE"/>
        </w:rPr>
        <w:t xml:space="preserve"> auch die gesundheitliche Situation der Menschen in den Städten</w:t>
      </w:r>
      <w:r w:rsidR="00173A0D">
        <w:rPr>
          <w:rFonts w:cstheme="majorHAnsi"/>
          <w:iCs/>
          <w:color w:val="000000" w:themeColor="text1"/>
        </w:rPr>
        <w:t>“</w:t>
      </w:r>
      <w:r w:rsidR="00DA29FF">
        <w:rPr>
          <w:rFonts w:cstheme="majorHAnsi"/>
          <w:iCs/>
          <w:color w:val="000000" w:themeColor="text1"/>
        </w:rPr>
        <w:t>, so Paul</w:t>
      </w:r>
      <w:r w:rsidR="00553AD4" w:rsidRPr="00553AD4">
        <w:rPr>
          <w:rFonts w:ascii="TradeGothic" w:hAnsi="TradeGothic"/>
          <w:bCs/>
          <w:szCs w:val="20"/>
          <w:lang w:bidi="de-DE"/>
        </w:rPr>
        <w:t>.</w:t>
      </w:r>
      <w:r w:rsidR="00DA29FF">
        <w:rPr>
          <w:rFonts w:ascii="TradeGothic" w:hAnsi="TradeGothic"/>
          <w:bCs/>
          <w:szCs w:val="20"/>
          <w:lang w:bidi="de-DE"/>
        </w:rPr>
        <w:t xml:space="preserve"> </w:t>
      </w:r>
      <w:r w:rsidR="000E7296" w:rsidRPr="000712FA">
        <w:rPr>
          <w:rFonts w:cstheme="majorHAnsi"/>
          <w:color w:val="000000" w:themeColor="text1"/>
        </w:rPr>
        <w:t>„</w:t>
      </w:r>
      <w:r w:rsidR="00902877">
        <w:rPr>
          <w:rFonts w:cstheme="majorHAnsi"/>
          <w:bCs/>
          <w:color w:val="000000" w:themeColor="text1"/>
          <w:lang w:bidi="de-DE"/>
        </w:rPr>
        <w:t xml:space="preserve">Denn </w:t>
      </w:r>
      <w:r w:rsidR="000E7296">
        <w:rPr>
          <w:rFonts w:cstheme="majorHAnsi"/>
          <w:bCs/>
          <w:color w:val="000000" w:themeColor="text1"/>
          <w:lang w:bidi="de-DE"/>
        </w:rPr>
        <w:t xml:space="preserve">mitten in der fünften </w:t>
      </w:r>
      <w:proofErr w:type="spellStart"/>
      <w:r w:rsidR="000E7296">
        <w:rPr>
          <w:rFonts w:cstheme="majorHAnsi"/>
          <w:bCs/>
          <w:color w:val="000000" w:themeColor="text1"/>
          <w:lang w:bidi="de-DE"/>
        </w:rPr>
        <w:t>Coronawelle</w:t>
      </w:r>
      <w:proofErr w:type="spellEnd"/>
      <w:r w:rsidR="000E7296">
        <w:rPr>
          <w:rFonts w:cstheme="majorHAnsi"/>
          <w:bCs/>
          <w:color w:val="000000" w:themeColor="text1"/>
          <w:lang w:bidi="de-DE"/>
        </w:rPr>
        <w:t xml:space="preserve"> helfen </w:t>
      </w:r>
      <w:r w:rsidR="00902877">
        <w:rPr>
          <w:rFonts w:cstheme="majorHAnsi"/>
          <w:bCs/>
          <w:color w:val="000000" w:themeColor="text1"/>
          <w:lang w:bidi="de-DE"/>
        </w:rPr>
        <w:t xml:space="preserve">Grünflächen und Parks </w:t>
      </w:r>
      <w:r w:rsidR="00902877" w:rsidRPr="00553AD4">
        <w:rPr>
          <w:rFonts w:cstheme="majorHAnsi"/>
          <w:bCs/>
          <w:color w:val="000000" w:themeColor="text1"/>
          <w:lang w:bidi="de-DE"/>
        </w:rPr>
        <w:t>auch bei der Stressbewältigung</w:t>
      </w:r>
      <w:r w:rsidR="00902877">
        <w:rPr>
          <w:rFonts w:cstheme="majorHAnsi"/>
          <w:bCs/>
          <w:color w:val="000000" w:themeColor="text1"/>
          <w:lang w:bidi="de-DE"/>
        </w:rPr>
        <w:t xml:space="preserve"> und gegen Bewegungsmangel.</w:t>
      </w:r>
      <w:r w:rsidR="00ED2B1C">
        <w:rPr>
          <w:rFonts w:cstheme="majorHAnsi"/>
          <w:bCs/>
          <w:color w:val="000000" w:themeColor="text1"/>
          <w:lang w:bidi="de-DE"/>
        </w:rPr>
        <w:t xml:space="preserve"> Dafür lohnen s</w:t>
      </w:r>
      <w:r w:rsidR="00CB4268">
        <w:rPr>
          <w:rFonts w:cstheme="majorHAnsi"/>
          <w:bCs/>
          <w:color w:val="000000" w:themeColor="text1"/>
          <w:lang w:bidi="de-DE"/>
        </w:rPr>
        <w:t>ich auch größere Investitionen. L</w:t>
      </w:r>
      <w:r w:rsidR="00ED2B1C">
        <w:rPr>
          <w:rFonts w:cstheme="majorHAnsi"/>
          <w:bCs/>
          <w:color w:val="000000" w:themeColor="text1"/>
          <w:lang w:bidi="de-DE"/>
        </w:rPr>
        <w:t xml:space="preserve">angfristig </w:t>
      </w:r>
      <w:r w:rsidR="00564363">
        <w:rPr>
          <w:rFonts w:cstheme="majorHAnsi"/>
          <w:bCs/>
          <w:color w:val="000000" w:themeColor="text1"/>
          <w:lang w:bidi="de-DE"/>
        </w:rPr>
        <w:t>führen sie</w:t>
      </w:r>
      <w:r w:rsidR="00CB4268">
        <w:rPr>
          <w:rFonts w:cstheme="majorHAnsi"/>
          <w:bCs/>
          <w:color w:val="000000" w:themeColor="text1"/>
          <w:lang w:bidi="de-DE"/>
        </w:rPr>
        <w:t xml:space="preserve"> </w:t>
      </w:r>
      <w:r w:rsidR="00ED2B1C">
        <w:rPr>
          <w:rFonts w:cstheme="majorHAnsi"/>
          <w:bCs/>
          <w:color w:val="000000" w:themeColor="text1"/>
          <w:lang w:bidi="de-DE"/>
        </w:rPr>
        <w:t xml:space="preserve">sogar </w:t>
      </w:r>
      <w:r w:rsidR="00564363">
        <w:rPr>
          <w:rFonts w:cstheme="majorHAnsi"/>
          <w:bCs/>
          <w:color w:val="000000" w:themeColor="text1"/>
          <w:lang w:bidi="de-DE"/>
        </w:rPr>
        <w:t xml:space="preserve">dazu, dass </w:t>
      </w:r>
      <w:r w:rsidR="00ED2B1C">
        <w:rPr>
          <w:rFonts w:cstheme="majorHAnsi"/>
          <w:bCs/>
          <w:color w:val="000000" w:themeColor="text1"/>
          <w:lang w:bidi="de-DE"/>
        </w:rPr>
        <w:t>Gesundheitskosten</w:t>
      </w:r>
      <w:r w:rsidR="00564363">
        <w:rPr>
          <w:rFonts w:cstheme="majorHAnsi"/>
          <w:bCs/>
          <w:color w:val="000000" w:themeColor="text1"/>
          <w:lang w:bidi="de-DE"/>
        </w:rPr>
        <w:t xml:space="preserve"> eingespart werden</w:t>
      </w:r>
      <w:r w:rsidR="00ED2B1C">
        <w:rPr>
          <w:rFonts w:cstheme="majorHAnsi"/>
          <w:bCs/>
          <w:color w:val="000000" w:themeColor="text1"/>
          <w:lang w:bidi="de-DE"/>
        </w:rPr>
        <w:t>.</w:t>
      </w:r>
      <w:r w:rsidR="00902877">
        <w:rPr>
          <w:rFonts w:cstheme="majorHAnsi"/>
          <w:bCs/>
          <w:color w:val="000000" w:themeColor="text1"/>
          <w:lang w:bidi="de-DE"/>
        </w:rPr>
        <w:t>“</w:t>
      </w:r>
    </w:p>
    <w:p w14:paraId="6912B347" w14:textId="77777777" w:rsidR="000E6D25" w:rsidRDefault="000E6D25" w:rsidP="00621568">
      <w:pPr>
        <w:spacing w:line="280" w:lineRule="exact"/>
        <w:jc w:val="both"/>
        <w:rPr>
          <w:rFonts w:cstheme="majorHAnsi"/>
          <w:bCs/>
          <w:color w:val="0070C0"/>
        </w:rPr>
      </w:pPr>
    </w:p>
    <w:p w14:paraId="0D749C63" w14:textId="78A19E6A" w:rsidR="009F76AD" w:rsidRPr="00CB4268" w:rsidRDefault="009F76AD" w:rsidP="00CB4268">
      <w:pPr>
        <w:rPr>
          <w:b/>
          <w:sz w:val="24"/>
          <w:lang w:bidi="de-DE"/>
        </w:rPr>
      </w:pPr>
      <w:r w:rsidRPr="00CB4268">
        <w:rPr>
          <w:b/>
          <w:sz w:val="24"/>
          <w:lang w:bidi="de-DE"/>
        </w:rPr>
        <w:t xml:space="preserve">Grün </w:t>
      </w:r>
      <w:r w:rsidR="00260E54" w:rsidRPr="00CB4268">
        <w:rPr>
          <w:b/>
          <w:sz w:val="24"/>
          <w:lang w:bidi="de-DE"/>
        </w:rPr>
        <w:t>wirkt gesundheitsfördernd und vorbeugend</w:t>
      </w:r>
    </w:p>
    <w:p w14:paraId="0DE22A56" w14:textId="4991797E" w:rsidR="001431C2" w:rsidRDefault="00B347A6" w:rsidP="00FD4968">
      <w:pPr>
        <w:spacing w:line="280" w:lineRule="exact"/>
        <w:jc w:val="both"/>
        <w:rPr>
          <w:rFonts w:cstheme="majorHAnsi"/>
          <w:bCs/>
          <w:iCs/>
          <w:color w:val="000000" w:themeColor="text1"/>
          <w:lang w:bidi="de-DE"/>
        </w:rPr>
      </w:pPr>
      <w:r>
        <w:rPr>
          <w:rFonts w:cstheme="majorHAnsi"/>
          <w:iCs/>
          <w:color w:val="000000" w:themeColor="text1"/>
          <w:lang w:bidi="de-DE"/>
        </w:rPr>
        <w:t>Frische Luft hilf</w:t>
      </w:r>
      <w:r w:rsidR="000E7296">
        <w:rPr>
          <w:rFonts w:cstheme="majorHAnsi"/>
          <w:iCs/>
          <w:color w:val="000000" w:themeColor="text1"/>
          <w:lang w:bidi="de-DE"/>
        </w:rPr>
        <w:t xml:space="preserve">t auch im Winter </w:t>
      </w:r>
      <w:r>
        <w:rPr>
          <w:rFonts w:cstheme="majorHAnsi"/>
          <w:iCs/>
          <w:color w:val="000000" w:themeColor="text1"/>
          <w:lang w:bidi="de-DE"/>
        </w:rPr>
        <w:t>bei Erkältung</w:t>
      </w:r>
      <w:r w:rsidR="00BF34D6">
        <w:rPr>
          <w:rFonts w:cstheme="majorHAnsi"/>
          <w:iCs/>
          <w:color w:val="000000" w:themeColor="text1"/>
          <w:lang w:bidi="de-DE"/>
        </w:rPr>
        <w:t>. Denn sie befreit</w:t>
      </w:r>
      <w:r w:rsidR="00FD4968">
        <w:rPr>
          <w:rFonts w:cstheme="majorHAnsi"/>
          <w:iCs/>
          <w:color w:val="000000" w:themeColor="text1"/>
          <w:lang w:bidi="de-DE"/>
        </w:rPr>
        <w:t xml:space="preserve"> </w:t>
      </w:r>
      <w:r w:rsidR="0050652A" w:rsidRPr="0050652A">
        <w:rPr>
          <w:rFonts w:cstheme="majorHAnsi"/>
          <w:bCs/>
          <w:iCs/>
          <w:color w:val="000000" w:themeColor="text1"/>
          <w:lang w:bidi="de-DE"/>
        </w:rPr>
        <w:t>Atemwege</w:t>
      </w:r>
      <w:r>
        <w:rPr>
          <w:rFonts w:cstheme="majorHAnsi"/>
          <w:bCs/>
          <w:iCs/>
          <w:color w:val="000000" w:themeColor="text1"/>
          <w:lang w:bidi="de-DE"/>
        </w:rPr>
        <w:t xml:space="preserve"> </w:t>
      </w:r>
      <w:r w:rsidR="0050652A" w:rsidRPr="0050652A">
        <w:rPr>
          <w:rFonts w:cstheme="majorHAnsi"/>
          <w:bCs/>
          <w:iCs/>
          <w:color w:val="000000" w:themeColor="text1"/>
          <w:lang w:bidi="de-DE"/>
        </w:rPr>
        <w:t>und Bronchien</w:t>
      </w:r>
      <w:r w:rsidR="0050652A">
        <w:rPr>
          <w:rFonts w:cstheme="majorHAnsi"/>
          <w:bCs/>
          <w:iCs/>
          <w:color w:val="000000" w:themeColor="text1"/>
          <w:lang w:bidi="de-DE"/>
        </w:rPr>
        <w:t xml:space="preserve">, </w:t>
      </w:r>
      <w:r w:rsidR="00BF34D6">
        <w:rPr>
          <w:rFonts w:cstheme="majorHAnsi"/>
          <w:bCs/>
          <w:iCs/>
          <w:color w:val="000000" w:themeColor="text1"/>
          <w:lang w:bidi="de-DE"/>
        </w:rPr>
        <w:t xml:space="preserve">stärkt </w:t>
      </w:r>
      <w:r w:rsidR="0050652A">
        <w:rPr>
          <w:rFonts w:cstheme="majorHAnsi"/>
          <w:bCs/>
          <w:iCs/>
          <w:color w:val="000000" w:themeColor="text1"/>
          <w:lang w:bidi="de-DE"/>
        </w:rPr>
        <w:t xml:space="preserve">das </w:t>
      </w:r>
      <w:r w:rsidR="0050652A" w:rsidRPr="0050652A">
        <w:rPr>
          <w:rFonts w:cstheme="majorHAnsi"/>
          <w:bCs/>
          <w:iCs/>
          <w:color w:val="000000" w:themeColor="text1"/>
          <w:lang w:bidi="de-DE"/>
        </w:rPr>
        <w:t>Immunsystem</w:t>
      </w:r>
      <w:r w:rsidR="00CB4268">
        <w:rPr>
          <w:rFonts w:cstheme="majorHAnsi"/>
          <w:bCs/>
          <w:iCs/>
          <w:color w:val="000000" w:themeColor="text1"/>
          <w:lang w:bidi="de-DE"/>
        </w:rPr>
        <w:t xml:space="preserve"> – </w:t>
      </w:r>
      <w:r w:rsidR="00AF5D79">
        <w:rPr>
          <w:rFonts w:cstheme="majorHAnsi"/>
          <w:bCs/>
          <w:iCs/>
          <w:color w:val="000000" w:themeColor="text1"/>
          <w:lang w:bidi="de-DE"/>
        </w:rPr>
        <w:t xml:space="preserve">und </w:t>
      </w:r>
      <w:r w:rsidR="00A50D7D">
        <w:rPr>
          <w:rFonts w:cstheme="majorHAnsi"/>
          <w:bCs/>
          <w:iCs/>
          <w:color w:val="000000" w:themeColor="text1"/>
          <w:lang w:bidi="de-DE"/>
        </w:rPr>
        <w:t xml:space="preserve">die Bewegung bringt </w:t>
      </w:r>
      <w:r w:rsidR="00AF5D79">
        <w:rPr>
          <w:rFonts w:cstheme="majorHAnsi"/>
          <w:bCs/>
          <w:iCs/>
          <w:color w:val="000000" w:themeColor="text1"/>
          <w:lang w:bidi="de-DE"/>
        </w:rPr>
        <w:t>de</w:t>
      </w:r>
      <w:r w:rsidR="00A50D7D">
        <w:rPr>
          <w:rFonts w:cstheme="majorHAnsi"/>
          <w:bCs/>
          <w:iCs/>
          <w:color w:val="000000" w:themeColor="text1"/>
          <w:lang w:bidi="de-DE"/>
        </w:rPr>
        <w:t>n</w:t>
      </w:r>
      <w:r w:rsidR="00AF5D79">
        <w:rPr>
          <w:rFonts w:cstheme="majorHAnsi"/>
          <w:bCs/>
          <w:iCs/>
          <w:color w:val="000000" w:themeColor="text1"/>
          <w:lang w:bidi="de-DE"/>
        </w:rPr>
        <w:t xml:space="preserve"> Kreislauf in Schwung</w:t>
      </w:r>
      <w:r w:rsidR="0050652A" w:rsidRPr="0050652A">
        <w:rPr>
          <w:rFonts w:cstheme="majorHAnsi"/>
          <w:bCs/>
          <w:iCs/>
          <w:color w:val="000000" w:themeColor="text1"/>
          <w:lang w:bidi="de-DE"/>
        </w:rPr>
        <w:t>.</w:t>
      </w:r>
      <w:r w:rsidR="00AF5D79">
        <w:rPr>
          <w:rFonts w:cstheme="majorHAnsi"/>
          <w:bCs/>
          <w:iCs/>
          <w:color w:val="000000" w:themeColor="text1"/>
          <w:lang w:bidi="de-DE"/>
        </w:rPr>
        <w:t xml:space="preserve"> </w:t>
      </w:r>
      <w:r w:rsidR="00833E07">
        <w:rPr>
          <w:rFonts w:cstheme="majorHAnsi"/>
          <w:bCs/>
          <w:iCs/>
          <w:color w:val="000000" w:themeColor="text1"/>
          <w:lang w:bidi="de-DE"/>
        </w:rPr>
        <w:t>Doch h</w:t>
      </w:r>
      <w:r w:rsidR="00AF5D79">
        <w:rPr>
          <w:rFonts w:cstheme="majorHAnsi"/>
          <w:bCs/>
          <w:iCs/>
          <w:color w:val="000000" w:themeColor="text1"/>
          <w:lang w:bidi="de-DE"/>
        </w:rPr>
        <w:t xml:space="preserve">öhere Luftfeuchtigkeit im Grünen </w:t>
      </w:r>
      <w:r w:rsidR="00BF34D6">
        <w:rPr>
          <w:rFonts w:cstheme="majorHAnsi"/>
          <w:bCs/>
          <w:iCs/>
          <w:color w:val="000000" w:themeColor="text1"/>
          <w:lang w:bidi="de-DE"/>
        </w:rPr>
        <w:t xml:space="preserve">ist </w:t>
      </w:r>
      <w:r w:rsidR="00833E07">
        <w:rPr>
          <w:rFonts w:cstheme="majorHAnsi"/>
          <w:bCs/>
          <w:iCs/>
          <w:color w:val="000000" w:themeColor="text1"/>
          <w:lang w:bidi="de-DE"/>
        </w:rPr>
        <w:t xml:space="preserve">nicht nur </w:t>
      </w:r>
      <w:r w:rsidR="00BF34D6">
        <w:rPr>
          <w:rFonts w:cstheme="majorHAnsi"/>
          <w:bCs/>
          <w:iCs/>
          <w:color w:val="000000" w:themeColor="text1"/>
          <w:lang w:bidi="de-DE"/>
        </w:rPr>
        <w:t>gut für die</w:t>
      </w:r>
      <w:r w:rsidR="00793551">
        <w:rPr>
          <w:rFonts w:cstheme="majorHAnsi"/>
          <w:bCs/>
          <w:iCs/>
          <w:color w:val="000000" w:themeColor="text1"/>
          <w:lang w:bidi="de-DE"/>
        </w:rPr>
        <w:t xml:space="preserve"> Schleimhä</w:t>
      </w:r>
      <w:r w:rsidR="00AF5D79">
        <w:rPr>
          <w:rFonts w:cstheme="majorHAnsi"/>
          <w:bCs/>
          <w:iCs/>
          <w:color w:val="000000" w:themeColor="text1"/>
          <w:lang w:bidi="de-DE"/>
        </w:rPr>
        <w:t>ute</w:t>
      </w:r>
      <w:r w:rsidR="00833E07">
        <w:rPr>
          <w:rFonts w:cstheme="majorHAnsi"/>
          <w:bCs/>
          <w:iCs/>
          <w:color w:val="000000" w:themeColor="text1"/>
          <w:lang w:bidi="de-DE"/>
        </w:rPr>
        <w:t xml:space="preserve">; sie </w:t>
      </w:r>
      <w:r w:rsidR="00A7351B">
        <w:rPr>
          <w:rFonts w:cstheme="majorHAnsi"/>
          <w:bCs/>
          <w:iCs/>
          <w:color w:val="000000" w:themeColor="text1"/>
          <w:lang w:bidi="de-DE"/>
        </w:rPr>
        <w:t>hilft</w:t>
      </w:r>
      <w:r w:rsidR="00833E07">
        <w:rPr>
          <w:rFonts w:cstheme="majorHAnsi"/>
          <w:bCs/>
          <w:iCs/>
          <w:color w:val="000000" w:themeColor="text1"/>
          <w:lang w:bidi="de-DE"/>
        </w:rPr>
        <w:t xml:space="preserve"> auch</w:t>
      </w:r>
      <w:r w:rsidR="00A7351B">
        <w:rPr>
          <w:rFonts w:cstheme="majorHAnsi"/>
          <w:bCs/>
          <w:iCs/>
          <w:color w:val="000000" w:themeColor="text1"/>
          <w:lang w:bidi="de-DE"/>
        </w:rPr>
        <w:t xml:space="preserve">, </w:t>
      </w:r>
      <w:r w:rsidR="00AF5D79">
        <w:rPr>
          <w:rFonts w:cstheme="majorHAnsi"/>
          <w:bCs/>
          <w:iCs/>
          <w:color w:val="000000" w:themeColor="text1"/>
          <w:lang w:bidi="de-DE"/>
        </w:rPr>
        <w:t>Viren aus dem Körper zu transportieren.</w:t>
      </w:r>
      <w:r w:rsidR="0050652A" w:rsidRPr="0050652A">
        <w:rPr>
          <w:rFonts w:cstheme="majorHAnsi"/>
          <w:bCs/>
          <w:iCs/>
          <w:color w:val="000000" w:themeColor="text1"/>
          <w:lang w:bidi="de-DE"/>
        </w:rPr>
        <w:t xml:space="preserve"> </w:t>
      </w:r>
    </w:p>
    <w:p w14:paraId="772FC6C9" w14:textId="77777777" w:rsidR="001431C2" w:rsidRDefault="001431C2" w:rsidP="00FD4968">
      <w:pPr>
        <w:spacing w:line="280" w:lineRule="exact"/>
        <w:jc w:val="both"/>
        <w:rPr>
          <w:rFonts w:cstheme="majorHAnsi"/>
          <w:bCs/>
          <w:iCs/>
          <w:color w:val="000000" w:themeColor="text1"/>
          <w:lang w:bidi="de-DE"/>
        </w:rPr>
      </w:pPr>
    </w:p>
    <w:p w14:paraId="184B6969" w14:textId="480922CF" w:rsidR="00922336" w:rsidRPr="007372C3" w:rsidRDefault="000E7296" w:rsidP="00FD4968">
      <w:pPr>
        <w:spacing w:line="280" w:lineRule="exact"/>
        <w:jc w:val="both"/>
        <w:rPr>
          <w:rFonts w:cstheme="majorHAnsi"/>
          <w:iCs/>
          <w:color w:val="000000" w:themeColor="text1"/>
          <w:lang w:bidi="de-DE"/>
        </w:rPr>
      </w:pPr>
      <w:r>
        <w:rPr>
          <w:rFonts w:cstheme="majorHAnsi"/>
          <w:bCs/>
          <w:iCs/>
          <w:color w:val="000000" w:themeColor="text1"/>
          <w:lang w:bidi="de-DE"/>
        </w:rPr>
        <w:t xml:space="preserve">Mehr noch: </w:t>
      </w:r>
      <w:r w:rsidR="00940386">
        <w:rPr>
          <w:rFonts w:cstheme="majorHAnsi"/>
          <w:bCs/>
          <w:iCs/>
          <w:color w:val="000000" w:themeColor="text1"/>
          <w:lang w:bidi="de-DE"/>
        </w:rPr>
        <w:t xml:space="preserve">Stadtgrün </w:t>
      </w:r>
      <w:r w:rsidR="00CB4268">
        <w:rPr>
          <w:rFonts w:cstheme="majorHAnsi"/>
          <w:bCs/>
          <w:iCs/>
          <w:color w:val="000000" w:themeColor="text1"/>
          <w:lang w:bidi="de-DE"/>
        </w:rPr>
        <w:t>trägt</w:t>
      </w:r>
      <w:r>
        <w:rPr>
          <w:rFonts w:cstheme="majorHAnsi"/>
          <w:bCs/>
          <w:iCs/>
          <w:color w:val="000000" w:themeColor="text1"/>
          <w:lang w:bidi="de-DE"/>
        </w:rPr>
        <w:t xml:space="preserve"> </w:t>
      </w:r>
      <w:r w:rsidR="00793551">
        <w:rPr>
          <w:rFonts w:cstheme="majorHAnsi"/>
          <w:bCs/>
          <w:iCs/>
          <w:color w:val="000000" w:themeColor="text1"/>
          <w:lang w:bidi="de-DE"/>
        </w:rPr>
        <w:t>nachweislich</w:t>
      </w:r>
      <w:r w:rsidR="00CB4268">
        <w:rPr>
          <w:rFonts w:cstheme="majorHAnsi"/>
          <w:bCs/>
          <w:iCs/>
          <w:color w:val="000000" w:themeColor="text1"/>
          <w:lang w:bidi="de-DE"/>
        </w:rPr>
        <w:t xml:space="preserve"> dazu bei</w:t>
      </w:r>
      <w:r w:rsidR="00793551">
        <w:rPr>
          <w:rFonts w:cstheme="majorHAnsi"/>
          <w:bCs/>
          <w:iCs/>
          <w:color w:val="000000" w:themeColor="text1"/>
          <w:lang w:bidi="de-DE"/>
        </w:rPr>
        <w:t>,</w:t>
      </w:r>
      <w:r w:rsidR="00940386">
        <w:rPr>
          <w:rFonts w:cstheme="majorHAnsi"/>
          <w:bCs/>
          <w:iCs/>
          <w:color w:val="000000" w:themeColor="text1"/>
          <w:lang w:bidi="de-DE"/>
        </w:rPr>
        <w:t xml:space="preserve"> </w:t>
      </w:r>
      <w:r w:rsidR="003F77CB">
        <w:rPr>
          <w:rFonts w:cstheme="majorHAnsi"/>
          <w:iCs/>
          <w:color w:val="000000" w:themeColor="text1"/>
          <w:lang w:bidi="de-DE"/>
        </w:rPr>
        <w:t>schweren Krankheiten</w:t>
      </w:r>
      <w:r w:rsidR="00793551">
        <w:rPr>
          <w:rFonts w:cstheme="majorHAnsi"/>
          <w:iCs/>
          <w:color w:val="000000" w:themeColor="text1"/>
          <w:lang w:bidi="de-DE"/>
        </w:rPr>
        <w:t xml:space="preserve"> vorzubeugen.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 </w:t>
      </w:r>
      <w:r w:rsidR="001431C2">
        <w:rPr>
          <w:rFonts w:cstheme="majorHAnsi"/>
          <w:iCs/>
          <w:color w:val="000000" w:themeColor="text1"/>
          <w:lang w:bidi="de-DE"/>
        </w:rPr>
        <w:t>Sowoh</w:t>
      </w:r>
      <w:r w:rsidR="002C7BF6">
        <w:rPr>
          <w:rFonts w:cstheme="majorHAnsi"/>
          <w:iCs/>
          <w:color w:val="000000" w:themeColor="text1"/>
          <w:lang w:bidi="de-DE"/>
        </w:rPr>
        <w:t>l</w:t>
      </w:r>
      <w:r w:rsidR="001431C2">
        <w:rPr>
          <w:rFonts w:cstheme="majorHAnsi"/>
          <w:iCs/>
          <w:color w:val="000000" w:themeColor="text1"/>
          <w:lang w:bidi="de-DE"/>
        </w:rPr>
        <w:t xml:space="preserve"> bei</w:t>
      </w:r>
      <w:r>
        <w:rPr>
          <w:rFonts w:cstheme="majorHAnsi"/>
          <w:iCs/>
          <w:color w:val="000000" w:themeColor="text1"/>
          <w:lang w:bidi="de-DE"/>
        </w:rPr>
        <w:t xml:space="preserve"> </w:t>
      </w:r>
      <w:r w:rsidR="001431C2">
        <w:rPr>
          <w:rFonts w:cstheme="majorHAnsi"/>
          <w:iCs/>
          <w:color w:val="000000" w:themeColor="text1"/>
          <w:lang w:bidi="de-DE"/>
        </w:rPr>
        <w:t xml:space="preserve">Menschen mit 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Krebs, </w:t>
      </w:r>
      <w:r w:rsidR="00CB4268">
        <w:rPr>
          <w:rFonts w:cstheme="majorHAnsi"/>
          <w:iCs/>
          <w:color w:val="000000" w:themeColor="text1"/>
          <w:lang w:bidi="de-DE"/>
        </w:rPr>
        <w:t xml:space="preserve">Schlaganfall </w:t>
      </w:r>
      <w:r w:rsidR="005045E1">
        <w:rPr>
          <w:rFonts w:cstheme="majorHAnsi"/>
          <w:iCs/>
          <w:color w:val="000000" w:themeColor="text1"/>
          <w:lang w:bidi="de-DE"/>
        </w:rPr>
        <w:t>oder</w:t>
      </w:r>
      <w:r w:rsidR="00CB4268">
        <w:rPr>
          <w:rFonts w:cstheme="majorHAnsi"/>
          <w:iCs/>
          <w:color w:val="000000" w:themeColor="text1"/>
          <w:lang w:bidi="de-DE"/>
        </w:rPr>
        <w:t xml:space="preserve"> Herzinfarkt</w:t>
      </w:r>
      <w:r w:rsidR="008529DA" w:rsidRPr="00FD4968">
        <w:rPr>
          <w:rFonts w:cstheme="majorHAnsi"/>
          <w:iCs/>
          <w:color w:val="000000" w:themeColor="text1"/>
          <w:lang w:bidi="de-DE"/>
        </w:rPr>
        <w:t xml:space="preserve"> </w:t>
      </w:r>
      <w:r w:rsidR="002C7BF6">
        <w:rPr>
          <w:rFonts w:cstheme="majorHAnsi"/>
          <w:iCs/>
          <w:color w:val="000000" w:themeColor="text1"/>
          <w:lang w:bidi="de-DE"/>
        </w:rPr>
        <w:t>als</w:t>
      </w:r>
      <w:r w:rsidR="00332622">
        <w:rPr>
          <w:rFonts w:cstheme="majorHAnsi"/>
          <w:iCs/>
          <w:color w:val="000000" w:themeColor="text1"/>
          <w:lang w:bidi="de-DE"/>
        </w:rPr>
        <w:t xml:space="preserve"> auch </w:t>
      </w:r>
      <w:r w:rsidR="002C7BF6">
        <w:rPr>
          <w:rFonts w:cstheme="majorHAnsi"/>
          <w:iCs/>
          <w:color w:val="000000" w:themeColor="text1"/>
          <w:lang w:bidi="de-DE"/>
        </w:rPr>
        <w:t xml:space="preserve">bei Betroffenen </w:t>
      </w:r>
      <w:r w:rsidR="001431C2">
        <w:rPr>
          <w:rFonts w:cstheme="majorHAnsi"/>
          <w:iCs/>
          <w:color w:val="000000" w:themeColor="text1"/>
          <w:lang w:bidi="de-DE"/>
        </w:rPr>
        <w:t>mit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 psychische</w:t>
      </w:r>
      <w:r w:rsidR="00332622">
        <w:rPr>
          <w:rFonts w:cstheme="majorHAnsi"/>
          <w:iCs/>
          <w:color w:val="000000" w:themeColor="text1"/>
          <w:lang w:bidi="de-DE"/>
        </w:rPr>
        <w:t>n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 Erkrankungen</w:t>
      </w:r>
      <w:r w:rsidR="00332622">
        <w:rPr>
          <w:rFonts w:cstheme="majorHAnsi"/>
          <w:iCs/>
          <w:color w:val="000000" w:themeColor="text1"/>
          <w:lang w:bidi="de-DE"/>
        </w:rPr>
        <w:t xml:space="preserve"> kann der Aufenthalt in </w:t>
      </w:r>
      <w:r w:rsidR="002E46D3">
        <w:rPr>
          <w:rFonts w:cstheme="majorHAnsi"/>
          <w:iCs/>
          <w:color w:val="000000" w:themeColor="text1"/>
          <w:lang w:bidi="de-DE"/>
        </w:rPr>
        <w:t>g</w:t>
      </w:r>
      <w:r w:rsidR="00332622">
        <w:rPr>
          <w:rFonts w:cstheme="majorHAnsi"/>
          <w:iCs/>
          <w:color w:val="000000" w:themeColor="text1"/>
          <w:lang w:bidi="de-DE"/>
        </w:rPr>
        <w:t>rüne</w:t>
      </w:r>
      <w:r w:rsidR="00FB65CB">
        <w:rPr>
          <w:rFonts w:cstheme="majorHAnsi"/>
          <w:iCs/>
          <w:color w:val="000000" w:themeColor="text1"/>
          <w:lang w:bidi="de-DE"/>
        </w:rPr>
        <w:t>r</w:t>
      </w:r>
      <w:r w:rsidR="00332622">
        <w:rPr>
          <w:rFonts w:cstheme="majorHAnsi"/>
          <w:iCs/>
          <w:color w:val="000000" w:themeColor="text1"/>
          <w:lang w:bidi="de-DE"/>
        </w:rPr>
        <w:t xml:space="preserve"> Umgebung vorbeugend </w:t>
      </w:r>
      <w:r>
        <w:rPr>
          <w:rFonts w:cstheme="majorHAnsi"/>
          <w:iCs/>
          <w:color w:val="000000" w:themeColor="text1"/>
          <w:lang w:bidi="de-DE"/>
        </w:rPr>
        <w:t xml:space="preserve">und stärkend </w:t>
      </w:r>
      <w:r w:rsidR="00332622">
        <w:rPr>
          <w:rFonts w:cstheme="majorHAnsi"/>
          <w:iCs/>
          <w:color w:val="000000" w:themeColor="text1"/>
          <w:lang w:bidi="de-DE"/>
        </w:rPr>
        <w:t>wirken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. </w:t>
      </w:r>
      <w:r w:rsidR="005045E1">
        <w:rPr>
          <w:rFonts w:cstheme="majorHAnsi"/>
          <w:iCs/>
          <w:color w:val="000000" w:themeColor="text1"/>
          <w:lang w:bidi="de-DE"/>
        </w:rPr>
        <w:t>Häufig sind</w:t>
      </w:r>
      <w:r w:rsidR="00013177">
        <w:rPr>
          <w:rFonts w:cstheme="majorHAnsi"/>
          <w:iCs/>
          <w:color w:val="000000" w:themeColor="text1"/>
          <w:lang w:bidi="de-DE"/>
        </w:rPr>
        <w:t xml:space="preserve"> nämlich </w:t>
      </w:r>
      <w:r w:rsidR="00C53854" w:rsidRPr="00FD4968">
        <w:rPr>
          <w:rFonts w:cstheme="majorHAnsi"/>
          <w:iCs/>
          <w:color w:val="000000" w:themeColor="text1"/>
          <w:lang w:bidi="de-DE"/>
        </w:rPr>
        <w:t>Stress und Bewegungsmangel</w:t>
      </w:r>
      <w:r w:rsidR="00013177">
        <w:rPr>
          <w:rFonts w:cstheme="majorHAnsi"/>
          <w:iCs/>
          <w:color w:val="000000" w:themeColor="text1"/>
          <w:lang w:bidi="de-DE"/>
        </w:rPr>
        <w:t xml:space="preserve"> </w:t>
      </w:r>
      <w:r w:rsidR="005045E1">
        <w:rPr>
          <w:rFonts w:cstheme="majorHAnsi"/>
          <w:iCs/>
          <w:color w:val="000000" w:themeColor="text1"/>
          <w:lang w:bidi="de-DE"/>
        </w:rPr>
        <w:t xml:space="preserve">Ursachen </w:t>
      </w:r>
      <w:r w:rsidR="00013177">
        <w:rPr>
          <w:rFonts w:cstheme="majorHAnsi"/>
          <w:iCs/>
          <w:color w:val="000000" w:themeColor="text1"/>
          <w:lang w:bidi="de-DE"/>
        </w:rPr>
        <w:t>für diese Krankheiten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. </w:t>
      </w:r>
      <w:r w:rsidR="00793551">
        <w:rPr>
          <w:rFonts w:cstheme="majorHAnsi"/>
          <w:iCs/>
          <w:color w:val="000000" w:themeColor="text1"/>
          <w:lang w:bidi="de-DE"/>
        </w:rPr>
        <w:t>Beidem wirken b</w:t>
      </w:r>
      <w:r w:rsidR="00C53854" w:rsidRPr="00CA10BE">
        <w:rPr>
          <w:rFonts w:cstheme="majorHAnsi"/>
          <w:iCs/>
          <w:color w:val="000000" w:themeColor="text1"/>
          <w:lang w:bidi="de-DE"/>
        </w:rPr>
        <w:t>egrünte</w:t>
      </w:r>
      <w:r w:rsidR="00C53854" w:rsidRPr="00FD4968">
        <w:rPr>
          <w:rFonts w:cstheme="majorHAnsi"/>
          <w:iCs/>
          <w:color w:val="000000" w:themeColor="text1"/>
          <w:lang w:bidi="de-DE"/>
        </w:rPr>
        <w:t xml:space="preserve"> </w:t>
      </w:r>
      <w:r w:rsidR="00C53854" w:rsidRPr="00CA10BE">
        <w:rPr>
          <w:rFonts w:cstheme="majorHAnsi"/>
          <w:iCs/>
          <w:color w:val="000000" w:themeColor="text1"/>
          <w:lang w:bidi="de-DE"/>
        </w:rPr>
        <w:t>Flächen in Städten entgegen</w:t>
      </w:r>
      <w:r w:rsidR="00FD4968" w:rsidRPr="007372C3">
        <w:rPr>
          <w:rFonts w:cstheme="majorHAnsi"/>
          <w:iCs/>
          <w:color w:val="000000" w:themeColor="text1"/>
          <w:lang w:bidi="de-DE"/>
        </w:rPr>
        <w:t xml:space="preserve">. </w:t>
      </w:r>
    </w:p>
    <w:p w14:paraId="2B8E219E" w14:textId="7FF10D38" w:rsidR="002C7BF6" w:rsidRPr="00BB58F0" w:rsidRDefault="00BF0B8D" w:rsidP="00FD4968">
      <w:pPr>
        <w:pStyle w:val="StandardWeb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bidi="de-DE"/>
        </w:rPr>
      </w:pPr>
      <w:r w:rsidRPr="00BF0B8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>Stadtgrün</w:t>
      </w:r>
      <w:r w:rsidR="00FB65CB" w:rsidRPr="006F7C2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 xml:space="preserve"> senkt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>das Risiko für Depressionen</w:t>
      </w:r>
      <w:r w:rsidR="00F52F0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br/>
      </w:r>
      <w:proofErr w:type="spellStart"/>
      <w:r w:rsidR="00332622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Auch</w:t>
      </w:r>
      <w:proofErr w:type="spellEnd"/>
      <w:r w:rsidR="00332622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auf Puls und Blutdruck können Grünflächen </w:t>
      </w:r>
      <w:r w:rsidR="003534F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positiv </w:t>
      </w:r>
      <w:r w:rsidR="00260E5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wirken</w:t>
      </w:r>
      <w:r w:rsidR="003534F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. So fanden</w:t>
      </w:r>
      <w:r w:rsidR="00332622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260E5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Mediziner</w:t>
      </w:r>
      <w:r w:rsidR="00966DB6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innen und </w:t>
      </w:r>
      <w:proofErr w:type="spellStart"/>
      <w:r w:rsidR="00966DB6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Medziner</w:t>
      </w:r>
      <w:proofErr w:type="spellEnd"/>
      <w:r w:rsidR="009922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der University </w:t>
      </w:r>
      <w:proofErr w:type="spellStart"/>
      <w:r w:rsidR="009922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of</w:t>
      </w:r>
      <w:proofErr w:type="spellEnd"/>
      <w:r w:rsidR="009922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Pennsylvania 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heraus</w:t>
      </w:r>
      <w:r w:rsidR="00260E5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: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260E5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Auf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3534F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einer Wegstrecke von 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600 Meter</w:t>
      </w:r>
      <w:r w:rsidR="003534F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n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3534F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sank der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Puls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eines Menschen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260E5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durchschnittlich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7B445D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um 15 Schläge 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pro Minute, wenn 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er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an gepflegte</w:t>
      </w:r>
      <w:r w:rsidR="00332622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n 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Grün</w:t>
      </w:r>
      <w:r w:rsidR="00332622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flächen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 vorbeikam</w:t>
      </w:r>
      <w:r w:rsidR="0057145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.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</w:p>
    <w:p w14:paraId="2017B30B" w14:textId="7AD46A3A" w:rsidR="00992293" w:rsidRPr="00BB58F0" w:rsidRDefault="00EC6E3A" w:rsidP="00FD4968">
      <w:pPr>
        <w:pStyle w:val="StandardWeb"/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</w:pP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Und</w:t>
      </w:r>
      <w:r w:rsidR="00A348BE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eine 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niederländische </w:t>
      </w:r>
      <w:r w:rsidR="00A348BE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Studie ergab</w:t>
      </w:r>
      <w:r w:rsidR="007A1932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,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dass an Orten mit weniger Grün 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häufiger 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Depressionen und Angststörungen auftreten. Zudem wurde 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eine Verbindun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g zwischen 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b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egrün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ten Flächen </w:t>
      </w:r>
      <w:r w:rsidR="00A348BE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im Umfeld der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eigene</w:t>
      </w:r>
      <w:r w:rsidR="00A348BE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n</w:t>
      </w:r>
      <w:r w:rsidR="00C358E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Wohnung und </w:t>
      </w:r>
      <w:r w:rsidR="000A7ECC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bestimmten</w:t>
      </w:r>
      <w:r w:rsidR="001B1E0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Krankheiten bei Kindern und Menschen aus sozial benachteiligten </w:t>
      </w:r>
      <w:r w:rsidR="0037036F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Familien 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nachgewiesen</w:t>
      </w:r>
      <w:r w:rsidR="00FD4968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.</w:t>
      </w:r>
    </w:p>
    <w:p w14:paraId="483C74ED" w14:textId="1F8B0682" w:rsidR="0080149F" w:rsidRPr="00A6603C" w:rsidRDefault="002C7BF6" w:rsidP="00581FD5">
      <w:pPr>
        <w:pStyle w:val="StandardWeb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 xml:space="preserve">Therapeutische Wirkung: Grün </w:t>
      </w:r>
      <w:r w:rsidR="00BF0B8D" w:rsidRPr="006F7C2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>hilf</w:t>
      </w:r>
      <w:r w:rsidR="00B877F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>t</w:t>
      </w:r>
      <w:r w:rsidR="00BF0B8D" w:rsidRPr="006F7C2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t xml:space="preserve"> heilen </w:t>
      </w:r>
      <w:r w:rsidR="00A6603C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bidi="de-DE"/>
        </w:rPr>
        <w:br/>
      </w:r>
      <w:r w:rsidR="008800D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Grünflächen können zudem </w:t>
      </w:r>
      <w:r w:rsidR="00966DB6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positiv</w:t>
      </w:r>
      <w:r w:rsidR="008800D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auf die Genesung </w:t>
      </w:r>
      <w:r w:rsidR="00966DB6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wirken</w:t>
      </w:r>
      <w:r w:rsidR="008800D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.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Ein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Dissertation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an der Universität Bonn zeigte </w:t>
      </w:r>
      <w:r w:rsidR="00EA5385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2020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: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Patient</w:t>
      </w:r>
      <w:r w:rsidR="00FB65CB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innen und Patient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en,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die </w:t>
      </w:r>
      <w:r w:rsidR="007372C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vom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Krankenhaus</w:t>
      </w:r>
      <w:r w:rsidR="007372C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bett 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aus </w:t>
      </w:r>
      <w:r w:rsidR="0078168E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einen Park sa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hen, erhol</w:t>
      </w:r>
      <w:r w:rsidR="0078168E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t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en 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sich schneller 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als jene, die auf Parkpl</w:t>
      </w:r>
      <w:r w:rsidR="007372C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ätze oder Betonwände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schau</w:t>
      </w:r>
      <w:r w:rsidR="0078168E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t</w:t>
      </w:r>
      <w:r w:rsidR="0067333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en. </w:t>
      </w:r>
      <w:r w:rsidR="0050652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Denn Pflanzen stehen für Schutz, Regeneration und Nachhaltigkeit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und lösen </w:t>
      </w:r>
      <w:r w:rsidR="0050652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Ruhe und Gelassenheit aus</w:t>
      </w:r>
      <w:r w:rsidR="00FB65CB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.</w:t>
      </w:r>
      <w:r w:rsidR="0050652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4B6D8F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So</w:t>
      </w:r>
      <w:r w:rsidR="00FB65CB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hilft Grün,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</w:t>
      </w:r>
      <w:r w:rsidR="0050652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das Stressniveau 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zu </w:t>
      </w:r>
      <w:r w:rsidR="0050652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senk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e</w:t>
      </w:r>
      <w:r w:rsidR="00227B74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n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, </w:t>
      </w:r>
      <w:r w:rsidR="0050652A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Glückshormone </w:t>
      </w:r>
      <w:r w:rsidR="0037036F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aus</w:t>
      </w:r>
      <w:r w:rsidR="00D87D93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zu</w:t>
      </w:r>
      <w:r w:rsidR="0037036F"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schütten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 – und </w:t>
      </w:r>
      <w:r w:rsidR="0078168E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 xml:space="preserve">sogar </w:t>
      </w:r>
      <w:r w:rsidRPr="00BB58F0">
        <w:rPr>
          <w:rFonts w:asciiTheme="majorHAnsi" w:hAnsiTheme="majorHAnsi" w:cstheme="majorHAnsi"/>
          <w:bCs/>
          <w:color w:val="000000" w:themeColor="text1"/>
          <w:sz w:val="22"/>
          <w:szCs w:val="22"/>
          <w:lang w:bidi="de-DE"/>
        </w:rPr>
        <w:t>zu heilen.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  <w:lang w:bidi="de-DE"/>
        </w:rPr>
        <w:t xml:space="preserve"> </w:t>
      </w:r>
    </w:p>
    <w:p w14:paraId="5FED8D87" w14:textId="31D5AAD6" w:rsidR="00F52F0A" w:rsidRPr="00433036" w:rsidRDefault="009F76AD" w:rsidP="00F52F0A">
      <w:pPr>
        <w:jc w:val="both"/>
        <w:rPr>
          <w:rFonts w:eastAsiaTheme="minorEastAsia" w:cstheme="majorHAnsi"/>
          <w:b/>
          <w:color w:val="000000" w:themeColor="text1"/>
          <w:sz w:val="24"/>
          <w:lang w:bidi="de-DE"/>
        </w:rPr>
      </w:pPr>
      <w:r w:rsidRPr="00433036">
        <w:rPr>
          <w:rFonts w:eastAsiaTheme="minorEastAsia" w:cstheme="majorHAnsi"/>
          <w:b/>
          <w:color w:val="000000" w:themeColor="text1"/>
          <w:sz w:val="24"/>
          <w:lang w:bidi="de-DE"/>
        </w:rPr>
        <w:t>Weniger Stress</w:t>
      </w:r>
      <w:r w:rsidR="00227B74" w:rsidRPr="00433036">
        <w:rPr>
          <w:rFonts w:eastAsiaTheme="minorEastAsia" w:cstheme="majorHAnsi"/>
          <w:b/>
          <w:color w:val="000000" w:themeColor="text1"/>
          <w:sz w:val="24"/>
          <w:lang w:bidi="de-DE"/>
        </w:rPr>
        <w:t>,</w:t>
      </w:r>
      <w:r w:rsidRPr="00433036">
        <w:rPr>
          <w:rFonts w:eastAsiaTheme="minorEastAsia" w:cstheme="majorHAnsi"/>
          <w:b/>
          <w:color w:val="000000" w:themeColor="text1"/>
          <w:sz w:val="24"/>
          <w:lang w:bidi="de-DE"/>
        </w:rPr>
        <w:t xml:space="preserve"> dank Stadtgrün</w:t>
      </w:r>
    </w:p>
    <w:p w14:paraId="4FC93188" w14:textId="77777777" w:rsidR="007D3558" w:rsidRDefault="006F162A" w:rsidP="00F52F0A">
      <w:pPr>
        <w:jc w:val="both"/>
        <w:rPr>
          <w:rFonts w:cstheme="majorHAnsi"/>
          <w:bCs/>
          <w:color w:val="000000" w:themeColor="text1"/>
          <w:lang w:bidi="de-DE"/>
        </w:rPr>
      </w:pPr>
      <w:r w:rsidRPr="006F162A">
        <w:rPr>
          <w:rFonts w:cstheme="majorHAnsi"/>
          <w:bCs/>
          <w:color w:val="000000" w:themeColor="text1"/>
          <w:lang w:bidi="de-DE"/>
        </w:rPr>
        <w:t xml:space="preserve">Neben </w:t>
      </w:r>
      <w:r w:rsidR="007D3558">
        <w:rPr>
          <w:rFonts w:cstheme="majorHAnsi"/>
          <w:bCs/>
          <w:color w:val="000000" w:themeColor="text1"/>
          <w:lang w:bidi="de-DE"/>
        </w:rPr>
        <w:t>dem</w:t>
      </w:r>
      <w:r w:rsidRPr="006F162A">
        <w:rPr>
          <w:rFonts w:cstheme="majorHAnsi"/>
          <w:bCs/>
          <w:color w:val="000000" w:themeColor="text1"/>
          <w:lang w:bidi="de-DE"/>
        </w:rPr>
        <w:t xml:space="preserve"> </w:t>
      </w:r>
      <w:r w:rsidR="007D3558">
        <w:rPr>
          <w:rFonts w:cstheme="majorHAnsi"/>
          <w:bCs/>
          <w:color w:val="000000" w:themeColor="text1"/>
          <w:lang w:bidi="de-DE"/>
        </w:rPr>
        <w:t>(Mikro-)Klima</w:t>
      </w:r>
      <w:r w:rsidRPr="006F162A">
        <w:rPr>
          <w:rFonts w:cstheme="majorHAnsi"/>
          <w:bCs/>
          <w:color w:val="000000" w:themeColor="text1"/>
          <w:lang w:bidi="de-DE"/>
        </w:rPr>
        <w:t xml:space="preserve"> und </w:t>
      </w:r>
      <w:r w:rsidR="007D3558">
        <w:rPr>
          <w:rFonts w:cstheme="majorHAnsi"/>
          <w:bCs/>
          <w:color w:val="000000" w:themeColor="text1"/>
          <w:lang w:bidi="de-DE"/>
        </w:rPr>
        <w:t>den</w:t>
      </w:r>
      <w:r w:rsidRPr="006F162A">
        <w:rPr>
          <w:rFonts w:cstheme="majorHAnsi"/>
          <w:bCs/>
          <w:color w:val="000000" w:themeColor="text1"/>
          <w:lang w:bidi="de-DE"/>
        </w:rPr>
        <w:t xml:space="preserve"> CO</w:t>
      </w:r>
      <w:r w:rsidRPr="007A1932">
        <w:rPr>
          <w:rFonts w:cstheme="majorHAnsi"/>
          <w:bCs/>
          <w:color w:val="000000" w:themeColor="text1"/>
          <w:vertAlign w:val="subscript"/>
          <w:lang w:bidi="de-DE"/>
        </w:rPr>
        <w:t>2</w:t>
      </w:r>
      <w:r w:rsidRPr="006F162A">
        <w:rPr>
          <w:rFonts w:cstheme="majorHAnsi"/>
          <w:bCs/>
          <w:color w:val="000000" w:themeColor="text1"/>
          <w:lang w:bidi="de-DE"/>
        </w:rPr>
        <w:t>-Werte</w:t>
      </w:r>
      <w:r w:rsidR="007D3558">
        <w:rPr>
          <w:rFonts w:cstheme="majorHAnsi"/>
          <w:bCs/>
          <w:color w:val="000000" w:themeColor="text1"/>
          <w:lang w:bidi="de-DE"/>
        </w:rPr>
        <w:t>n</w:t>
      </w:r>
      <w:r w:rsidRPr="006F162A">
        <w:rPr>
          <w:rFonts w:cstheme="majorHAnsi"/>
          <w:bCs/>
          <w:color w:val="000000" w:themeColor="text1"/>
          <w:lang w:bidi="de-DE"/>
        </w:rPr>
        <w:t xml:space="preserve"> </w:t>
      </w:r>
      <w:r w:rsidR="007D3558">
        <w:rPr>
          <w:rFonts w:cstheme="majorHAnsi"/>
          <w:bCs/>
          <w:color w:val="000000" w:themeColor="text1"/>
          <w:lang w:bidi="de-DE"/>
        </w:rPr>
        <w:t>verbessern</w:t>
      </w:r>
      <w:r w:rsidRPr="006F162A">
        <w:rPr>
          <w:rFonts w:cstheme="majorHAnsi"/>
          <w:bCs/>
          <w:color w:val="000000" w:themeColor="text1"/>
          <w:lang w:bidi="de-DE"/>
        </w:rPr>
        <w:t xml:space="preserve"> Grünflächen in der Stadt auch die </w:t>
      </w:r>
      <w:r w:rsidR="00180292" w:rsidRPr="006F162A">
        <w:rPr>
          <w:rFonts w:cstheme="majorHAnsi"/>
          <w:bCs/>
          <w:color w:val="000000" w:themeColor="text1"/>
          <w:lang w:bidi="de-DE"/>
        </w:rPr>
        <w:t>Lebensqualität</w:t>
      </w:r>
      <w:r w:rsidRPr="006F162A">
        <w:rPr>
          <w:rFonts w:cstheme="majorHAnsi"/>
          <w:bCs/>
          <w:color w:val="000000" w:themeColor="text1"/>
          <w:lang w:bidi="de-DE"/>
        </w:rPr>
        <w:t xml:space="preserve">. </w:t>
      </w:r>
      <w:r w:rsidR="007D3558">
        <w:rPr>
          <w:rFonts w:cstheme="majorHAnsi"/>
          <w:bCs/>
          <w:color w:val="000000" w:themeColor="text1"/>
          <w:lang w:bidi="de-DE"/>
        </w:rPr>
        <w:t xml:space="preserve">Schließlich tragen </w:t>
      </w:r>
      <w:r w:rsidRPr="006F162A">
        <w:rPr>
          <w:rFonts w:cstheme="majorHAnsi"/>
          <w:bCs/>
          <w:color w:val="000000" w:themeColor="text1"/>
          <w:lang w:bidi="de-DE"/>
        </w:rPr>
        <w:t xml:space="preserve">Wiesen, Bäume, Blumen und Sträucher ebenso wie Fassadengrün zur Attraktivität einer Stadt bei. </w:t>
      </w:r>
      <w:r w:rsidR="00C85DB9">
        <w:rPr>
          <w:rFonts w:cstheme="majorHAnsi"/>
          <w:bCs/>
          <w:color w:val="000000" w:themeColor="text1"/>
          <w:lang w:bidi="de-DE"/>
        </w:rPr>
        <w:t xml:space="preserve">Zusätzlich </w:t>
      </w:r>
      <w:r w:rsidR="00581FD5">
        <w:rPr>
          <w:rFonts w:cstheme="majorHAnsi"/>
          <w:bCs/>
          <w:color w:val="000000" w:themeColor="text1"/>
          <w:lang w:bidi="de-DE"/>
        </w:rPr>
        <w:t>verbessert</w:t>
      </w:r>
      <w:r w:rsidR="00C85DB9">
        <w:rPr>
          <w:rFonts w:cstheme="majorHAnsi"/>
          <w:bCs/>
          <w:color w:val="000000" w:themeColor="text1"/>
          <w:lang w:bidi="de-DE"/>
        </w:rPr>
        <w:t xml:space="preserve"> Stadtgrün die</w:t>
      </w:r>
      <w:r w:rsidR="00231ED6">
        <w:rPr>
          <w:rFonts w:cstheme="majorHAnsi"/>
          <w:bCs/>
          <w:color w:val="000000" w:themeColor="text1"/>
          <w:lang w:bidi="de-DE"/>
        </w:rPr>
        <w:t xml:space="preserve"> </w:t>
      </w:r>
      <w:r w:rsidR="00581FD5">
        <w:rPr>
          <w:rFonts w:cstheme="majorHAnsi"/>
          <w:bCs/>
          <w:color w:val="000000" w:themeColor="text1"/>
          <w:lang w:bidi="de-DE"/>
        </w:rPr>
        <w:t>Luftqualität</w:t>
      </w:r>
      <w:r w:rsidR="00C85DB9">
        <w:rPr>
          <w:rFonts w:cstheme="majorHAnsi"/>
          <w:bCs/>
          <w:color w:val="000000" w:themeColor="text1"/>
          <w:lang w:bidi="de-DE"/>
        </w:rPr>
        <w:t>,</w:t>
      </w:r>
      <w:r w:rsidR="00581FD5">
        <w:rPr>
          <w:rFonts w:cstheme="majorHAnsi"/>
          <w:bCs/>
          <w:color w:val="000000" w:themeColor="text1"/>
          <w:lang w:bidi="de-DE"/>
        </w:rPr>
        <w:t xml:space="preserve"> </w:t>
      </w:r>
      <w:r w:rsidR="00C85DB9">
        <w:rPr>
          <w:rFonts w:cstheme="majorHAnsi"/>
          <w:bCs/>
          <w:color w:val="000000" w:themeColor="text1"/>
          <w:lang w:bidi="de-DE"/>
        </w:rPr>
        <w:t xml:space="preserve">senkt die </w:t>
      </w:r>
      <w:r w:rsidR="00581FD5">
        <w:rPr>
          <w:rFonts w:cstheme="majorHAnsi"/>
          <w:bCs/>
          <w:color w:val="000000" w:themeColor="text1"/>
          <w:lang w:bidi="de-DE"/>
        </w:rPr>
        <w:t xml:space="preserve">Lärmbelästigung </w:t>
      </w:r>
      <w:r w:rsidR="00C85DB9">
        <w:rPr>
          <w:rFonts w:cstheme="majorHAnsi"/>
          <w:bCs/>
          <w:color w:val="000000" w:themeColor="text1"/>
          <w:lang w:bidi="de-DE"/>
        </w:rPr>
        <w:t xml:space="preserve">und </w:t>
      </w:r>
      <w:r w:rsidR="00383D9B">
        <w:rPr>
          <w:rFonts w:cstheme="majorHAnsi"/>
          <w:bCs/>
          <w:color w:val="000000" w:themeColor="text1"/>
          <w:lang w:bidi="de-DE"/>
        </w:rPr>
        <w:t>führt</w:t>
      </w:r>
      <w:r w:rsidR="00C85DB9">
        <w:rPr>
          <w:rFonts w:cstheme="majorHAnsi"/>
          <w:bCs/>
          <w:color w:val="000000" w:themeColor="text1"/>
          <w:lang w:bidi="de-DE"/>
        </w:rPr>
        <w:t xml:space="preserve"> so </w:t>
      </w:r>
      <w:r w:rsidR="00383D9B">
        <w:rPr>
          <w:rFonts w:cstheme="majorHAnsi"/>
          <w:bCs/>
          <w:color w:val="000000" w:themeColor="text1"/>
          <w:lang w:bidi="de-DE"/>
        </w:rPr>
        <w:t>zu mehr</w:t>
      </w:r>
      <w:r w:rsidR="00DA29FF">
        <w:rPr>
          <w:rFonts w:cstheme="majorHAnsi"/>
          <w:bCs/>
          <w:color w:val="000000" w:themeColor="text1"/>
          <w:lang w:bidi="de-DE"/>
        </w:rPr>
        <w:t xml:space="preserve"> Wohlbefinden</w:t>
      </w:r>
      <w:r w:rsidR="00C85DB9">
        <w:rPr>
          <w:rFonts w:cstheme="majorHAnsi"/>
          <w:bCs/>
          <w:color w:val="000000" w:themeColor="text1"/>
          <w:lang w:bidi="de-DE"/>
        </w:rPr>
        <w:t xml:space="preserve">. </w:t>
      </w:r>
    </w:p>
    <w:p w14:paraId="22A4A3D6" w14:textId="77777777" w:rsidR="007D3558" w:rsidRDefault="007D3558" w:rsidP="00F52F0A">
      <w:pPr>
        <w:jc w:val="both"/>
        <w:rPr>
          <w:rFonts w:cstheme="majorHAnsi"/>
          <w:bCs/>
          <w:color w:val="000000" w:themeColor="text1"/>
          <w:lang w:bidi="de-DE"/>
        </w:rPr>
      </w:pPr>
    </w:p>
    <w:p w14:paraId="10D38D08" w14:textId="747E0C23" w:rsidR="00581FD5" w:rsidRDefault="004B6D8F" w:rsidP="00F52F0A">
      <w:pPr>
        <w:jc w:val="both"/>
        <w:rPr>
          <w:rFonts w:cstheme="majorHAnsi"/>
          <w:bCs/>
          <w:color w:val="000000" w:themeColor="text1"/>
          <w:lang w:bidi="de-DE"/>
        </w:rPr>
      </w:pPr>
      <w:r>
        <w:rPr>
          <w:rFonts w:cstheme="majorHAnsi"/>
          <w:bCs/>
          <w:color w:val="000000" w:themeColor="text1"/>
          <w:lang w:bidi="de-DE"/>
        </w:rPr>
        <w:t>Beim</w:t>
      </w:r>
      <w:r w:rsidR="00E12EF4">
        <w:rPr>
          <w:rFonts w:cstheme="majorHAnsi"/>
          <w:bCs/>
          <w:color w:val="000000" w:themeColor="text1"/>
          <w:lang w:bidi="de-DE"/>
        </w:rPr>
        <w:t xml:space="preserve"> Aufenthalt </w:t>
      </w:r>
      <w:r w:rsidR="00C128B2">
        <w:rPr>
          <w:rFonts w:cstheme="majorHAnsi"/>
          <w:bCs/>
          <w:color w:val="000000" w:themeColor="text1"/>
          <w:lang w:bidi="de-DE"/>
        </w:rPr>
        <w:t>an der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 frische</w:t>
      </w:r>
      <w:r w:rsidR="007A1932">
        <w:rPr>
          <w:rFonts w:cstheme="majorHAnsi"/>
          <w:bCs/>
          <w:color w:val="000000" w:themeColor="text1"/>
          <w:lang w:bidi="de-DE"/>
        </w:rPr>
        <w:t>n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 Luft </w:t>
      </w:r>
      <w:r w:rsidR="00C128B2">
        <w:rPr>
          <w:rFonts w:cstheme="majorHAnsi"/>
          <w:bCs/>
          <w:color w:val="000000" w:themeColor="text1"/>
          <w:lang w:bidi="de-DE"/>
        </w:rPr>
        <w:t>in einer grünen Umgebung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 </w:t>
      </w:r>
      <w:r w:rsidR="00C128B2">
        <w:rPr>
          <w:rFonts w:cstheme="majorHAnsi"/>
          <w:bCs/>
          <w:color w:val="000000" w:themeColor="text1"/>
          <w:lang w:bidi="de-DE"/>
        </w:rPr>
        <w:t xml:space="preserve">wird </w:t>
      </w:r>
      <w:r w:rsidR="009F3956">
        <w:rPr>
          <w:rFonts w:cstheme="majorHAnsi"/>
          <w:bCs/>
          <w:color w:val="000000" w:themeColor="text1"/>
          <w:lang w:bidi="de-DE"/>
        </w:rPr>
        <w:t>weniger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 </w:t>
      </w:r>
      <w:r w:rsidR="00553AD4" w:rsidRPr="006F162A">
        <w:rPr>
          <w:rFonts w:cstheme="majorHAnsi"/>
          <w:bCs/>
          <w:color w:val="000000" w:themeColor="text1"/>
          <w:lang w:bidi="de-DE"/>
        </w:rPr>
        <w:t>Cortisol</w:t>
      </w:r>
      <w:r w:rsidR="00C128B2">
        <w:rPr>
          <w:rFonts w:cstheme="majorHAnsi"/>
          <w:bCs/>
          <w:color w:val="000000" w:themeColor="text1"/>
          <w:lang w:bidi="de-DE"/>
        </w:rPr>
        <w:t xml:space="preserve"> </w:t>
      </w:r>
      <w:r w:rsidR="009F3956">
        <w:rPr>
          <w:rFonts w:cstheme="majorHAnsi"/>
          <w:bCs/>
          <w:color w:val="000000" w:themeColor="text1"/>
          <w:lang w:bidi="de-DE"/>
        </w:rPr>
        <w:t>(das „Stresshormon“) ausgeschüttet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. Und da weniger Stress ebenso </w:t>
      </w:r>
      <w:r w:rsidR="009F3956">
        <w:rPr>
          <w:rFonts w:cstheme="majorHAnsi"/>
          <w:bCs/>
          <w:color w:val="000000" w:themeColor="text1"/>
          <w:lang w:bidi="de-DE"/>
        </w:rPr>
        <w:t>puls- und blutdrucksenkend wirken kann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, </w:t>
      </w:r>
      <w:r w:rsidR="009F3956">
        <w:rPr>
          <w:rFonts w:cstheme="majorHAnsi"/>
          <w:bCs/>
          <w:color w:val="000000" w:themeColor="text1"/>
          <w:lang w:bidi="de-DE"/>
        </w:rPr>
        <w:t>mindert</w:t>
      </w:r>
      <w:r w:rsidR="009F3956" w:rsidRPr="006F162A">
        <w:rPr>
          <w:rFonts w:cstheme="majorHAnsi"/>
          <w:bCs/>
          <w:color w:val="000000" w:themeColor="text1"/>
          <w:lang w:bidi="de-DE"/>
        </w:rPr>
        <w:t xml:space="preserve"> </w:t>
      </w:r>
      <w:r w:rsidR="006F162A" w:rsidRPr="006F162A">
        <w:rPr>
          <w:rFonts w:cstheme="majorHAnsi"/>
          <w:bCs/>
          <w:color w:val="000000" w:themeColor="text1"/>
          <w:lang w:bidi="de-DE"/>
        </w:rPr>
        <w:t>Stadtgrün</w:t>
      </w:r>
      <w:r w:rsidR="007372C3">
        <w:rPr>
          <w:rFonts w:cstheme="majorHAnsi"/>
          <w:bCs/>
          <w:color w:val="000000" w:themeColor="text1"/>
          <w:lang w:bidi="de-DE"/>
        </w:rPr>
        <w:t xml:space="preserve"> letztendlich</w:t>
      </w:r>
      <w:r w:rsidR="006F162A" w:rsidRPr="006F162A">
        <w:rPr>
          <w:rFonts w:cstheme="majorHAnsi"/>
          <w:bCs/>
          <w:color w:val="000000" w:themeColor="text1"/>
          <w:lang w:bidi="de-DE"/>
        </w:rPr>
        <w:t xml:space="preserve"> das Risiko eines Schlaganfalls oder Infarkts.</w:t>
      </w:r>
    </w:p>
    <w:p w14:paraId="493715B0" w14:textId="77777777" w:rsidR="00F52F0A" w:rsidRPr="00433036" w:rsidRDefault="00F52F0A" w:rsidP="00F52F0A">
      <w:pPr>
        <w:jc w:val="both"/>
        <w:rPr>
          <w:rFonts w:eastAsiaTheme="minorEastAsia" w:cstheme="majorHAnsi"/>
          <w:b/>
          <w:bCs/>
          <w:color w:val="000000" w:themeColor="text1"/>
          <w:sz w:val="24"/>
        </w:rPr>
      </w:pPr>
    </w:p>
    <w:p w14:paraId="1FD4111C" w14:textId="77777777" w:rsidR="00F52F0A" w:rsidRPr="00433036" w:rsidRDefault="005E6886" w:rsidP="00F52F0A">
      <w:pPr>
        <w:jc w:val="both"/>
        <w:rPr>
          <w:rFonts w:cstheme="majorHAnsi"/>
          <w:b/>
          <w:color w:val="000000" w:themeColor="text1"/>
          <w:sz w:val="24"/>
        </w:rPr>
      </w:pPr>
      <w:r w:rsidRPr="00433036">
        <w:rPr>
          <w:rFonts w:cstheme="majorHAnsi"/>
          <w:b/>
          <w:color w:val="000000" w:themeColor="text1"/>
          <w:sz w:val="24"/>
        </w:rPr>
        <w:t xml:space="preserve">Fördermöglichkeiten </w:t>
      </w:r>
      <w:r w:rsidR="002C7BF6" w:rsidRPr="00433036">
        <w:rPr>
          <w:rFonts w:cstheme="majorHAnsi"/>
          <w:b/>
          <w:color w:val="000000" w:themeColor="text1"/>
          <w:sz w:val="24"/>
        </w:rPr>
        <w:t xml:space="preserve">durch </w:t>
      </w:r>
      <w:r w:rsidR="00A44978" w:rsidRPr="00433036">
        <w:rPr>
          <w:rFonts w:cstheme="majorHAnsi"/>
          <w:b/>
          <w:color w:val="000000" w:themeColor="text1"/>
          <w:sz w:val="24"/>
        </w:rPr>
        <w:t>„Grün in die Stadt“</w:t>
      </w:r>
    </w:p>
    <w:p w14:paraId="11E0D658" w14:textId="7E87A71D" w:rsidR="00D62F11" w:rsidRPr="00EA5385" w:rsidRDefault="007372C3" w:rsidP="00F52F0A">
      <w:pPr>
        <w:jc w:val="both"/>
        <w:rPr>
          <w:rFonts w:cstheme="majorHAnsi"/>
          <w:b/>
          <w:bCs/>
          <w:iCs/>
          <w:color w:val="000000" w:themeColor="text1"/>
        </w:rPr>
      </w:pPr>
      <w:r>
        <w:rPr>
          <w:rFonts w:cstheme="majorHAnsi"/>
          <w:color w:val="000000" w:themeColor="text1"/>
        </w:rPr>
        <w:t xml:space="preserve">Stadtgrün </w:t>
      </w:r>
      <w:r w:rsidR="00026963">
        <w:rPr>
          <w:rFonts w:cstheme="majorHAnsi"/>
          <w:color w:val="000000" w:themeColor="text1"/>
        </w:rPr>
        <w:t xml:space="preserve">kann </w:t>
      </w:r>
      <w:r w:rsidR="004B6D8F">
        <w:rPr>
          <w:rFonts w:cstheme="majorHAnsi"/>
          <w:color w:val="000000" w:themeColor="text1"/>
        </w:rPr>
        <w:t xml:space="preserve">zunächst </w:t>
      </w:r>
      <w:r w:rsidR="00026963">
        <w:rPr>
          <w:rFonts w:cstheme="majorHAnsi"/>
          <w:color w:val="000000" w:themeColor="text1"/>
        </w:rPr>
        <w:t xml:space="preserve">Aufwand </w:t>
      </w:r>
      <w:r w:rsidR="00882A4F">
        <w:rPr>
          <w:rFonts w:cstheme="majorHAnsi"/>
          <w:color w:val="000000" w:themeColor="text1"/>
        </w:rPr>
        <w:t xml:space="preserve">und Investitionen </w:t>
      </w:r>
      <w:r w:rsidR="00026963">
        <w:rPr>
          <w:rFonts w:cstheme="majorHAnsi"/>
          <w:color w:val="000000" w:themeColor="text1"/>
        </w:rPr>
        <w:t>bedeuten</w:t>
      </w:r>
      <w:r w:rsidR="00383D9B">
        <w:rPr>
          <w:rFonts w:cstheme="majorHAnsi"/>
          <w:color w:val="000000" w:themeColor="text1"/>
        </w:rPr>
        <w:t xml:space="preserve">. </w:t>
      </w:r>
      <w:r w:rsidR="007D3558">
        <w:rPr>
          <w:rFonts w:cstheme="majorHAnsi"/>
          <w:color w:val="000000" w:themeColor="text1"/>
        </w:rPr>
        <w:t xml:space="preserve">Dafür stellen </w:t>
      </w:r>
      <w:r w:rsidR="004B6D8F">
        <w:rPr>
          <w:rFonts w:cstheme="majorHAnsi"/>
          <w:color w:val="000000" w:themeColor="text1"/>
        </w:rPr>
        <w:t>Bund und Länder</w:t>
      </w:r>
      <w:r w:rsidR="00D65708">
        <w:rPr>
          <w:rFonts w:cstheme="majorHAnsi"/>
          <w:color w:val="000000" w:themeColor="text1"/>
        </w:rPr>
        <w:t xml:space="preserve"> </w:t>
      </w:r>
      <w:r w:rsidR="004B6D8F">
        <w:rPr>
          <w:rFonts w:cstheme="majorHAnsi"/>
          <w:color w:val="000000" w:themeColor="text1"/>
        </w:rPr>
        <w:t xml:space="preserve">in verschiedenen Fördertöpfen Mittel zur Finanzierung von Grünprojekten zur Verfügung. Beim Finden der </w:t>
      </w:r>
      <w:r w:rsidR="00021D6B">
        <w:rPr>
          <w:rFonts w:cstheme="majorHAnsi"/>
          <w:color w:val="000000" w:themeColor="text1"/>
        </w:rPr>
        <w:t>o</w:t>
      </w:r>
      <w:r w:rsidR="00A44978" w:rsidRPr="005004A9">
        <w:rPr>
          <w:rFonts w:cstheme="majorHAnsi"/>
          <w:color w:val="000000" w:themeColor="text1"/>
        </w:rPr>
        <w:t>ptimale</w:t>
      </w:r>
      <w:r w:rsidR="004B6D8F">
        <w:rPr>
          <w:rFonts w:cstheme="majorHAnsi"/>
          <w:color w:val="000000" w:themeColor="text1"/>
        </w:rPr>
        <w:t>n</w:t>
      </w:r>
      <w:r w:rsidR="00A44978" w:rsidRPr="005004A9">
        <w:rPr>
          <w:rFonts w:cstheme="majorHAnsi"/>
          <w:color w:val="000000" w:themeColor="text1"/>
        </w:rPr>
        <w:t xml:space="preserve"> Finanzierung für </w:t>
      </w:r>
      <w:r w:rsidR="00383D9B">
        <w:rPr>
          <w:rFonts w:cstheme="majorHAnsi"/>
          <w:color w:val="000000" w:themeColor="text1"/>
        </w:rPr>
        <w:t xml:space="preserve">ihr </w:t>
      </w:r>
      <w:r w:rsidR="00B96ABD">
        <w:rPr>
          <w:rFonts w:cstheme="majorHAnsi"/>
          <w:color w:val="000000" w:themeColor="text1"/>
        </w:rPr>
        <w:t>städtisches Grün</w:t>
      </w:r>
      <w:r w:rsidR="004B6D8F">
        <w:rPr>
          <w:rFonts w:cstheme="majorHAnsi"/>
          <w:color w:val="000000" w:themeColor="text1"/>
        </w:rPr>
        <w:t xml:space="preserve"> werden</w:t>
      </w:r>
      <w:r w:rsidR="00A44978" w:rsidRPr="005004A9">
        <w:rPr>
          <w:rFonts w:cstheme="majorHAnsi"/>
          <w:color w:val="000000" w:themeColor="text1"/>
        </w:rPr>
        <w:t xml:space="preserve"> Stadtplaner</w:t>
      </w:r>
      <w:r w:rsidR="00021D6B">
        <w:rPr>
          <w:rFonts w:cstheme="majorHAnsi"/>
          <w:color w:val="000000" w:themeColor="text1"/>
        </w:rPr>
        <w:t>i</w:t>
      </w:r>
      <w:r w:rsidR="00A44978" w:rsidRPr="005004A9">
        <w:rPr>
          <w:rFonts w:cstheme="majorHAnsi"/>
          <w:color w:val="000000" w:themeColor="text1"/>
        </w:rPr>
        <w:t xml:space="preserve">nnen </w:t>
      </w:r>
      <w:r w:rsidR="009F3956">
        <w:rPr>
          <w:rFonts w:cstheme="majorHAnsi"/>
          <w:color w:val="000000" w:themeColor="text1"/>
        </w:rPr>
        <w:t xml:space="preserve">und </w:t>
      </w:r>
      <w:r w:rsidR="004B6D8F">
        <w:rPr>
          <w:rFonts w:cstheme="majorHAnsi"/>
          <w:color w:val="000000" w:themeColor="text1"/>
        </w:rPr>
        <w:t>-</w:t>
      </w:r>
      <w:r w:rsidR="009F3956">
        <w:rPr>
          <w:rFonts w:cstheme="majorHAnsi"/>
          <w:color w:val="000000" w:themeColor="text1"/>
        </w:rPr>
        <w:t>planer</w:t>
      </w:r>
      <w:r w:rsidR="004B6D8F">
        <w:rPr>
          <w:rFonts w:cstheme="majorHAnsi"/>
          <w:color w:val="000000" w:themeColor="text1"/>
        </w:rPr>
        <w:t xml:space="preserve"> nicht allein gelassen: </w:t>
      </w:r>
      <w:r w:rsidR="00433036">
        <w:rPr>
          <w:rFonts w:cstheme="majorHAnsi"/>
          <w:color w:val="000000" w:themeColor="text1"/>
        </w:rPr>
        <w:t>Denn der</w:t>
      </w:r>
      <w:r w:rsidR="00A44978" w:rsidRPr="006F00EF">
        <w:rPr>
          <w:rFonts w:cstheme="majorHAnsi"/>
          <w:color w:val="000000" w:themeColor="text1"/>
        </w:rPr>
        <w:t xml:space="preserve"> </w:t>
      </w:r>
      <w:hyperlink r:id="rId8" w:history="1">
        <w:r w:rsidR="00A44978" w:rsidRPr="006F00EF">
          <w:rPr>
            <w:rStyle w:val="Hyperlink"/>
            <w:rFonts w:cstheme="majorHAnsi"/>
          </w:rPr>
          <w:t>Förder-Check </w:t>
        </w:r>
      </w:hyperlink>
      <w:r w:rsidR="00021D6B">
        <w:rPr>
          <w:rFonts w:cstheme="majorHAnsi"/>
          <w:bCs/>
          <w:color w:val="000000" w:themeColor="text1"/>
        </w:rPr>
        <w:t>der Initiative</w:t>
      </w:r>
      <w:r w:rsidR="00A44978" w:rsidRPr="006F00EF">
        <w:rPr>
          <w:rFonts w:cstheme="majorHAnsi"/>
          <w:bCs/>
          <w:color w:val="000000" w:themeColor="text1"/>
        </w:rPr>
        <w:t xml:space="preserve"> „Grün in die Stadt“</w:t>
      </w:r>
      <w:r w:rsidR="00EA5385">
        <w:rPr>
          <w:rFonts w:cstheme="majorHAnsi"/>
          <w:bCs/>
          <w:color w:val="000000" w:themeColor="text1"/>
        </w:rPr>
        <w:t xml:space="preserve"> </w:t>
      </w:r>
      <w:r w:rsidR="00D62F11" w:rsidRPr="00EA5385">
        <w:rPr>
          <w:rFonts w:cstheme="majorHAnsi"/>
          <w:iCs/>
        </w:rPr>
        <w:t>des Bundesverbandes Garten-, Landschafts- und Sportplatzbau e.</w:t>
      </w:r>
      <w:r w:rsidR="005C3F91" w:rsidRPr="00EA5385">
        <w:rPr>
          <w:rFonts w:cstheme="majorHAnsi"/>
          <w:iCs/>
        </w:rPr>
        <w:t xml:space="preserve"> </w:t>
      </w:r>
      <w:r w:rsidR="00D62F11" w:rsidRPr="00EA5385">
        <w:rPr>
          <w:rFonts w:cstheme="majorHAnsi"/>
          <w:iCs/>
        </w:rPr>
        <w:t>V.</w:t>
      </w:r>
      <w:r w:rsidR="00EF7F83" w:rsidRPr="00EA5385">
        <w:rPr>
          <w:rFonts w:cstheme="majorHAnsi"/>
          <w:iCs/>
        </w:rPr>
        <w:t xml:space="preserve"> (BGL)</w:t>
      </w:r>
      <w:r w:rsidR="00433036">
        <w:rPr>
          <w:rFonts w:cstheme="majorHAnsi"/>
          <w:iCs/>
        </w:rPr>
        <w:t xml:space="preserve"> hilft ihnen</w:t>
      </w:r>
      <w:r w:rsidR="00EF7F83" w:rsidRPr="00EA5385">
        <w:rPr>
          <w:rFonts w:cstheme="majorHAnsi"/>
          <w:iCs/>
        </w:rPr>
        <w:t xml:space="preserve">. </w:t>
      </w:r>
      <w:r w:rsidR="002C7BF6">
        <w:rPr>
          <w:rFonts w:cstheme="majorHAnsi"/>
          <w:iCs/>
        </w:rPr>
        <w:t>Die gleichnamige Website</w:t>
      </w:r>
      <w:r w:rsidR="00D62F11" w:rsidRPr="00EA5385">
        <w:rPr>
          <w:rFonts w:cstheme="majorHAnsi"/>
          <w:iCs/>
        </w:rPr>
        <w:t xml:space="preserve"> bündelt Informationen zu vielen positiven Aspekten städtischen Grüns und passenden Fördermöglichkeiten für Städte und Kommunen: </w:t>
      </w:r>
      <w:hyperlink r:id="rId9" w:history="1">
        <w:r w:rsidR="00AC558F" w:rsidRPr="00EA5385">
          <w:rPr>
            <w:rStyle w:val="Hyperlink"/>
            <w:rFonts w:cstheme="majorHAnsi"/>
            <w:iCs/>
          </w:rPr>
          <w:t>www.gruen-in-die-stadt.de/</w:t>
        </w:r>
      </w:hyperlink>
      <w:r w:rsidR="00D62F11" w:rsidRPr="00EA5385">
        <w:rPr>
          <w:rFonts w:cstheme="majorHAnsi"/>
          <w:iCs/>
        </w:rPr>
        <w:t xml:space="preserve"> </w:t>
      </w:r>
    </w:p>
    <w:p w14:paraId="06707BA1" w14:textId="26051EED" w:rsidR="00F52F0A" w:rsidRDefault="00F52F0A" w:rsidP="00F52F0A">
      <w:pPr>
        <w:pStyle w:val="StandardWeb"/>
        <w:spacing w:before="0" w:beforeAutospacing="0" w:line="276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b/>
          <w:iCs/>
          <w:sz w:val="24"/>
          <w:szCs w:val="24"/>
        </w:rPr>
        <w:br/>
      </w:r>
      <w:r w:rsidR="00433036">
        <w:rPr>
          <w:rFonts w:asciiTheme="majorHAnsi" w:hAnsiTheme="majorHAnsi" w:cstheme="majorHAnsi"/>
          <w:b/>
          <w:iCs/>
          <w:sz w:val="24"/>
          <w:szCs w:val="24"/>
        </w:rPr>
        <w:t>Quellen</w:t>
      </w:r>
    </w:p>
    <w:p w14:paraId="52418412" w14:textId="5EFAB353" w:rsidR="00B877F5" w:rsidRPr="00223F70" w:rsidRDefault="00793551" w:rsidP="007D3558">
      <w:pPr>
        <w:pStyle w:val="StandardWeb"/>
        <w:numPr>
          <w:ilvl w:val="0"/>
          <w:numId w:val="12"/>
        </w:numPr>
        <w:spacing w:before="0" w:beforeAutospacing="0" w:line="276" w:lineRule="auto"/>
        <w:rPr>
          <w:rFonts w:asciiTheme="majorHAnsi" w:hAnsiTheme="majorHAnsi" w:cstheme="majorHAnsi"/>
          <w:b/>
          <w:iCs/>
        </w:rPr>
      </w:pPr>
      <w:r w:rsidRPr="00F52F0A">
        <w:rPr>
          <w:rFonts w:asciiTheme="majorHAnsi" w:hAnsiTheme="majorHAnsi" w:cstheme="majorHAnsi"/>
          <w:iCs/>
        </w:rPr>
        <w:t xml:space="preserve">Der </w:t>
      </w:r>
      <w:r w:rsidRPr="00F52F0A">
        <w:rPr>
          <w:rFonts w:asciiTheme="majorHAnsi" w:hAnsiTheme="majorHAnsi" w:cstheme="majorHAnsi"/>
          <w:b/>
          <w:iCs/>
        </w:rPr>
        <w:t>Deutsche Nachhaltigkeitspreis Forschung 2022</w:t>
      </w:r>
      <w:r w:rsidRPr="00F52F0A">
        <w:rPr>
          <w:rFonts w:asciiTheme="majorHAnsi" w:hAnsiTheme="majorHAnsi" w:cstheme="majorHAnsi"/>
          <w:iCs/>
        </w:rPr>
        <w:t xml:space="preserve"> geht an</w:t>
      </w:r>
      <w:r w:rsidR="009E2EB1" w:rsidRPr="00F52F0A">
        <w:rPr>
          <w:rFonts w:asciiTheme="majorHAnsi" w:hAnsiTheme="majorHAnsi" w:cstheme="majorHAnsi"/>
          <w:iCs/>
        </w:rPr>
        <w:t xml:space="preserve"> das Forschungsprojekt </w:t>
      </w:r>
      <w:r w:rsidR="00433036">
        <w:rPr>
          <w:rFonts w:asciiTheme="majorHAnsi" w:hAnsiTheme="majorHAnsi" w:cstheme="majorHAnsi"/>
          <w:iCs/>
        </w:rPr>
        <w:t>„</w:t>
      </w:r>
      <w:proofErr w:type="spellStart"/>
      <w:r w:rsidR="00433036">
        <w:rPr>
          <w:rFonts w:asciiTheme="majorHAnsi" w:hAnsiTheme="majorHAnsi" w:cstheme="majorHAnsi"/>
          <w:iCs/>
        </w:rPr>
        <w:t>HeatResilientCity</w:t>
      </w:r>
      <w:proofErr w:type="spellEnd"/>
      <w:r w:rsidR="00433036">
        <w:rPr>
          <w:rFonts w:asciiTheme="majorHAnsi" w:hAnsiTheme="majorHAnsi" w:cstheme="majorHAnsi"/>
          <w:iCs/>
        </w:rPr>
        <w:t xml:space="preserve"> II“ am Leib</w:t>
      </w:r>
      <w:r w:rsidR="009E2EB1" w:rsidRPr="00F52F0A">
        <w:rPr>
          <w:rFonts w:asciiTheme="majorHAnsi" w:hAnsiTheme="majorHAnsi" w:cstheme="majorHAnsi"/>
          <w:iCs/>
        </w:rPr>
        <w:t>niz-Institut für ökologische Raumentwicklung</w:t>
      </w:r>
      <w:r w:rsidR="00433036">
        <w:rPr>
          <w:rFonts w:asciiTheme="majorHAnsi" w:hAnsiTheme="majorHAnsi" w:cstheme="majorHAnsi"/>
          <w:iCs/>
        </w:rPr>
        <w:t xml:space="preserve"> e. V. in Dresden</w:t>
      </w:r>
      <w:r w:rsidR="009E2EB1" w:rsidRPr="00F52F0A">
        <w:rPr>
          <w:rFonts w:asciiTheme="majorHAnsi" w:hAnsiTheme="majorHAnsi" w:cstheme="majorHAnsi"/>
          <w:iCs/>
        </w:rPr>
        <w:t xml:space="preserve">: </w:t>
      </w:r>
      <w:hyperlink r:id="rId10" w:history="1">
        <w:r w:rsidR="009E2EB1" w:rsidRPr="00F52F0A">
          <w:rPr>
            <w:rStyle w:val="Hyperlink"/>
            <w:rFonts w:asciiTheme="majorHAnsi" w:hAnsiTheme="majorHAnsi" w:cstheme="majorHAnsi"/>
            <w:iCs/>
          </w:rPr>
          <w:t>https://www.ioer.de/presse/aktuelles/hrc-gewinnt-deutschen-nachhaltigkeitspreis</w:t>
        </w:r>
      </w:hyperlink>
      <w:r w:rsidR="009E2EB1" w:rsidRPr="00F52F0A">
        <w:rPr>
          <w:rFonts w:asciiTheme="majorHAnsi" w:hAnsiTheme="majorHAnsi" w:cstheme="majorHAnsi"/>
          <w:iCs/>
        </w:rPr>
        <w:t xml:space="preserve"> </w:t>
      </w:r>
    </w:p>
    <w:p w14:paraId="5F2BD670" w14:textId="65094C5A" w:rsidR="000E7296" w:rsidRDefault="000E7296" w:rsidP="007D3558">
      <w:pPr>
        <w:pStyle w:val="StandardWeb"/>
        <w:numPr>
          <w:ilvl w:val="0"/>
          <w:numId w:val="12"/>
        </w:numPr>
        <w:spacing w:before="0" w:beforeAutospacing="0" w:line="276" w:lineRule="auto"/>
        <w:rPr>
          <w:rFonts w:asciiTheme="majorHAnsi" w:hAnsiTheme="majorHAnsi" w:cstheme="majorHAnsi"/>
          <w:iCs/>
        </w:rPr>
      </w:pPr>
      <w:r w:rsidRPr="00A77F83">
        <w:rPr>
          <w:rFonts w:asciiTheme="majorHAnsi" w:hAnsiTheme="majorHAnsi" w:cstheme="majorHAnsi"/>
          <w:b/>
          <w:iCs/>
        </w:rPr>
        <w:t>GEO online</w:t>
      </w:r>
      <w:r w:rsidRPr="00F52F0A">
        <w:rPr>
          <w:rFonts w:asciiTheme="majorHAnsi" w:hAnsiTheme="majorHAnsi" w:cstheme="majorHAnsi"/>
          <w:iCs/>
        </w:rPr>
        <w:t xml:space="preserve">, 26. Januar </w:t>
      </w:r>
      <w:r w:rsidRPr="00A77F83">
        <w:rPr>
          <w:rFonts w:asciiTheme="majorHAnsi" w:hAnsiTheme="majorHAnsi" w:cstheme="majorHAnsi"/>
          <w:b/>
          <w:iCs/>
        </w:rPr>
        <w:t>2021</w:t>
      </w:r>
      <w:r w:rsidRPr="00F52F0A">
        <w:rPr>
          <w:rFonts w:asciiTheme="majorHAnsi" w:hAnsiTheme="majorHAnsi" w:cstheme="majorHAnsi"/>
          <w:iCs/>
        </w:rPr>
        <w:t>: „</w:t>
      </w:r>
      <w:r w:rsidRPr="00F52F0A">
        <w:rPr>
          <w:rFonts w:asciiTheme="majorHAnsi" w:hAnsiTheme="majorHAnsi" w:cstheme="majorHAnsi"/>
          <w:b/>
          <w:iCs/>
        </w:rPr>
        <w:t>Studie: Mehr Bäume, weniger Depressionen</w:t>
      </w:r>
      <w:r w:rsidRPr="00F52F0A">
        <w:rPr>
          <w:rFonts w:asciiTheme="majorHAnsi" w:hAnsiTheme="majorHAnsi" w:cstheme="majorHAnsi"/>
          <w:iCs/>
        </w:rPr>
        <w:t xml:space="preserve">. Wie sich Pflanzen auf unsere Psyche auswirken“, </w:t>
      </w:r>
      <w:hyperlink r:id="rId11" w:history="1">
        <w:r w:rsidRPr="00F52F0A">
          <w:rPr>
            <w:rStyle w:val="Hyperlink"/>
            <w:rFonts w:asciiTheme="majorHAnsi" w:hAnsiTheme="majorHAnsi" w:cstheme="majorHAnsi"/>
            <w:iCs/>
          </w:rPr>
          <w:t>https://www.geo.de/natur/nachhaltigkeit/23872-rtkl-studie-mehr-baeume-weniger-depressionen-wie-sich-pflanzen-auf-unsere</w:t>
        </w:r>
      </w:hyperlink>
      <w:r w:rsidRPr="00F52F0A">
        <w:rPr>
          <w:rFonts w:asciiTheme="majorHAnsi" w:hAnsiTheme="majorHAnsi" w:cstheme="majorHAnsi"/>
          <w:iCs/>
        </w:rPr>
        <w:t xml:space="preserve"> </w:t>
      </w:r>
    </w:p>
    <w:p w14:paraId="52BE6E10" w14:textId="6E913FC4" w:rsidR="00223F70" w:rsidRPr="00F52F0A" w:rsidRDefault="00223F70" w:rsidP="007D3558">
      <w:pPr>
        <w:pStyle w:val="StandardWeb"/>
        <w:numPr>
          <w:ilvl w:val="0"/>
          <w:numId w:val="12"/>
        </w:numPr>
        <w:spacing w:before="0" w:beforeAutospacing="0" w:line="276" w:lineRule="auto"/>
        <w:rPr>
          <w:rFonts w:asciiTheme="majorHAnsi" w:hAnsiTheme="majorHAnsi" w:cstheme="majorHAnsi"/>
          <w:iCs/>
        </w:rPr>
      </w:pPr>
      <w:r w:rsidRPr="00F52F0A">
        <w:rPr>
          <w:rFonts w:asciiTheme="majorHAnsi" w:hAnsiTheme="majorHAnsi" w:cstheme="majorHAnsi"/>
          <w:b/>
          <w:iCs/>
        </w:rPr>
        <w:t>Dissertation/Studie, Hohe Medizinische Fakultät, Rheinische Friedrich-Wilhelm-Universität Bonn (2020):</w:t>
      </w:r>
      <w:r w:rsidRPr="00F52F0A">
        <w:rPr>
          <w:rFonts w:asciiTheme="majorHAnsi" w:hAnsiTheme="majorHAnsi" w:cstheme="majorHAnsi"/>
          <w:iCs/>
        </w:rPr>
        <w:t xml:space="preserve"> „Einfluss des Ausblicks aus dem Fenster auf postoperativen Heilungsverlauf“: </w:t>
      </w:r>
      <w:hyperlink r:id="rId12" w:history="1">
        <w:r w:rsidRPr="00F52F0A">
          <w:rPr>
            <w:rStyle w:val="Hyperlink"/>
            <w:rFonts w:asciiTheme="majorHAnsi" w:hAnsiTheme="majorHAnsi"/>
          </w:rPr>
          <w:t>https://bonndoc.ulb.uni-bonn.de/xmlui/bitstream/handle/20.500.11811/8792/5981.pdf?sequence=1&amp;isAllowed=y</w:t>
        </w:r>
      </w:hyperlink>
    </w:p>
    <w:p w14:paraId="1265068B" w14:textId="533A391C" w:rsidR="007D5AEA" w:rsidRDefault="003A7B1C" w:rsidP="0009091F">
      <w:pPr>
        <w:jc w:val="both"/>
        <w:rPr>
          <w:rFonts w:cstheme="majorHAnsi"/>
          <w:b/>
        </w:rPr>
      </w:pPr>
      <w:r>
        <w:rPr>
          <w:rFonts w:cstheme="majorHAnsi"/>
          <w:b/>
        </w:rPr>
        <w:t>Foto</w:t>
      </w:r>
      <w:r w:rsidR="007D5AEA">
        <w:rPr>
          <w:rFonts w:cstheme="majorHAnsi"/>
          <w:b/>
        </w:rPr>
        <w:t xml:space="preserve">: </w:t>
      </w:r>
      <w:r w:rsidR="006019DA">
        <w:rPr>
          <w:rFonts w:cstheme="majorHAnsi"/>
          <w:b/>
        </w:rPr>
        <w:t xml:space="preserve">Stadtgrün ist gesund: </w:t>
      </w:r>
      <w:r w:rsidR="006019DA" w:rsidRPr="006019DA">
        <w:rPr>
          <w:rFonts w:cstheme="majorHAnsi"/>
        </w:rPr>
        <w:t>Grünflächen und Parks wirken</w:t>
      </w:r>
      <w:r w:rsidR="007D5AEA">
        <w:rPr>
          <w:rFonts w:cstheme="majorHAnsi"/>
          <w:b/>
        </w:rPr>
        <w:t xml:space="preserve"> </w:t>
      </w:r>
      <w:r w:rsidR="006019DA">
        <w:rPr>
          <w:rFonts w:cstheme="majorHAnsi"/>
        </w:rPr>
        <w:t>positiv auf Gesundheit und Wohlbefinden – und können sogar Krankheiten verhindern helfen.</w:t>
      </w:r>
      <w:r w:rsidR="007D5AEA">
        <w:rPr>
          <w:rFonts w:cstheme="majorHAnsi"/>
          <w:b/>
        </w:rPr>
        <w:t xml:space="preserve"> </w:t>
      </w:r>
      <w:r w:rsidR="007D5AEA" w:rsidRPr="007D5AEA">
        <w:rPr>
          <w:rFonts w:cstheme="majorHAnsi"/>
        </w:rPr>
        <w:t>(Foto: BGL)</w:t>
      </w:r>
      <w:bookmarkStart w:id="0" w:name="_GoBack"/>
      <w:bookmarkEnd w:id="0"/>
    </w:p>
    <w:p w14:paraId="48B8AF01" w14:textId="77777777" w:rsidR="007D5AEA" w:rsidRDefault="007D5AEA" w:rsidP="0009091F">
      <w:pPr>
        <w:jc w:val="both"/>
        <w:rPr>
          <w:rFonts w:cstheme="majorHAnsi"/>
          <w:b/>
        </w:rPr>
      </w:pPr>
    </w:p>
    <w:p w14:paraId="798B9753" w14:textId="77777777" w:rsidR="00D62F11" w:rsidRPr="0009091F" w:rsidRDefault="00D62F11" w:rsidP="0009091F">
      <w:pPr>
        <w:jc w:val="both"/>
        <w:rPr>
          <w:rFonts w:cstheme="majorHAnsi"/>
          <w:b/>
        </w:rPr>
      </w:pPr>
      <w:r w:rsidRPr="0009091F">
        <w:rPr>
          <w:rFonts w:cstheme="majorHAnsi"/>
          <w:b/>
        </w:rPr>
        <w:t>Pressekontakt:</w:t>
      </w:r>
      <w:r w:rsidRPr="0009091F">
        <w:rPr>
          <w:rFonts w:ascii="MS Gothic" w:eastAsia="MS Gothic" w:hAnsi="MS Gothic" w:cs="MS Gothic" w:hint="eastAsia"/>
          <w:b/>
        </w:rPr>
        <w:t> </w:t>
      </w:r>
    </w:p>
    <w:p w14:paraId="7B39558B" w14:textId="77777777" w:rsidR="00D62F11" w:rsidRPr="0009091F" w:rsidRDefault="00D62F11" w:rsidP="0009091F">
      <w:pPr>
        <w:jc w:val="both"/>
        <w:rPr>
          <w:rFonts w:cstheme="majorHAnsi"/>
        </w:rPr>
      </w:pPr>
      <w:r w:rsidRPr="0009091F">
        <w:rPr>
          <w:rFonts w:cstheme="majorHAnsi"/>
        </w:rPr>
        <w:t>Initiative „Grün in die Stadt“</w:t>
      </w:r>
      <w:r w:rsidRPr="0009091F">
        <w:rPr>
          <w:rFonts w:ascii="MS Gothic" w:eastAsia="MS Gothic" w:hAnsi="MS Gothic" w:cs="MS Gothic" w:hint="eastAsia"/>
        </w:rPr>
        <w:t> </w:t>
      </w:r>
    </w:p>
    <w:p w14:paraId="6193A237" w14:textId="77777777" w:rsidR="00D62F11" w:rsidRPr="0009091F" w:rsidRDefault="00AB05A0" w:rsidP="0009091F">
      <w:pPr>
        <w:jc w:val="both"/>
        <w:rPr>
          <w:rFonts w:cstheme="majorHAnsi"/>
        </w:rPr>
      </w:pPr>
      <w:r>
        <w:rPr>
          <w:rFonts w:cstheme="majorHAnsi"/>
        </w:rPr>
        <w:t xml:space="preserve">c/o </w:t>
      </w:r>
      <w:r w:rsidR="00D62F11" w:rsidRPr="0009091F">
        <w:rPr>
          <w:rFonts w:cstheme="majorHAnsi"/>
        </w:rPr>
        <w:t xml:space="preserve">Katrin Block </w:t>
      </w:r>
    </w:p>
    <w:p w14:paraId="77C30765" w14:textId="77777777" w:rsidR="00D62F11" w:rsidRPr="0009091F" w:rsidRDefault="00D62F11" w:rsidP="0009091F">
      <w:pPr>
        <w:jc w:val="both"/>
        <w:rPr>
          <w:rFonts w:cstheme="majorHAnsi"/>
        </w:rPr>
      </w:pPr>
      <w:r w:rsidRPr="0009091F">
        <w:rPr>
          <w:rFonts w:cstheme="majorHAnsi"/>
        </w:rPr>
        <w:t>Alexander-von-Humboldt-Straße 4</w:t>
      </w:r>
    </w:p>
    <w:p w14:paraId="0FFFB1B8" w14:textId="77777777" w:rsidR="00D62F11" w:rsidRPr="00174A2A" w:rsidRDefault="00D62F11" w:rsidP="0009091F">
      <w:pPr>
        <w:jc w:val="both"/>
        <w:rPr>
          <w:rFonts w:cstheme="majorHAnsi"/>
        </w:rPr>
      </w:pPr>
      <w:r w:rsidRPr="00174A2A">
        <w:rPr>
          <w:rFonts w:cstheme="majorHAnsi"/>
        </w:rPr>
        <w:t>53604 Bad Honnef</w:t>
      </w:r>
    </w:p>
    <w:p w14:paraId="5F51956A" w14:textId="77777777" w:rsidR="00D62F11" w:rsidRPr="00174A2A" w:rsidRDefault="00D62F11" w:rsidP="0009091F">
      <w:pPr>
        <w:jc w:val="both"/>
        <w:rPr>
          <w:rFonts w:cstheme="majorHAnsi"/>
        </w:rPr>
      </w:pPr>
      <w:r w:rsidRPr="008575A3">
        <w:rPr>
          <w:rFonts w:cstheme="majorHAnsi"/>
        </w:rPr>
        <w:t>Telefon</w:t>
      </w:r>
      <w:r w:rsidRPr="00174A2A">
        <w:rPr>
          <w:rFonts w:cstheme="majorHAnsi"/>
        </w:rPr>
        <w:t>: +49 2224 7707-17</w:t>
      </w:r>
      <w:r w:rsidRPr="00174A2A">
        <w:rPr>
          <w:rFonts w:ascii="MS Gothic" w:eastAsia="MS Gothic" w:hAnsi="MS Gothic" w:cs="MS Gothic" w:hint="eastAsia"/>
        </w:rPr>
        <w:t> </w:t>
      </w:r>
    </w:p>
    <w:p w14:paraId="7A865731" w14:textId="78D68C49" w:rsidR="000D2F51" w:rsidRPr="000D2F51" w:rsidRDefault="00D62F11" w:rsidP="000D2F51">
      <w:pPr>
        <w:jc w:val="both"/>
        <w:rPr>
          <w:rFonts w:cstheme="majorHAnsi"/>
        </w:rPr>
      </w:pPr>
      <w:r w:rsidRPr="0009091F">
        <w:rPr>
          <w:rFonts w:cstheme="majorHAnsi"/>
        </w:rPr>
        <w:t xml:space="preserve">E-Mail: </w:t>
      </w:r>
      <w:hyperlink r:id="rId13" w:history="1">
        <w:r w:rsidR="000D2F51" w:rsidRPr="00313DD1">
          <w:rPr>
            <w:rStyle w:val="Hyperlink"/>
            <w:rFonts w:cstheme="majorHAnsi"/>
          </w:rPr>
          <w:t>k.block@galabau.de</w:t>
        </w:r>
      </w:hyperlink>
    </w:p>
    <w:sectPr w:rsidR="000D2F51" w:rsidRPr="000D2F51" w:rsidSect="009F7F77">
      <w:head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CD2" w16cex:dateUtc="2021-12-15T09:07:00Z"/>
  <w16cex:commentExtensible w16cex:durableId="25643CDF" w16cex:dateUtc="2021-12-15T09:07:00Z"/>
  <w16cex:commentExtensible w16cex:durableId="25643C81" w16cex:dateUtc="2021-12-15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ECC25" w16cid:durableId="25643CD2"/>
  <w16cid:commentId w16cid:paraId="7F59C93F" w16cid:durableId="25643CDF"/>
  <w16cid:commentId w16cid:paraId="276EF6E9" w16cid:durableId="25643C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EF915" w14:textId="77777777" w:rsidR="00F70B3F" w:rsidRDefault="00F70B3F" w:rsidP="00AC103D">
      <w:r>
        <w:separator/>
      </w:r>
    </w:p>
  </w:endnote>
  <w:endnote w:type="continuationSeparator" w:id="0">
    <w:p w14:paraId="3989B23B" w14:textId="77777777" w:rsidR="00F70B3F" w:rsidRDefault="00F70B3F" w:rsidP="00A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alibri"/>
    <w:charset w:val="4D"/>
    <w:family w:val="auto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7AFA" w14:textId="77777777" w:rsidR="00F70B3F" w:rsidRDefault="00F70B3F" w:rsidP="00AC103D">
      <w:r>
        <w:separator/>
      </w:r>
    </w:p>
  </w:footnote>
  <w:footnote w:type="continuationSeparator" w:id="0">
    <w:p w14:paraId="287C5107" w14:textId="77777777" w:rsidR="00F70B3F" w:rsidRDefault="00F70B3F" w:rsidP="00AC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28EC9" w14:textId="77777777" w:rsidR="00AC103D" w:rsidRDefault="00B22C0A" w:rsidP="00AC103D">
    <w:pPr>
      <w:pStyle w:val="Kopfzeile"/>
      <w:jc w:val="center"/>
    </w:pPr>
    <w:r>
      <w:rPr>
        <w:noProof/>
      </w:rPr>
      <w:drawing>
        <wp:inline distT="0" distB="0" distL="0" distR="0" wp14:anchorId="09BDD587" wp14:editId="52B563F9">
          <wp:extent cx="1713260" cy="7200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2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C8904" w14:textId="77777777" w:rsidR="00E6421D" w:rsidRDefault="00E6421D" w:rsidP="00E6421D">
    <w:pPr>
      <w:pStyle w:val="Kopfzeile"/>
      <w:rPr>
        <w:rFonts w:asciiTheme="majorHAnsi" w:hAnsiTheme="majorHAnsi" w:cstheme="majorHAnsi"/>
      </w:rPr>
    </w:pPr>
    <w:r w:rsidRPr="00E6421D">
      <w:rPr>
        <w:rFonts w:asciiTheme="majorHAnsi" w:hAnsiTheme="majorHAnsi" w:cstheme="majorHAnsi"/>
      </w:rPr>
      <w:t>PRESSEMITTEILUNG</w:t>
    </w:r>
  </w:p>
  <w:p w14:paraId="2B6129AF" w14:textId="77777777" w:rsidR="00E6421D" w:rsidRPr="00E6421D" w:rsidRDefault="00E6421D" w:rsidP="00E6421D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562"/>
    <w:multiLevelType w:val="hybridMultilevel"/>
    <w:tmpl w:val="197CFAB8"/>
    <w:lvl w:ilvl="0" w:tplc="665665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22D"/>
    <w:multiLevelType w:val="hybridMultilevel"/>
    <w:tmpl w:val="B2F851C0"/>
    <w:lvl w:ilvl="0" w:tplc="1E1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4E17"/>
    <w:multiLevelType w:val="hybridMultilevel"/>
    <w:tmpl w:val="40BCBC68"/>
    <w:lvl w:ilvl="0" w:tplc="3BBAB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3B6"/>
    <w:multiLevelType w:val="hybridMultilevel"/>
    <w:tmpl w:val="8A10F0B4"/>
    <w:lvl w:ilvl="0" w:tplc="1074A9E6"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1DB9"/>
    <w:multiLevelType w:val="hybridMultilevel"/>
    <w:tmpl w:val="2F0C2464"/>
    <w:lvl w:ilvl="0" w:tplc="784A270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D29028B"/>
    <w:multiLevelType w:val="hybridMultilevel"/>
    <w:tmpl w:val="74067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14FA"/>
    <w:multiLevelType w:val="hybridMultilevel"/>
    <w:tmpl w:val="95185F48"/>
    <w:lvl w:ilvl="0" w:tplc="A1E8B0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4950"/>
    <w:multiLevelType w:val="hybridMultilevel"/>
    <w:tmpl w:val="7F92A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3A04"/>
    <w:multiLevelType w:val="hybridMultilevel"/>
    <w:tmpl w:val="D256DC06"/>
    <w:lvl w:ilvl="0" w:tplc="7AB855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6126B"/>
    <w:multiLevelType w:val="hybridMultilevel"/>
    <w:tmpl w:val="99C0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4A6C"/>
    <w:multiLevelType w:val="hybridMultilevel"/>
    <w:tmpl w:val="66CABAEC"/>
    <w:lvl w:ilvl="0" w:tplc="7AB855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A7E5F"/>
    <w:multiLevelType w:val="hybridMultilevel"/>
    <w:tmpl w:val="739A47B0"/>
    <w:lvl w:ilvl="0" w:tplc="37DC70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9"/>
    <w:rsid w:val="00000769"/>
    <w:rsid w:val="00007B29"/>
    <w:rsid w:val="00013177"/>
    <w:rsid w:val="00015A3F"/>
    <w:rsid w:val="00021D6B"/>
    <w:rsid w:val="00022A72"/>
    <w:rsid w:val="00024323"/>
    <w:rsid w:val="00026963"/>
    <w:rsid w:val="00026D25"/>
    <w:rsid w:val="00026E86"/>
    <w:rsid w:val="00036CD3"/>
    <w:rsid w:val="00053182"/>
    <w:rsid w:val="000573E2"/>
    <w:rsid w:val="00064A35"/>
    <w:rsid w:val="000712FA"/>
    <w:rsid w:val="000725EC"/>
    <w:rsid w:val="0007450D"/>
    <w:rsid w:val="000902FA"/>
    <w:rsid w:val="00090678"/>
    <w:rsid w:val="0009091F"/>
    <w:rsid w:val="00093AE8"/>
    <w:rsid w:val="0009514E"/>
    <w:rsid w:val="000955F0"/>
    <w:rsid w:val="000A4193"/>
    <w:rsid w:val="000A7ECC"/>
    <w:rsid w:val="000B2AE8"/>
    <w:rsid w:val="000B2B56"/>
    <w:rsid w:val="000B35EB"/>
    <w:rsid w:val="000B7FC8"/>
    <w:rsid w:val="000C098D"/>
    <w:rsid w:val="000D2F51"/>
    <w:rsid w:val="000D47FE"/>
    <w:rsid w:val="000D7000"/>
    <w:rsid w:val="000E6D25"/>
    <w:rsid w:val="000E7296"/>
    <w:rsid w:val="000F4F69"/>
    <w:rsid w:val="000F53BE"/>
    <w:rsid w:val="000F5C2B"/>
    <w:rsid w:val="00115530"/>
    <w:rsid w:val="00133BBE"/>
    <w:rsid w:val="00136532"/>
    <w:rsid w:val="00136A9D"/>
    <w:rsid w:val="001431C2"/>
    <w:rsid w:val="00143A84"/>
    <w:rsid w:val="00156E32"/>
    <w:rsid w:val="00157003"/>
    <w:rsid w:val="00166A6C"/>
    <w:rsid w:val="00173A0D"/>
    <w:rsid w:val="00174A2A"/>
    <w:rsid w:val="0017649F"/>
    <w:rsid w:val="00180292"/>
    <w:rsid w:val="00181B69"/>
    <w:rsid w:val="001834E6"/>
    <w:rsid w:val="00195178"/>
    <w:rsid w:val="00196E53"/>
    <w:rsid w:val="001A39E1"/>
    <w:rsid w:val="001A3B9B"/>
    <w:rsid w:val="001A4561"/>
    <w:rsid w:val="001B1E04"/>
    <w:rsid w:val="001B1F89"/>
    <w:rsid w:val="001B41A5"/>
    <w:rsid w:val="001B7E60"/>
    <w:rsid w:val="001C162C"/>
    <w:rsid w:val="001C2F12"/>
    <w:rsid w:val="001E0FF7"/>
    <w:rsid w:val="002016EB"/>
    <w:rsid w:val="0020208A"/>
    <w:rsid w:val="002028FD"/>
    <w:rsid w:val="002038ED"/>
    <w:rsid w:val="002142F0"/>
    <w:rsid w:val="00214496"/>
    <w:rsid w:val="00214516"/>
    <w:rsid w:val="00215256"/>
    <w:rsid w:val="0021653A"/>
    <w:rsid w:val="00216CCA"/>
    <w:rsid w:val="00223F70"/>
    <w:rsid w:val="00227B74"/>
    <w:rsid w:val="00231E6E"/>
    <w:rsid w:val="00231ED6"/>
    <w:rsid w:val="00236F5A"/>
    <w:rsid w:val="00250430"/>
    <w:rsid w:val="002507FE"/>
    <w:rsid w:val="00256BCA"/>
    <w:rsid w:val="00260E54"/>
    <w:rsid w:val="002728E9"/>
    <w:rsid w:val="00273E67"/>
    <w:rsid w:val="00274D1D"/>
    <w:rsid w:val="00277019"/>
    <w:rsid w:val="00285B97"/>
    <w:rsid w:val="002A3C97"/>
    <w:rsid w:val="002A722B"/>
    <w:rsid w:val="002B46AC"/>
    <w:rsid w:val="002C50EC"/>
    <w:rsid w:val="002C76CE"/>
    <w:rsid w:val="002C7BF6"/>
    <w:rsid w:val="002D69F4"/>
    <w:rsid w:val="002E06EC"/>
    <w:rsid w:val="002E1618"/>
    <w:rsid w:val="002E46D3"/>
    <w:rsid w:val="002E51EF"/>
    <w:rsid w:val="002F28B2"/>
    <w:rsid w:val="002F76F7"/>
    <w:rsid w:val="003030F8"/>
    <w:rsid w:val="00304D21"/>
    <w:rsid w:val="00311956"/>
    <w:rsid w:val="00314221"/>
    <w:rsid w:val="00315089"/>
    <w:rsid w:val="003164F4"/>
    <w:rsid w:val="003218F2"/>
    <w:rsid w:val="00326E11"/>
    <w:rsid w:val="0032763B"/>
    <w:rsid w:val="00330730"/>
    <w:rsid w:val="00332622"/>
    <w:rsid w:val="003328E3"/>
    <w:rsid w:val="003361E2"/>
    <w:rsid w:val="0034237B"/>
    <w:rsid w:val="003534FA"/>
    <w:rsid w:val="00354EC2"/>
    <w:rsid w:val="00360BB0"/>
    <w:rsid w:val="00363353"/>
    <w:rsid w:val="00365BAE"/>
    <w:rsid w:val="0037036F"/>
    <w:rsid w:val="00380AF9"/>
    <w:rsid w:val="00383D9B"/>
    <w:rsid w:val="00394745"/>
    <w:rsid w:val="003A582D"/>
    <w:rsid w:val="003A70C7"/>
    <w:rsid w:val="003A7B1C"/>
    <w:rsid w:val="003B6335"/>
    <w:rsid w:val="003C3DDE"/>
    <w:rsid w:val="003D44EE"/>
    <w:rsid w:val="003D4EA0"/>
    <w:rsid w:val="003E019A"/>
    <w:rsid w:val="003E01C7"/>
    <w:rsid w:val="003E6D24"/>
    <w:rsid w:val="003F14E1"/>
    <w:rsid w:val="003F77CB"/>
    <w:rsid w:val="0040267B"/>
    <w:rsid w:val="0040368B"/>
    <w:rsid w:val="00403C1B"/>
    <w:rsid w:val="00405FEA"/>
    <w:rsid w:val="00411238"/>
    <w:rsid w:val="004132F2"/>
    <w:rsid w:val="00420486"/>
    <w:rsid w:val="00420489"/>
    <w:rsid w:val="004211D6"/>
    <w:rsid w:val="00422887"/>
    <w:rsid w:val="004318AE"/>
    <w:rsid w:val="00433036"/>
    <w:rsid w:val="00434DD4"/>
    <w:rsid w:val="0044093F"/>
    <w:rsid w:val="00441A9A"/>
    <w:rsid w:val="00442D86"/>
    <w:rsid w:val="0044361C"/>
    <w:rsid w:val="00451835"/>
    <w:rsid w:val="0046692C"/>
    <w:rsid w:val="0047097F"/>
    <w:rsid w:val="00473860"/>
    <w:rsid w:val="00477016"/>
    <w:rsid w:val="004860C9"/>
    <w:rsid w:val="004A3D7B"/>
    <w:rsid w:val="004A638E"/>
    <w:rsid w:val="004A77B3"/>
    <w:rsid w:val="004A7BE4"/>
    <w:rsid w:val="004B2C16"/>
    <w:rsid w:val="004B6D8F"/>
    <w:rsid w:val="004B70E1"/>
    <w:rsid w:val="004C1D72"/>
    <w:rsid w:val="004C692F"/>
    <w:rsid w:val="004C7D8C"/>
    <w:rsid w:val="004D1BC6"/>
    <w:rsid w:val="004E2D89"/>
    <w:rsid w:val="004E5ED1"/>
    <w:rsid w:val="004F076E"/>
    <w:rsid w:val="004F16FD"/>
    <w:rsid w:val="005004A9"/>
    <w:rsid w:val="005045E1"/>
    <w:rsid w:val="0050652A"/>
    <w:rsid w:val="00510672"/>
    <w:rsid w:val="005109E5"/>
    <w:rsid w:val="00511240"/>
    <w:rsid w:val="00515D18"/>
    <w:rsid w:val="0051670C"/>
    <w:rsid w:val="00522903"/>
    <w:rsid w:val="005251B2"/>
    <w:rsid w:val="00535736"/>
    <w:rsid w:val="00544083"/>
    <w:rsid w:val="00551B0E"/>
    <w:rsid w:val="00553AD4"/>
    <w:rsid w:val="00564363"/>
    <w:rsid w:val="0056610D"/>
    <w:rsid w:val="005713C0"/>
    <w:rsid w:val="00571455"/>
    <w:rsid w:val="00573923"/>
    <w:rsid w:val="00581FD5"/>
    <w:rsid w:val="00582E22"/>
    <w:rsid w:val="0058651B"/>
    <w:rsid w:val="00586537"/>
    <w:rsid w:val="0059537F"/>
    <w:rsid w:val="00597648"/>
    <w:rsid w:val="005A017F"/>
    <w:rsid w:val="005A0E40"/>
    <w:rsid w:val="005B311D"/>
    <w:rsid w:val="005C3F91"/>
    <w:rsid w:val="005C4188"/>
    <w:rsid w:val="005D1EB2"/>
    <w:rsid w:val="005D6DCA"/>
    <w:rsid w:val="005E6886"/>
    <w:rsid w:val="005E7E25"/>
    <w:rsid w:val="005F0FF0"/>
    <w:rsid w:val="005F1162"/>
    <w:rsid w:val="005F5F69"/>
    <w:rsid w:val="005F789B"/>
    <w:rsid w:val="006019DA"/>
    <w:rsid w:val="00606028"/>
    <w:rsid w:val="006111D3"/>
    <w:rsid w:val="00620DEF"/>
    <w:rsid w:val="00621568"/>
    <w:rsid w:val="00622435"/>
    <w:rsid w:val="0063473E"/>
    <w:rsid w:val="00641E2D"/>
    <w:rsid w:val="00643516"/>
    <w:rsid w:val="00644C91"/>
    <w:rsid w:val="006511C0"/>
    <w:rsid w:val="0065120F"/>
    <w:rsid w:val="00653E7A"/>
    <w:rsid w:val="00656FA2"/>
    <w:rsid w:val="00661AA4"/>
    <w:rsid w:val="00667048"/>
    <w:rsid w:val="0067333A"/>
    <w:rsid w:val="0068227F"/>
    <w:rsid w:val="006875FC"/>
    <w:rsid w:val="006B2126"/>
    <w:rsid w:val="006B23EA"/>
    <w:rsid w:val="006B49A6"/>
    <w:rsid w:val="006B661C"/>
    <w:rsid w:val="006C3132"/>
    <w:rsid w:val="006D0112"/>
    <w:rsid w:val="006E5791"/>
    <w:rsid w:val="006F00EF"/>
    <w:rsid w:val="006F162A"/>
    <w:rsid w:val="006F7C29"/>
    <w:rsid w:val="007016A7"/>
    <w:rsid w:val="00701800"/>
    <w:rsid w:val="00714036"/>
    <w:rsid w:val="007248CD"/>
    <w:rsid w:val="0072772C"/>
    <w:rsid w:val="00727F62"/>
    <w:rsid w:val="007320B5"/>
    <w:rsid w:val="00732BB3"/>
    <w:rsid w:val="007356E0"/>
    <w:rsid w:val="007370C9"/>
    <w:rsid w:val="007372C3"/>
    <w:rsid w:val="007436BA"/>
    <w:rsid w:val="0075710D"/>
    <w:rsid w:val="007576C8"/>
    <w:rsid w:val="00760967"/>
    <w:rsid w:val="0076326D"/>
    <w:rsid w:val="0076532C"/>
    <w:rsid w:val="007713CB"/>
    <w:rsid w:val="0078168E"/>
    <w:rsid w:val="00784B9E"/>
    <w:rsid w:val="00786A1C"/>
    <w:rsid w:val="00787519"/>
    <w:rsid w:val="00787F05"/>
    <w:rsid w:val="00793551"/>
    <w:rsid w:val="00795199"/>
    <w:rsid w:val="007A1932"/>
    <w:rsid w:val="007A7A2F"/>
    <w:rsid w:val="007B445D"/>
    <w:rsid w:val="007B4EC3"/>
    <w:rsid w:val="007B6AF5"/>
    <w:rsid w:val="007B7B69"/>
    <w:rsid w:val="007C12AB"/>
    <w:rsid w:val="007D3558"/>
    <w:rsid w:val="007D5AEA"/>
    <w:rsid w:val="007E1517"/>
    <w:rsid w:val="007E3DDC"/>
    <w:rsid w:val="007E6FC1"/>
    <w:rsid w:val="007F4525"/>
    <w:rsid w:val="0080149F"/>
    <w:rsid w:val="008017CD"/>
    <w:rsid w:val="00802CA7"/>
    <w:rsid w:val="008137C2"/>
    <w:rsid w:val="008248DD"/>
    <w:rsid w:val="008258A1"/>
    <w:rsid w:val="00833E07"/>
    <w:rsid w:val="00836434"/>
    <w:rsid w:val="00846596"/>
    <w:rsid w:val="008529DA"/>
    <w:rsid w:val="008575A3"/>
    <w:rsid w:val="00857616"/>
    <w:rsid w:val="00864F34"/>
    <w:rsid w:val="00865E74"/>
    <w:rsid w:val="00866194"/>
    <w:rsid w:val="008800D3"/>
    <w:rsid w:val="00882A4F"/>
    <w:rsid w:val="0088390A"/>
    <w:rsid w:val="00884296"/>
    <w:rsid w:val="00884968"/>
    <w:rsid w:val="008931A2"/>
    <w:rsid w:val="008A1070"/>
    <w:rsid w:val="008A3029"/>
    <w:rsid w:val="008C050F"/>
    <w:rsid w:val="008C1802"/>
    <w:rsid w:val="008C2FCB"/>
    <w:rsid w:val="008C6B33"/>
    <w:rsid w:val="008E04B9"/>
    <w:rsid w:val="008E3B47"/>
    <w:rsid w:val="008E50B3"/>
    <w:rsid w:val="008F046C"/>
    <w:rsid w:val="008F68C8"/>
    <w:rsid w:val="008F6BFC"/>
    <w:rsid w:val="009018AC"/>
    <w:rsid w:val="00902877"/>
    <w:rsid w:val="00903A7E"/>
    <w:rsid w:val="00922336"/>
    <w:rsid w:val="009250A7"/>
    <w:rsid w:val="009279CE"/>
    <w:rsid w:val="009310BF"/>
    <w:rsid w:val="00932803"/>
    <w:rsid w:val="00935B70"/>
    <w:rsid w:val="00935D71"/>
    <w:rsid w:val="00940386"/>
    <w:rsid w:val="0094274E"/>
    <w:rsid w:val="00952012"/>
    <w:rsid w:val="009636CA"/>
    <w:rsid w:val="00966DB6"/>
    <w:rsid w:val="00970A01"/>
    <w:rsid w:val="00971DD2"/>
    <w:rsid w:val="00974450"/>
    <w:rsid w:val="009817E2"/>
    <w:rsid w:val="009843A5"/>
    <w:rsid w:val="00992293"/>
    <w:rsid w:val="009966E8"/>
    <w:rsid w:val="009975A8"/>
    <w:rsid w:val="009A4EFC"/>
    <w:rsid w:val="009A77A6"/>
    <w:rsid w:val="009A7FD4"/>
    <w:rsid w:val="009B08C6"/>
    <w:rsid w:val="009D0504"/>
    <w:rsid w:val="009D062F"/>
    <w:rsid w:val="009D5401"/>
    <w:rsid w:val="009E2EB1"/>
    <w:rsid w:val="009E558B"/>
    <w:rsid w:val="009F3956"/>
    <w:rsid w:val="009F6453"/>
    <w:rsid w:val="009F72F5"/>
    <w:rsid w:val="009F76AD"/>
    <w:rsid w:val="009F7F77"/>
    <w:rsid w:val="00A0323C"/>
    <w:rsid w:val="00A05877"/>
    <w:rsid w:val="00A07A02"/>
    <w:rsid w:val="00A102BC"/>
    <w:rsid w:val="00A1097B"/>
    <w:rsid w:val="00A20272"/>
    <w:rsid w:val="00A269CD"/>
    <w:rsid w:val="00A31966"/>
    <w:rsid w:val="00A31DB1"/>
    <w:rsid w:val="00A348BE"/>
    <w:rsid w:val="00A35761"/>
    <w:rsid w:val="00A41465"/>
    <w:rsid w:val="00A4228D"/>
    <w:rsid w:val="00A430FA"/>
    <w:rsid w:val="00A44978"/>
    <w:rsid w:val="00A460C6"/>
    <w:rsid w:val="00A50D7D"/>
    <w:rsid w:val="00A62078"/>
    <w:rsid w:val="00A62156"/>
    <w:rsid w:val="00A65CA9"/>
    <w:rsid w:val="00A6603C"/>
    <w:rsid w:val="00A7351B"/>
    <w:rsid w:val="00A77F83"/>
    <w:rsid w:val="00A86099"/>
    <w:rsid w:val="00A91147"/>
    <w:rsid w:val="00A929BB"/>
    <w:rsid w:val="00A93072"/>
    <w:rsid w:val="00A94818"/>
    <w:rsid w:val="00A96029"/>
    <w:rsid w:val="00AA067C"/>
    <w:rsid w:val="00AA164A"/>
    <w:rsid w:val="00AA22ED"/>
    <w:rsid w:val="00AA3618"/>
    <w:rsid w:val="00AA3A47"/>
    <w:rsid w:val="00AA4FBC"/>
    <w:rsid w:val="00AB05A0"/>
    <w:rsid w:val="00AB081D"/>
    <w:rsid w:val="00AB0F0E"/>
    <w:rsid w:val="00AB2F92"/>
    <w:rsid w:val="00AB3EC6"/>
    <w:rsid w:val="00AB70D6"/>
    <w:rsid w:val="00AB7154"/>
    <w:rsid w:val="00AC103D"/>
    <w:rsid w:val="00AC558F"/>
    <w:rsid w:val="00AC6B9D"/>
    <w:rsid w:val="00AD4059"/>
    <w:rsid w:val="00AD7630"/>
    <w:rsid w:val="00AF3D65"/>
    <w:rsid w:val="00AF53B0"/>
    <w:rsid w:val="00AF5D79"/>
    <w:rsid w:val="00AF7012"/>
    <w:rsid w:val="00B00688"/>
    <w:rsid w:val="00B06960"/>
    <w:rsid w:val="00B13375"/>
    <w:rsid w:val="00B22939"/>
    <w:rsid w:val="00B22C0A"/>
    <w:rsid w:val="00B347A6"/>
    <w:rsid w:val="00B46D0E"/>
    <w:rsid w:val="00B60056"/>
    <w:rsid w:val="00B8048E"/>
    <w:rsid w:val="00B83A4B"/>
    <w:rsid w:val="00B84502"/>
    <w:rsid w:val="00B877F5"/>
    <w:rsid w:val="00B96ABD"/>
    <w:rsid w:val="00B97125"/>
    <w:rsid w:val="00B97FAC"/>
    <w:rsid w:val="00BB0E88"/>
    <w:rsid w:val="00BB58F0"/>
    <w:rsid w:val="00BE3AB2"/>
    <w:rsid w:val="00BF0B8D"/>
    <w:rsid w:val="00BF34D6"/>
    <w:rsid w:val="00BF7FB4"/>
    <w:rsid w:val="00C053E0"/>
    <w:rsid w:val="00C128B2"/>
    <w:rsid w:val="00C14937"/>
    <w:rsid w:val="00C14F42"/>
    <w:rsid w:val="00C17319"/>
    <w:rsid w:val="00C179D0"/>
    <w:rsid w:val="00C210E2"/>
    <w:rsid w:val="00C272B4"/>
    <w:rsid w:val="00C27E0E"/>
    <w:rsid w:val="00C31D07"/>
    <w:rsid w:val="00C358E5"/>
    <w:rsid w:val="00C47339"/>
    <w:rsid w:val="00C532F9"/>
    <w:rsid w:val="00C53854"/>
    <w:rsid w:val="00C60CC7"/>
    <w:rsid w:val="00C60E5C"/>
    <w:rsid w:val="00C626B0"/>
    <w:rsid w:val="00C670B2"/>
    <w:rsid w:val="00C76D43"/>
    <w:rsid w:val="00C77272"/>
    <w:rsid w:val="00C8245B"/>
    <w:rsid w:val="00C85DB9"/>
    <w:rsid w:val="00C9020A"/>
    <w:rsid w:val="00C92280"/>
    <w:rsid w:val="00C969E3"/>
    <w:rsid w:val="00CA10BE"/>
    <w:rsid w:val="00CA15CA"/>
    <w:rsid w:val="00CA36F9"/>
    <w:rsid w:val="00CA3FDF"/>
    <w:rsid w:val="00CB4268"/>
    <w:rsid w:val="00CC3FDA"/>
    <w:rsid w:val="00CD2417"/>
    <w:rsid w:val="00CD3C15"/>
    <w:rsid w:val="00CD41F6"/>
    <w:rsid w:val="00CD4F70"/>
    <w:rsid w:val="00CD5748"/>
    <w:rsid w:val="00CD5F40"/>
    <w:rsid w:val="00CE785C"/>
    <w:rsid w:val="00CF0132"/>
    <w:rsid w:val="00D14043"/>
    <w:rsid w:val="00D17583"/>
    <w:rsid w:val="00D20774"/>
    <w:rsid w:val="00D223CE"/>
    <w:rsid w:val="00D23CEB"/>
    <w:rsid w:val="00D254D0"/>
    <w:rsid w:val="00D33399"/>
    <w:rsid w:val="00D36EEE"/>
    <w:rsid w:val="00D42466"/>
    <w:rsid w:val="00D42917"/>
    <w:rsid w:val="00D449F6"/>
    <w:rsid w:val="00D5394B"/>
    <w:rsid w:val="00D53FC2"/>
    <w:rsid w:val="00D57EE4"/>
    <w:rsid w:val="00D62F11"/>
    <w:rsid w:val="00D65708"/>
    <w:rsid w:val="00D668AE"/>
    <w:rsid w:val="00D7231A"/>
    <w:rsid w:val="00D745D7"/>
    <w:rsid w:val="00D8466C"/>
    <w:rsid w:val="00D85BF1"/>
    <w:rsid w:val="00D87D93"/>
    <w:rsid w:val="00D90EE8"/>
    <w:rsid w:val="00D97581"/>
    <w:rsid w:val="00DA0859"/>
    <w:rsid w:val="00DA29FF"/>
    <w:rsid w:val="00DA2D85"/>
    <w:rsid w:val="00DA5C1F"/>
    <w:rsid w:val="00DB10F7"/>
    <w:rsid w:val="00DB1D6C"/>
    <w:rsid w:val="00DB3751"/>
    <w:rsid w:val="00DB5185"/>
    <w:rsid w:val="00DB5740"/>
    <w:rsid w:val="00DC06AC"/>
    <w:rsid w:val="00DC44A6"/>
    <w:rsid w:val="00DC4509"/>
    <w:rsid w:val="00DF4C14"/>
    <w:rsid w:val="00DF4D1F"/>
    <w:rsid w:val="00E021AB"/>
    <w:rsid w:val="00E03A42"/>
    <w:rsid w:val="00E0649B"/>
    <w:rsid w:val="00E12EF4"/>
    <w:rsid w:val="00E25E0F"/>
    <w:rsid w:val="00E3477A"/>
    <w:rsid w:val="00E352FA"/>
    <w:rsid w:val="00E43689"/>
    <w:rsid w:val="00E46DB2"/>
    <w:rsid w:val="00E528C0"/>
    <w:rsid w:val="00E52B17"/>
    <w:rsid w:val="00E530E3"/>
    <w:rsid w:val="00E53887"/>
    <w:rsid w:val="00E6421D"/>
    <w:rsid w:val="00E757B2"/>
    <w:rsid w:val="00E806DB"/>
    <w:rsid w:val="00E8425F"/>
    <w:rsid w:val="00E972A2"/>
    <w:rsid w:val="00EA0DC8"/>
    <w:rsid w:val="00EA468F"/>
    <w:rsid w:val="00EA5385"/>
    <w:rsid w:val="00EB1440"/>
    <w:rsid w:val="00EB34EA"/>
    <w:rsid w:val="00EB39A7"/>
    <w:rsid w:val="00EB4442"/>
    <w:rsid w:val="00EC360B"/>
    <w:rsid w:val="00EC6E3A"/>
    <w:rsid w:val="00ED07C9"/>
    <w:rsid w:val="00ED299C"/>
    <w:rsid w:val="00ED2B1C"/>
    <w:rsid w:val="00EF506A"/>
    <w:rsid w:val="00EF6225"/>
    <w:rsid w:val="00EF7F83"/>
    <w:rsid w:val="00F0160F"/>
    <w:rsid w:val="00F01E97"/>
    <w:rsid w:val="00F02112"/>
    <w:rsid w:val="00F03758"/>
    <w:rsid w:val="00F078CB"/>
    <w:rsid w:val="00F112AC"/>
    <w:rsid w:val="00F12843"/>
    <w:rsid w:val="00F134A9"/>
    <w:rsid w:val="00F1410D"/>
    <w:rsid w:val="00F151B6"/>
    <w:rsid w:val="00F2556E"/>
    <w:rsid w:val="00F263B1"/>
    <w:rsid w:val="00F31FFE"/>
    <w:rsid w:val="00F34532"/>
    <w:rsid w:val="00F34D34"/>
    <w:rsid w:val="00F41534"/>
    <w:rsid w:val="00F430F0"/>
    <w:rsid w:val="00F43DE4"/>
    <w:rsid w:val="00F52F0A"/>
    <w:rsid w:val="00F63838"/>
    <w:rsid w:val="00F70B3F"/>
    <w:rsid w:val="00F72F9C"/>
    <w:rsid w:val="00F73BD9"/>
    <w:rsid w:val="00F91B98"/>
    <w:rsid w:val="00FA109C"/>
    <w:rsid w:val="00FA309A"/>
    <w:rsid w:val="00FA4C8C"/>
    <w:rsid w:val="00FA5488"/>
    <w:rsid w:val="00FB3342"/>
    <w:rsid w:val="00FB65CB"/>
    <w:rsid w:val="00FB69C7"/>
    <w:rsid w:val="00FB783C"/>
    <w:rsid w:val="00FC15B4"/>
    <w:rsid w:val="00FD3F6B"/>
    <w:rsid w:val="00FD418C"/>
    <w:rsid w:val="00FD496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71974"/>
  <w14:defaultImageDpi w14:val="300"/>
  <w15:docId w15:val="{68B181C4-7D19-A644-B346-1D930DD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8F0"/>
    <w:rPr>
      <w:rFonts w:asciiTheme="majorHAnsi" w:eastAsia="Times New Roman" w:hAnsiTheme="majorHAnsi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70E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70E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6D25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34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F134A9"/>
  </w:style>
  <w:style w:type="character" w:styleId="Fett">
    <w:name w:val="Strong"/>
    <w:basedOn w:val="Absatz-Standardschriftart"/>
    <w:uiPriority w:val="22"/>
    <w:qFormat/>
    <w:rsid w:val="00F134A9"/>
    <w:rPr>
      <w:b/>
      <w:bCs/>
    </w:rPr>
  </w:style>
  <w:style w:type="character" w:styleId="Hyperlink">
    <w:name w:val="Hyperlink"/>
    <w:uiPriority w:val="99"/>
    <w:unhideWhenUsed/>
    <w:rsid w:val="00D3339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103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03D"/>
  </w:style>
  <w:style w:type="paragraph" w:styleId="Fuzeile">
    <w:name w:val="footer"/>
    <w:basedOn w:val="Standard"/>
    <w:link w:val="FuzeileZchn"/>
    <w:uiPriority w:val="99"/>
    <w:unhideWhenUsed/>
    <w:rsid w:val="00AC103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AC103D"/>
  </w:style>
  <w:style w:type="character" w:styleId="BesuchterHyperlink">
    <w:name w:val="FollowedHyperlink"/>
    <w:basedOn w:val="Absatz-Standardschriftart"/>
    <w:uiPriority w:val="99"/>
    <w:semiHidden/>
    <w:unhideWhenUsed/>
    <w:rsid w:val="007C12A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6194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61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1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94"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9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36F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6E1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71DD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B66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016E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6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B70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70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1195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6D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4D1F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CB4268"/>
    <w:rPr>
      <w:rFonts w:asciiTheme="majorHAnsi" w:hAnsiTheme="majorHAnsi"/>
      <w:b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1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3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en-in-die-stadt.de/foerder-check" TargetMode="External"/><Relationship Id="rId13" Type="http://schemas.openxmlformats.org/officeDocument/2006/relationships/hyperlink" Target="mailto:k.block@galabau.de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nndoc.ulb.uni-bonn.de/xmlui/bitstream/handle/20.500.11811/8792/5981.pdf?sequence=1&amp;isAllowed=y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.de/natur/nachhaltigkeit/23872-rtkl-studie-mehr-baeume-weniger-depressionen-wie-sich-pflanzen-auf-unse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oer.de/presse/aktuelles/hrc-gewinnt-deutschen-nachhaltigkeitspre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en-in-die-stadt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0D480-7607-431A-9A69-52CFE37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Mustermann</dc:creator>
  <cp:lastModifiedBy>Block, Katrin</cp:lastModifiedBy>
  <cp:revision>49</cp:revision>
  <cp:lastPrinted>2022-01-05T09:43:00Z</cp:lastPrinted>
  <dcterms:created xsi:type="dcterms:W3CDTF">2021-12-30T13:18:00Z</dcterms:created>
  <dcterms:modified xsi:type="dcterms:W3CDTF">2022-01-05T10:44:00Z</dcterms:modified>
</cp:coreProperties>
</file>