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4D52" w14:textId="77777777" w:rsidR="00D207A4" w:rsidRDefault="00D207A4" w:rsidP="00D207A4">
      <w:pPr>
        <w:spacing w:after="0"/>
        <w:rPr>
          <w:b/>
          <w:bCs/>
        </w:rPr>
      </w:pPr>
      <w:r>
        <w:rPr>
          <w:b/>
          <w:bCs/>
        </w:rPr>
        <w:t xml:space="preserve">Prävention und Bekämpfung von Pferdeherpes: </w:t>
      </w:r>
    </w:p>
    <w:p w14:paraId="6DBA45F6" w14:textId="2888C18B" w:rsidR="00AC7A65" w:rsidRPr="00D207A4" w:rsidRDefault="00850AC7" w:rsidP="00D207A4">
      <w:pPr>
        <w:spacing w:after="0"/>
        <w:rPr>
          <w:b/>
          <w:bCs/>
        </w:rPr>
      </w:pPr>
      <w:r>
        <w:rPr>
          <w:b/>
          <w:bCs/>
        </w:rPr>
        <w:t xml:space="preserve">Schädlingsexperte </w:t>
      </w:r>
      <w:r w:rsidR="00D207A4">
        <w:rPr>
          <w:b/>
          <w:bCs/>
        </w:rPr>
        <w:t xml:space="preserve">S&amp;A </w:t>
      </w:r>
      <w:r>
        <w:rPr>
          <w:b/>
          <w:bCs/>
        </w:rPr>
        <w:t>d</w:t>
      </w:r>
      <w:r w:rsidR="00D207A4">
        <w:rPr>
          <w:b/>
          <w:bCs/>
        </w:rPr>
        <w:t>esinf</w:t>
      </w:r>
      <w:r>
        <w:rPr>
          <w:b/>
          <w:bCs/>
        </w:rPr>
        <w:t>iziert</w:t>
      </w:r>
      <w:r w:rsidR="00D207A4">
        <w:rPr>
          <w:b/>
          <w:bCs/>
        </w:rPr>
        <w:t xml:space="preserve"> und </w:t>
      </w:r>
      <w:r>
        <w:rPr>
          <w:b/>
          <w:bCs/>
        </w:rPr>
        <w:t>dekontaminiert</w:t>
      </w:r>
      <w:r w:rsidR="00D207A4">
        <w:rPr>
          <w:b/>
          <w:bCs/>
        </w:rPr>
        <w:t xml:space="preserve"> Pferdeanhänger und Reitställe</w:t>
      </w:r>
    </w:p>
    <w:p w14:paraId="1E1ADCE4" w14:textId="77777777" w:rsidR="00AC7A65" w:rsidRPr="00D207A4" w:rsidRDefault="00AC7A65" w:rsidP="00D207A4">
      <w:pPr>
        <w:spacing w:after="0"/>
      </w:pPr>
    </w:p>
    <w:p w14:paraId="725686E4" w14:textId="31C8C541" w:rsidR="00943AB3" w:rsidRDefault="00553840" w:rsidP="00D207A4">
      <w:pPr>
        <w:spacing w:after="0"/>
        <w:rPr>
          <w:b/>
          <w:bCs/>
        </w:rPr>
      </w:pPr>
      <w:r>
        <w:t>Westerholz, 2</w:t>
      </w:r>
      <w:r w:rsidR="00367E67">
        <w:t>1</w:t>
      </w:r>
      <w:r>
        <w:t xml:space="preserve">.04.2021. Zur </w:t>
      </w:r>
      <w:r w:rsidR="00850AC7">
        <w:t xml:space="preserve">effektiven </w:t>
      </w:r>
      <w:r>
        <w:t xml:space="preserve">Prävention und Bekämpfung des gefährlichen </w:t>
      </w:r>
      <w:r w:rsidR="00943AB3">
        <w:t>Equinen Herpesvirus</w:t>
      </w:r>
      <w:r>
        <w:t xml:space="preserve"> EHV-1 </w:t>
      </w:r>
      <w:r w:rsidR="00850AC7">
        <w:t>führt</w:t>
      </w:r>
      <w:r>
        <w:t xml:space="preserve"> der Spezialist für Schädlingsbekämpfung und Vorratsschutz, S&amp;A Service- und Anwendungstechnik</w:t>
      </w:r>
      <w:r w:rsidR="00364BF5">
        <w:t xml:space="preserve"> GmbH</w:t>
      </w:r>
      <w:r w:rsidR="00943AB3">
        <w:t>,</w:t>
      </w:r>
      <w:r>
        <w:t xml:space="preserve"> </w:t>
      </w:r>
      <w:r w:rsidR="00364BF5">
        <w:t xml:space="preserve">gezielte </w:t>
      </w:r>
      <w:r w:rsidRPr="00553840">
        <w:t>Desinfektionen</w:t>
      </w:r>
      <w:r w:rsidR="00364BF5">
        <w:t>, Reinigungen</w:t>
      </w:r>
      <w:r w:rsidRPr="00553840">
        <w:t xml:space="preserve"> und Dekontaminationen von Pferdeanhängern und Reitställen </w:t>
      </w:r>
      <w:r w:rsidR="00850AC7">
        <w:t>durch</w:t>
      </w:r>
      <w:r>
        <w:t>.</w:t>
      </w:r>
      <w:r>
        <w:rPr>
          <w:b/>
          <w:bCs/>
        </w:rPr>
        <w:t xml:space="preserve"> </w:t>
      </w:r>
    </w:p>
    <w:p w14:paraId="57662DB9" w14:textId="05F4F3EB" w:rsidR="00634842" w:rsidRDefault="00634842" w:rsidP="00D207A4">
      <w:pPr>
        <w:spacing w:after="0"/>
        <w:rPr>
          <w:b/>
          <w:bCs/>
        </w:rPr>
      </w:pPr>
    </w:p>
    <w:p w14:paraId="1FE31A1F" w14:textId="50597029" w:rsidR="00B51547" w:rsidRDefault="00AC7A65" w:rsidP="00D207A4">
      <w:pPr>
        <w:spacing w:after="0"/>
      </w:pPr>
      <w:r w:rsidRPr="00D207A4">
        <w:t xml:space="preserve">Auf einem Reitturnier in Valencia brach Ende Februar eine besonders aggressive Art </w:t>
      </w:r>
      <w:r w:rsidR="005A6096">
        <w:t>der</w:t>
      </w:r>
      <w:r w:rsidRPr="00D207A4">
        <w:t xml:space="preserve"> Herpes-Infektion</w:t>
      </w:r>
      <w:r w:rsidR="00943AB3">
        <w:t xml:space="preserve"> EHV-1</w:t>
      </w:r>
      <w:r w:rsidR="005A6096">
        <w:t xml:space="preserve"> aus</w:t>
      </w:r>
      <w:r w:rsidRPr="00D207A4">
        <w:t>. Mehrere Pferde sind daran gestorben – auch Tiere aus deutschen Ställen</w:t>
      </w:r>
      <w:r w:rsidR="002815CD">
        <w:t>.</w:t>
      </w:r>
      <w:r w:rsidR="00943AB3">
        <w:t xml:space="preserve"> </w:t>
      </w:r>
      <w:r w:rsidRPr="00D207A4">
        <w:t xml:space="preserve">Normalerweise löst diese Infektion eine eher mild verlaufende, fieberhafte Atemwegserkrankung aus. Trächtige Stuten können hierbei ihre Fohlen verlieren. In seltenen Fällen </w:t>
      </w:r>
      <w:r w:rsidR="005A6096">
        <w:t>verursacht</w:t>
      </w:r>
      <w:r w:rsidRPr="00D207A4">
        <w:t xml:space="preserve"> die EHV-1-Infektion </w:t>
      </w:r>
      <w:r w:rsidR="00943AB3">
        <w:t xml:space="preserve">allerdings </w:t>
      </w:r>
      <w:r w:rsidRPr="00D207A4">
        <w:t xml:space="preserve">in kleinen Blutgefäßen des zentralen Nervensystems Thrombosen, </w:t>
      </w:r>
      <w:r w:rsidR="005A6096">
        <w:t>die</w:t>
      </w:r>
      <w:r w:rsidRPr="00D207A4">
        <w:t xml:space="preserve"> z</w:t>
      </w:r>
      <w:r w:rsidR="00690BB6">
        <w:t xml:space="preserve">u </w:t>
      </w:r>
      <w:r w:rsidRPr="00D207A4">
        <w:t>starken neurologischen Ausfallserscheinungen führ</w:t>
      </w:r>
      <w:r w:rsidR="005A6096">
        <w:t>en</w:t>
      </w:r>
      <w:r w:rsidR="00690BB6">
        <w:t xml:space="preserve"> können</w:t>
      </w:r>
      <w:r w:rsidRPr="00D207A4">
        <w:t xml:space="preserve">. </w:t>
      </w:r>
      <w:r w:rsidR="00B51547" w:rsidRPr="00D207A4">
        <w:t>Die Tiere haben zunächst nur leichtes Fieber, später können Lähmungen auftreten</w:t>
      </w:r>
      <w:r w:rsidR="002815CD">
        <w:t xml:space="preserve"> und</w:t>
      </w:r>
      <w:r w:rsidR="00B51547" w:rsidRPr="00D207A4">
        <w:t xml:space="preserve"> der Gleichgewichtssinn kann beeinträchtigt sein. Irgendwann können sich die Pferde nicht mehr selbstständig auf den Beinen halten und müssen mit Gurten aufgerichtet werden, </w:t>
      </w:r>
      <w:r w:rsidR="00C87D9B">
        <w:t>um</w:t>
      </w:r>
      <w:r w:rsidR="00B51547" w:rsidRPr="00D207A4">
        <w:t xml:space="preserve"> sie </w:t>
      </w:r>
      <w:r w:rsidR="00C87D9B">
        <w:t xml:space="preserve">zu </w:t>
      </w:r>
      <w:r w:rsidR="00B51547" w:rsidRPr="00D207A4">
        <w:t>behandel</w:t>
      </w:r>
      <w:r w:rsidR="00C87D9B">
        <w:t>n</w:t>
      </w:r>
      <w:r w:rsidR="00B51547" w:rsidRPr="00D207A4">
        <w:t xml:space="preserve">. </w:t>
      </w:r>
      <w:r w:rsidRPr="00D207A4">
        <w:t xml:space="preserve">Dieser Krankheitsverlauf wurde </w:t>
      </w:r>
      <w:r w:rsidR="00943AB3">
        <w:t>sowohl</w:t>
      </w:r>
      <w:r w:rsidRPr="00D207A4">
        <w:t xml:space="preserve"> in Valencia</w:t>
      </w:r>
      <w:r w:rsidR="00943AB3">
        <w:t>,</w:t>
      </w:r>
      <w:r w:rsidRPr="00D207A4">
        <w:t xml:space="preserve"> seit vielen Jahren </w:t>
      </w:r>
      <w:r w:rsidR="00943AB3">
        <w:t xml:space="preserve">aber </w:t>
      </w:r>
      <w:r w:rsidRPr="00D207A4">
        <w:t xml:space="preserve">auch vereinzelt in Schleswig-Holstein </w:t>
      </w:r>
      <w:r w:rsidR="00943AB3">
        <w:t>beobachtet</w:t>
      </w:r>
      <w:r w:rsidRPr="00D207A4">
        <w:t xml:space="preserve">. </w:t>
      </w:r>
    </w:p>
    <w:p w14:paraId="5C1C4F1B" w14:textId="77777777" w:rsidR="00B51547" w:rsidRDefault="00B51547" w:rsidP="00B51547">
      <w:pPr>
        <w:spacing w:after="0"/>
      </w:pPr>
    </w:p>
    <w:p w14:paraId="2B2F8E19" w14:textId="78CB91BE" w:rsidR="00B51547" w:rsidRDefault="00B51547" w:rsidP="00B51547">
      <w:pPr>
        <w:spacing w:after="0"/>
      </w:pPr>
      <w:r w:rsidRPr="00D207A4">
        <w:t>Das Virus wird als Tröpfcheninfektion oder seltener durch Vektoren übertragen.</w:t>
      </w:r>
      <w:r>
        <w:t xml:space="preserve"> </w:t>
      </w:r>
      <w:r w:rsidRPr="00D207A4">
        <w:t>Eine Impfung kann schützen oder für einen milderen Krankheitsverlauf sorgen. Für Menschen sind die Herpesviren der Pferde nicht ansteckend. Übersteht ein Pferd die Krankheit, die</w:t>
      </w:r>
      <w:r w:rsidR="00C87D9B">
        <w:t xml:space="preserve"> </w:t>
      </w:r>
      <w:r w:rsidRPr="00D207A4">
        <w:t>mit der Gabe von Cortison zu bekämpfen versucht</w:t>
      </w:r>
      <w:r w:rsidR="00C87D9B">
        <w:t xml:space="preserve"> wird</w:t>
      </w:r>
      <w:r w:rsidRPr="00D207A4">
        <w:t xml:space="preserve">, bleiben oft Folgeschäden zurück. An Turniersport ist dann </w:t>
      </w:r>
      <w:r>
        <w:t xml:space="preserve">meist </w:t>
      </w:r>
      <w:r w:rsidRPr="00D207A4">
        <w:t>nicht mehr zu denken.</w:t>
      </w:r>
    </w:p>
    <w:p w14:paraId="1BBC897E" w14:textId="2AF3590D" w:rsidR="002815CD" w:rsidRDefault="002815CD" w:rsidP="00B51547">
      <w:pPr>
        <w:spacing w:after="0"/>
      </w:pPr>
    </w:p>
    <w:p w14:paraId="54AC1CFD" w14:textId="1A506D5A" w:rsidR="002815CD" w:rsidRPr="002815CD" w:rsidRDefault="002815CD" w:rsidP="002815CD">
      <w:r>
        <w:t>D</w:t>
      </w:r>
      <w:r w:rsidRPr="002815CD">
        <w:t xml:space="preserve">urch eine gezielte Prävention, Reinigung und Desinfektion </w:t>
      </w:r>
      <w:r>
        <w:t xml:space="preserve">kann das Virus </w:t>
      </w:r>
      <w:r w:rsidRPr="002815CD">
        <w:t>effektiv bekämpft werden</w:t>
      </w:r>
      <w:r>
        <w:t xml:space="preserve">. Für weitere Informationen oder eine individuelle Beratung kontaktieren Sie die S&amp;A unter </w:t>
      </w:r>
      <w:r w:rsidRPr="002815CD">
        <w:t xml:space="preserve">+49 (0)4263 3017-0 oder </w:t>
      </w:r>
      <w:hyperlink r:id="rId7" w:history="1">
        <w:r w:rsidRPr="002815CD">
          <w:rPr>
            <w:rStyle w:val="Hyperlink"/>
          </w:rPr>
          <w:t>info@s-und-a.de</w:t>
        </w:r>
      </w:hyperlink>
      <w:r w:rsidRPr="002815CD">
        <w:t>.</w:t>
      </w:r>
    </w:p>
    <w:p w14:paraId="05838C98" w14:textId="22B5636F" w:rsidR="002815CD" w:rsidRDefault="002815CD" w:rsidP="00B51547">
      <w:pPr>
        <w:spacing w:after="0"/>
      </w:pPr>
    </w:p>
    <w:p w14:paraId="376B9915" w14:textId="77777777" w:rsidR="002815CD" w:rsidRPr="00E93292" w:rsidRDefault="002815CD" w:rsidP="002815CD">
      <w:pPr>
        <w:tabs>
          <w:tab w:val="left" w:pos="2865"/>
        </w:tabs>
        <w:spacing w:after="160"/>
      </w:pPr>
      <w:r>
        <w:t>Über S&amp;A:</w:t>
      </w:r>
    </w:p>
    <w:p w14:paraId="35DC96F1" w14:textId="77777777" w:rsidR="002815CD" w:rsidRPr="00E93292" w:rsidRDefault="002815CD" w:rsidP="002815CD">
      <w:pPr>
        <w:spacing w:after="0"/>
      </w:pPr>
      <w:r w:rsidRPr="00E93292">
        <w:t xml:space="preserve">Seit über 25 Jahren betreut die S&amp;A Service und Anwendungstechnik GmbH aus Westerholz Kunden in der Schädlingsbekämpfung. Vor allem in der Begasung von </w:t>
      </w:r>
      <w:r>
        <w:t xml:space="preserve">Gebäuden, </w:t>
      </w:r>
      <w:r w:rsidRPr="00E93292">
        <w:t>Vorratsgütern und Containern hat sich das Unternehmen einen guten Namen gemacht. Als Spezialist für Begasungen</w:t>
      </w:r>
      <w:r>
        <w:t>,</w:t>
      </w:r>
      <w:r w:rsidRPr="00E93292">
        <w:t xml:space="preserve"> Heißluftanwendungen</w:t>
      </w:r>
      <w:r>
        <w:t xml:space="preserve"> und Druckentwesungen</w:t>
      </w:r>
      <w:r w:rsidRPr="00E93292">
        <w:t xml:space="preserve"> </w:t>
      </w:r>
      <w:r>
        <w:t>setzt</w:t>
      </w:r>
      <w:r w:rsidRPr="00E93292">
        <w:t xml:space="preserve"> S&amp;A eine große Bandbreite an Verfahren</w:t>
      </w:r>
      <w:r>
        <w:t xml:space="preserve"> ein</w:t>
      </w:r>
      <w:r w:rsidRPr="00E93292">
        <w:t>, um Schädlinge und Lästlinge nachhaltig und zuverlässig zu beseitigen.</w:t>
      </w:r>
      <w:r>
        <w:t xml:space="preserve"> </w:t>
      </w:r>
      <w:r w:rsidRPr="00E93292">
        <w:t>S&amp;A Service und Anwendungstechnik</w:t>
      </w:r>
      <w:r>
        <w:t xml:space="preserve"> ist ein Unternehmen der Rentokil Initial Gruppe, </w:t>
      </w:r>
      <w:r w:rsidRPr="00400C76">
        <w:t>einem der größten Service-Konzerne weltwei</w:t>
      </w:r>
      <w:r>
        <w:t xml:space="preserve">t, die </w:t>
      </w:r>
      <w:r w:rsidRPr="00400C76">
        <w:t xml:space="preserve">als Innovationsmarktführer seit </w:t>
      </w:r>
      <w:r>
        <w:t xml:space="preserve">mehr als </w:t>
      </w:r>
      <w:r w:rsidRPr="00400C76">
        <w:t>100 Jahren weltweit Maßstäbe im</w:t>
      </w:r>
      <w:r>
        <w:t xml:space="preserve"> </w:t>
      </w:r>
      <w:r w:rsidRPr="00400C76">
        <w:t>Bereich der Schädlingsbekämpfung,</w:t>
      </w:r>
      <w:r>
        <w:t xml:space="preserve"> </w:t>
      </w:r>
      <w:r w:rsidRPr="00400C76">
        <w:t>professionellen Hygienedienstleistung,</w:t>
      </w:r>
      <w:r>
        <w:t xml:space="preserve"> </w:t>
      </w:r>
      <w:r w:rsidRPr="00400C76">
        <w:t>Vorratsschutz und</w:t>
      </w:r>
      <w:r>
        <w:t xml:space="preserve"> </w:t>
      </w:r>
      <w:r w:rsidRPr="00400C76">
        <w:t>Innenraumbegrünung</w:t>
      </w:r>
      <w:r>
        <w:t xml:space="preserve"> setzt.</w:t>
      </w:r>
      <w:r w:rsidRPr="00400C76">
        <w:t xml:space="preserve"> Die Rentokil</w:t>
      </w:r>
      <w:r>
        <w:t xml:space="preserve"> </w:t>
      </w:r>
      <w:r w:rsidRPr="00400C76">
        <w:t xml:space="preserve">Initial Gruppe ist in über </w:t>
      </w:r>
      <w:r>
        <w:t>8</w:t>
      </w:r>
      <w:r w:rsidRPr="00400C76">
        <w:t>5 Ländern</w:t>
      </w:r>
      <w:r>
        <w:t xml:space="preserve"> </w:t>
      </w:r>
      <w:r w:rsidRPr="00400C76">
        <w:t>aktiv und beschäftigt mehr</w:t>
      </w:r>
      <w:r>
        <w:t xml:space="preserve"> </w:t>
      </w:r>
      <w:r w:rsidRPr="00400C76">
        <w:t>als 4</w:t>
      </w:r>
      <w:r>
        <w:t>4</w:t>
      </w:r>
      <w:r w:rsidRPr="00400C76">
        <w:t>.000 Menschen unterschiedlichster</w:t>
      </w:r>
      <w:r>
        <w:t xml:space="preserve"> </w:t>
      </w:r>
      <w:r w:rsidRPr="00400C76">
        <w:t>Kulturen im Dienste einer</w:t>
      </w:r>
      <w:r>
        <w:t xml:space="preserve"> </w:t>
      </w:r>
      <w:r w:rsidRPr="00400C76">
        <w:t>gemeinsamen Mission:</w:t>
      </w:r>
      <w:r>
        <w:t xml:space="preserve"> „</w:t>
      </w:r>
      <w:r w:rsidRPr="00400C76">
        <w:t>Menschen</w:t>
      </w:r>
      <w:r>
        <w:t xml:space="preserve"> </w:t>
      </w:r>
      <w:r w:rsidRPr="00400C76">
        <w:t>schützen, Leben verbessern“. Mit</w:t>
      </w:r>
      <w:r>
        <w:t xml:space="preserve"> </w:t>
      </w:r>
      <w:r w:rsidRPr="00400C76">
        <w:t>Expertise und Leidenschaft.</w:t>
      </w:r>
    </w:p>
    <w:p w14:paraId="6A976CFF" w14:textId="21580E1C" w:rsidR="002815CD" w:rsidRDefault="002815CD" w:rsidP="002815CD">
      <w:pPr>
        <w:spacing w:after="0"/>
        <w:rPr>
          <w:rStyle w:val="Hyperlink"/>
        </w:rPr>
      </w:pPr>
      <w:r>
        <w:lastRenderedPageBreak/>
        <w:br/>
        <w:t xml:space="preserve">Weitere Infos unter: </w:t>
      </w:r>
      <w:hyperlink r:id="rId8" w:history="1">
        <w:r w:rsidRPr="00270D30">
          <w:rPr>
            <w:rStyle w:val="Hyperlink"/>
          </w:rPr>
          <w:t>www.s-und-a.de</w:t>
        </w:r>
      </w:hyperlink>
      <w:r>
        <w:t xml:space="preserve"> sowie </w:t>
      </w:r>
      <w:hyperlink r:id="rId9" w:history="1">
        <w:r w:rsidRPr="00270D30">
          <w:rPr>
            <w:rStyle w:val="Hyperlink"/>
          </w:rPr>
          <w:t>www.rentokil-initial.de</w:t>
        </w:r>
      </w:hyperlink>
    </w:p>
    <w:p w14:paraId="4E3D5D7C" w14:textId="77777777" w:rsidR="002815CD" w:rsidRDefault="002815CD" w:rsidP="002815CD"/>
    <w:p w14:paraId="233838A3" w14:textId="77777777" w:rsidR="002815CD" w:rsidRPr="008C323D" w:rsidRDefault="002815CD" w:rsidP="002815CD">
      <w:pPr>
        <w:spacing w:after="0"/>
        <w:rPr>
          <w:b/>
          <w:bCs/>
        </w:rPr>
      </w:pPr>
      <w:r w:rsidRPr="008C323D">
        <w:rPr>
          <w:b/>
          <w:bCs/>
        </w:rPr>
        <w:t xml:space="preserve">Pressekontakt: </w:t>
      </w:r>
    </w:p>
    <w:p w14:paraId="3EE18FD8" w14:textId="77777777" w:rsidR="002815CD" w:rsidRPr="008C323D" w:rsidRDefault="002815CD" w:rsidP="002815CD">
      <w:pPr>
        <w:spacing w:after="0"/>
      </w:pPr>
      <w:r w:rsidRPr="008C323D">
        <w:t>Susann Piersig</w:t>
      </w:r>
    </w:p>
    <w:p w14:paraId="6E582802" w14:textId="77777777" w:rsidR="002815CD" w:rsidRPr="008C323D" w:rsidRDefault="002815CD" w:rsidP="002815CD">
      <w:pPr>
        <w:spacing w:after="0"/>
      </w:pPr>
      <w:r w:rsidRPr="008C323D">
        <w:t>Tel.: +49-177-236 15 27</w:t>
      </w:r>
    </w:p>
    <w:p w14:paraId="4703CD10" w14:textId="77777777" w:rsidR="002815CD" w:rsidRPr="009A3E1B" w:rsidRDefault="002815CD" w:rsidP="002815CD">
      <w:pPr>
        <w:spacing w:after="0"/>
      </w:pPr>
      <w:r>
        <w:t>s</w:t>
      </w:r>
      <w:r w:rsidRPr="008C323D">
        <w:t>usann.piersig@pi-essenz.de</w:t>
      </w:r>
    </w:p>
    <w:p w14:paraId="77DEADDC" w14:textId="77777777" w:rsidR="002815CD" w:rsidRPr="00E433D7" w:rsidRDefault="002815CD" w:rsidP="002815CD">
      <w:pPr>
        <w:spacing w:after="0"/>
        <w:rPr>
          <w:color w:val="FF0000"/>
        </w:rPr>
      </w:pPr>
    </w:p>
    <w:p w14:paraId="34C0C2F7" w14:textId="77777777" w:rsidR="002815CD" w:rsidRDefault="002815CD" w:rsidP="002815CD">
      <w:pPr>
        <w:spacing w:after="0"/>
      </w:pPr>
    </w:p>
    <w:p w14:paraId="23B4665A" w14:textId="77777777" w:rsidR="002815CD" w:rsidRPr="00D207A4" w:rsidRDefault="002815CD" w:rsidP="00B51547">
      <w:pPr>
        <w:spacing w:after="0"/>
      </w:pPr>
    </w:p>
    <w:p w14:paraId="2009E3AD" w14:textId="77777777" w:rsidR="00B51547" w:rsidRDefault="00B51547" w:rsidP="00D207A4">
      <w:pPr>
        <w:spacing w:after="0"/>
      </w:pPr>
    </w:p>
    <w:p w14:paraId="0515339F" w14:textId="77777777" w:rsidR="00AC7A65" w:rsidRPr="00D207A4" w:rsidRDefault="00AC7A65" w:rsidP="00D207A4">
      <w:pPr>
        <w:spacing w:after="0"/>
      </w:pPr>
    </w:p>
    <w:p w14:paraId="0958A465" w14:textId="77777777" w:rsidR="001E0830" w:rsidRPr="00D207A4" w:rsidRDefault="001E0830" w:rsidP="00D207A4">
      <w:pPr>
        <w:spacing w:after="0"/>
      </w:pPr>
    </w:p>
    <w:sectPr w:rsidR="001E0830" w:rsidRPr="00D207A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48B4" w14:textId="77777777" w:rsidR="00E73094" w:rsidRDefault="00E73094" w:rsidP="001E0830">
      <w:pPr>
        <w:spacing w:after="0" w:line="240" w:lineRule="auto"/>
      </w:pPr>
      <w:r>
        <w:separator/>
      </w:r>
    </w:p>
  </w:endnote>
  <w:endnote w:type="continuationSeparator" w:id="0">
    <w:p w14:paraId="419BBF38" w14:textId="77777777" w:rsidR="00E73094" w:rsidRDefault="00E73094" w:rsidP="001E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02CE" w14:textId="77777777" w:rsidR="00E73094" w:rsidRDefault="00E73094" w:rsidP="001E0830">
      <w:pPr>
        <w:spacing w:after="0" w:line="240" w:lineRule="auto"/>
      </w:pPr>
      <w:r>
        <w:separator/>
      </w:r>
    </w:p>
  </w:footnote>
  <w:footnote w:type="continuationSeparator" w:id="0">
    <w:p w14:paraId="42187963" w14:textId="77777777" w:rsidR="00E73094" w:rsidRDefault="00E73094" w:rsidP="001E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1E5E" w14:textId="230ACB3C" w:rsidR="001E0830" w:rsidRDefault="001E083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591005" wp14:editId="626AA34E">
              <wp:simplePos x="0" y="0"/>
              <wp:positionH relativeFrom="column">
                <wp:posOffset>4824730</wp:posOffset>
              </wp:positionH>
              <wp:positionV relativeFrom="paragraph">
                <wp:posOffset>74295</wp:posOffset>
              </wp:positionV>
              <wp:extent cx="1367155" cy="200025"/>
              <wp:effectExtent l="0" t="0" r="444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52832" w14:textId="77777777" w:rsidR="001E0830" w:rsidRPr="0098350F" w:rsidRDefault="001E0830" w:rsidP="001E0830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8350F">
                            <w:rPr>
                              <w:rFonts w:cstheme="minorHAnsi"/>
                              <w:sz w:val="16"/>
                              <w:szCs w:val="16"/>
                            </w:rPr>
                            <w:t>Ein Unternehmen von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9100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9pt;margin-top:5.85pt;width:107.6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" stroked="f">
              <v:textbox>
                <w:txbxContent>
                  <w:p w14:paraId="13D52832" w14:textId="77777777" w:rsidR="001E0830" w:rsidRPr="0098350F" w:rsidRDefault="001E0830" w:rsidP="001E0830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98350F">
                      <w:rPr>
                        <w:rFonts w:cstheme="minorHAnsi"/>
                        <w:sz w:val="16"/>
                        <w:szCs w:val="16"/>
                      </w:rPr>
                      <w:t>Ein Unternehmen von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9DBD663" wp14:editId="1A73C105">
          <wp:simplePos x="0" y="0"/>
          <wp:positionH relativeFrom="margin">
            <wp:align>right</wp:align>
          </wp:positionH>
          <wp:positionV relativeFrom="paragraph">
            <wp:posOffset>313690</wp:posOffset>
          </wp:positionV>
          <wp:extent cx="840105" cy="3702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_WithoutStra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3FD517" wp14:editId="4696C9ED">
          <wp:extent cx="2225775" cy="720000"/>
          <wp:effectExtent l="0" t="0" r="3175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A_Strapline_slate_cmyk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7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387CC" w14:textId="17A61E2D" w:rsidR="001E0830" w:rsidRDefault="001E0830">
    <w:pPr>
      <w:pStyle w:val="Kopfzeile"/>
    </w:pPr>
  </w:p>
  <w:p w14:paraId="5AE0635C" w14:textId="6D50B768" w:rsidR="001E0830" w:rsidRDefault="001E0830">
    <w:pPr>
      <w:pStyle w:val="Kopfzeile"/>
    </w:pPr>
  </w:p>
  <w:p w14:paraId="4C98FBB4" w14:textId="77777777" w:rsidR="001E0830" w:rsidRDefault="001E0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235B"/>
    <w:multiLevelType w:val="hybridMultilevel"/>
    <w:tmpl w:val="23609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30"/>
    <w:rsid w:val="000270E3"/>
    <w:rsid w:val="00152CF6"/>
    <w:rsid w:val="001E0830"/>
    <w:rsid w:val="002206A0"/>
    <w:rsid w:val="0026171E"/>
    <w:rsid w:val="002815CD"/>
    <w:rsid w:val="00364BF5"/>
    <w:rsid w:val="00367E67"/>
    <w:rsid w:val="00553840"/>
    <w:rsid w:val="005A6096"/>
    <w:rsid w:val="00634842"/>
    <w:rsid w:val="00690BB6"/>
    <w:rsid w:val="00850AC7"/>
    <w:rsid w:val="00894947"/>
    <w:rsid w:val="00943AB3"/>
    <w:rsid w:val="00AC7A65"/>
    <w:rsid w:val="00B51547"/>
    <w:rsid w:val="00BF539E"/>
    <w:rsid w:val="00C87D9B"/>
    <w:rsid w:val="00D207A4"/>
    <w:rsid w:val="00E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D7504"/>
  <w15:chartTrackingRefBased/>
  <w15:docId w15:val="{56C86549-138C-4BA8-9656-C75ACC9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83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830"/>
  </w:style>
  <w:style w:type="paragraph" w:styleId="Fuzeile">
    <w:name w:val="footer"/>
    <w:basedOn w:val="Standard"/>
    <w:link w:val="FuzeileZchn"/>
    <w:uiPriority w:val="99"/>
    <w:unhideWhenUsed/>
    <w:rsid w:val="001E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830"/>
  </w:style>
  <w:style w:type="character" w:styleId="Hyperlink">
    <w:name w:val="Hyperlink"/>
    <w:basedOn w:val="Absatz-Standardschriftart"/>
    <w:uiPriority w:val="99"/>
    <w:unhideWhenUsed/>
    <w:rsid w:val="001E08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7A65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und-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-und-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ntokil-initia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Piersig</dc:creator>
  <cp:keywords/>
  <dc:description/>
  <cp:lastModifiedBy>Susann Piersig</cp:lastModifiedBy>
  <cp:revision>14</cp:revision>
  <dcterms:created xsi:type="dcterms:W3CDTF">2021-04-21T09:34:00Z</dcterms:created>
  <dcterms:modified xsi:type="dcterms:W3CDTF">2021-04-21T11:57:00Z</dcterms:modified>
</cp:coreProperties>
</file>