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208C" w14:textId="77777777" w:rsidR="000048FB" w:rsidRDefault="000048FB" w:rsidP="000048FB">
      <w:pPr>
        <w:spacing w:line="240" w:lineRule="auto"/>
        <w:rPr>
          <w:rFonts w:ascii="Segoe UI" w:hAnsi="Segoe UI" w:cs="Segoe UI"/>
          <w:color w:val="000000" w:themeColor="text1"/>
          <w:sz w:val="32"/>
          <w:szCs w:val="32"/>
        </w:rPr>
      </w:pPr>
      <w:r w:rsidRPr="00802EB7">
        <w:rPr>
          <w:rFonts w:ascii="Segoe UI" w:hAnsi="Segoe UI" w:cs="Segoe UI"/>
          <w:noProof/>
          <w:color w:val="000000" w:themeColor="text1"/>
          <w:sz w:val="32"/>
          <w:szCs w:val="32"/>
        </w:rPr>
        <w:drawing>
          <wp:inline distT="0" distB="0" distL="0" distR="0" wp14:anchorId="5BBAD7E0" wp14:editId="29F89CC5">
            <wp:extent cx="833121" cy="243840"/>
            <wp:effectExtent l="0" t="0" r="5080" b="3810"/>
            <wp:docPr id="495344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4447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3334" cy="25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E85DB" w14:textId="77777777" w:rsidR="000048FB" w:rsidRPr="005D3350" w:rsidRDefault="000048FB" w:rsidP="000048FB">
      <w:pPr>
        <w:spacing w:line="240" w:lineRule="auto"/>
        <w:rPr>
          <w:rFonts w:ascii="Segoe UI" w:hAnsi="Segoe UI" w:cs="Segoe UI"/>
          <w:color w:val="000000" w:themeColor="text1"/>
          <w:sz w:val="44"/>
          <w:szCs w:val="44"/>
        </w:rPr>
      </w:pPr>
    </w:p>
    <w:p w14:paraId="15C68A70" w14:textId="02E4B032" w:rsidR="005D3350" w:rsidRPr="005D3350" w:rsidRDefault="002A6F02" w:rsidP="005D3350">
      <w:pPr>
        <w:spacing w:line="240" w:lineRule="auto"/>
        <w:rPr>
          <w:rFonts w:ascii="Segoe UI" w:hAnsi="Segoe UI" w:cs="Segoe UI"/>
          <w:color w:val="000000" w:themeColor="text1"/>
          <w:sz w:val="44"/>
          <w:szCs w:val="44"/>
        </w:rPr>
      </w:pPr>
      <w:r w:rsidRPr="002A6F02">
        <w:rPr>
          <w:rFonts w:ascii="Segoe UI" w:hAnsi="Segoe UI" w:cs="Segoe UI"/>
          <w:color w:val="000000" w:themeColor="text1"/>
          <w:sz w:val="44"/>
          <w:szCs w:val="44"/>
        </w:rPr>
        <w:t xml:space="preserve">Danfoss </w:t>
      </w:r>
      <w:proofErr w:type="spellStart"/>
      <w:r w:rsidRPr="002A6F02">
        <w:rPr>
          <w:rFonts w:ascii="Segoe UI" w:hAnsi="Segoe UI" w:cs="Segoe UI"/>
          <w:color w:val="000000" w:themeColor="text1"/>
          <w:sz w:val="44"/>
          <w:szCs w:val="44"/>
        </w:rPr>
        <w:t>stärkt</w:t>
      </w:r>
      <w:proofErr w:type="spellEnd"/>
      <w:r w:rsidRPr="002A6F02">
        <w:rPr>
          <w:rFonts w:ascii="Segoe UI" w:hAnsi="Segoe UI" w:cs="Segoe UI"/>
          <w:color w:val="000000" w:themeColor="text1"/>
          <w:sz w:val="44"/>
          <w:szCs w:val="44"/>
        </w:rPr>
        <w:t xml:space="preserve"> sein Fluid-Conveyance-</w:t>
      </w:r>
      <w:proofErr w:type="spellStart"/>
      <w:r w:rsidRPr="002A6F02">
        <w:rPr>
          <w:rFonts w:ascii="Segoe UI" w:hAnsi="Segoe UI" w:cs="Segoe UI"/>
          <w:color w:val="000000" w:themeColor="text1"/>
          <w:sz w:val="44"/>
          <w:szCs w:val="44"/>
        </w:rPr>
        <w:t>Geschäft</w:t>
      </w:r>
      <w:proofErr w:type="spellEnd"/>
      <w:r w:rsidRPr="002A6F02">
        <w:rPr>
          <w:rFonts w:ascii="Segoe UI" w:hAnsi="Segoe UI" w:cs="Segoe UI"/>
          <w:color w:val="000000" w:themeColor="text1"/>
          <w:sz w:val="44"/>
          <w:szCs w:val="44"/>
        </w:rPr>
        <w:t xml:space="preserve"> </w:t>
      </w:r>
      <w:proofErr w:type="spellStart"/>
      <w:r w:rsidRPr="002A6F02">
        <w:rPr>
          <w:rFonts w:ascii="Segoe UI" w:hAnsi="Segoe UI" w:cs="Segoe UI"/>
          <w:color w:val="000000" w:themeColor="text1"/>
          <w:sz w:val="44"/>
          <w:szCs w:val="44"/>
        </w:rPr>
        <w:t>durch</w:t>
      </w:r>
      <w:proofErr w:type="spellEnd"/>
      <w:r w:rsidRPr="002A6F02">
        <w:rPr>
          <w:rFonts w:ascii="Segoe UI" w:hAnsi="Segoe UI" w:cs="Segoe UI"/>
          <w:color w:val="000000" w:themeColor="text1"/>
          <w:sz w:val="44"/>
          <w:szCs w:val="44"/>
        </w:rPr>
        <w:t xml:space="preserve"> die </w:t>
      </w:r>
      <w:proofErr w:type="spellStart"/>
      <w:r w:rsidRPr="002A6F02">
        <w:rPr>
          <w:rFonts w:ascii="Segoe UI" w:hAnsi="Segoe UI" w:cs="Segoe UI"/>
          <w:color w:val="000000" w:themeColor="text1"/>
          <w:sz w:val="44"/>
          <w:szCs w:val="44"/>
        </w:rPr>
        <w:t>Übernahme</w:t>
      </w:r>
      <w:proofErr w:type="spellEnd"/>
      <w:r w:rsidRPr="002A6F02">
        <w:rPr>
          <w:rFonts w:ascii="Segoe UI" w:hAnsi="Segoe UI" w:cs="Segoe UI"/>
          <w:color w:val="000000" w:themeColor="text1"/>
          <w:sz w:val="44"/>
          <w:szCs w:val="44"/>
        </w:rPr>
        <w:t xml:space="preserve"> von </w:t>
      </w:r>
      <w:proofErr w:type="spellStart"/>
      <w:r w:rsidRPr="002A6F02">
        <w:rPr>
          <w:rFonts w:ascii="Segoe UI" w:hAnsi="Segoe UI" w:cs="Segoe UI"/>
          <w:color w:val="000000" w:themeColor="text1"/>
          <w:sz w:val="44"/>
          <w:szCs w:val="44"/>
        </w:rPr>
        <w:t>Alfagomma</w:t>
      </w:r>
      <w:proofErr w:type="spellEnd"/>
    </w:p>
    <w:p w14:paraId="043E19AF" w14:textId="6FAE88FD" w:rsidR="000048FB" w:rsidRDefault="0076537B" w:rsidP="000048FB">
      <w:pPr>
        <w:spacing w:line="240" w:lineRule="auto"/>
        <w:rPr>
          <w:rFonts w:ascii="Segoe UI" w:hAnsi="Segoe UI" w:cs="Segoe UI"/>
          <w:color w:val="000000" w:themeColor="text1"/>
          <w:sz w:val="28"/>
          <w:szCs w:val="28"/>
        </w:rPr>
      </w:pPr>
      <w:r w:rsidRPr="0076537B">
        <w:rPr>
          <w:rFonts w:ascii="Segoe UI" w:hAnsi="Segoe UI" w:cs="Segoe UI"/>
          <w:color w:val="000000" w:themeColor="text1"/>
          <w:sz w:val="28"/>
          <w:szCs w:val="28"/>
        </w:rPr>
        <w:t xml:space="preserve">Die </w:t>
      </w:r>
      <w:proofErr w:type="spellStart"/>
      <w:r w:rsidRPr="0076537B">
        <w:rPr>
          <w:rFonts w:ascii="Segoe UI" w:hAnsi="Segoe UI" w:cs="Segoe UI"/>
          <w:color w:val="000000" w:themeColor="text1"/>
          <w:sz w:val="28"/>
          <w:szCs w:val="28"/>
        </w:rPr>
        <w:t>Akquisition</w:t>
      </w:r>
      <w:proofErr w:type="spellEnd"/>
      <w:r w:rsidRPr="0076537B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proofErr w:type="spellStart"/>
      <w:r w:rsidRPr="0076537B">
        <w:rPr>
          <w:rFonts w:ascii="Segoe UI" w:hAnsi="Segoe UI" w:cs="Segoe UI"/>
          <w:color w:val="000000" w:themeColor="text1"/>
          <w:sz w:val="28"/>
          <w:szCs w:val="28"/>
        </w:rPr>
        <w:t>vereint</w:t>
      </w:r>
      <w:proofErr w:type="spellEnd"/>
      <w:r w:rsidRPr="0076537B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proofErr w:type="spellStart"/>
      <w:r w:rsidRPr="0076537B">
        <w:rPr>
          <w:rFonts w:ascii="Segoe UI" w:hAnsi="Segoe UI" w:cs="Segoe UI"/>
          <w:color w:val="000000" w:themeColor="text1"/>
          <w:sz w:val="28"/>
          <w:szCs w:val="28"/>
        </w:rPr>
        <w:t>zwei</w:t>
      </w:r>
      <w:proofErr w:type="spellEnd"/>
      <w:r w:rsidRPr="0076537B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proofErr w:type="spellStart"/>
      <w:r w:rsidRPr="0076537B">
        <w:rPr>
          <w:rFonts w:ascii="Segoe UI" w:hAnsi="Segoe UI" w:cs="Segoe UI"/>
          <w:color w:val="000000" w:themeColor="text1"/>
          <w:sz w:val="28"/>
          <w:szCs w:val="28"/>
        </w:rPr>
        <w:t>sich</w:t>
      </w:r>
      <w:proofErr w:type="spellEnd"/>
      <w:r w:rsidRPr="0076537B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proofErr w:type="spellStart"/>
      <w:r w:rsidRPr="0076537B">
        <w:rPr>
          <w:rFonts w:ascii="Segoe UI" w:hAnsi="Segoe UI" w:cs="Segoe UI"/>
          <w:color w:val="000000" w:themeColor="text1"/>
          <w:sz w:val="28"/>
          <w:szCs w:val="28"/>
        </w:rPr>
        <w:t>hervorragend</w:t>
      </w:r>
      <w:proofErr w:type="spellEnd"/>
      <w:r w:rsidRPr="0076537B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proofErr w:type="spellStart"/>
      <w:r w:rsidRPr="0076537B">
        <w:rPr>
          <w:rFonts w:ascii="Segoe UI" w:hAnsi="Segoe UI" w:cs="Segoe UI"/>
          <w:color w:val="000000" w:themeColor="text1"/>
          <w:sz w:val="28"/>
          <w:szCs w:val="28"/>
        </w:rPr>
        <w:t>ergänzende</w:t>
      </w:r>
      <w:proofErr w:type="spellEnd"/>
      <w:r w:rsidRPr="0076537B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proofErr w:type="spellStart"/>
      <w:r w:rsidRPr="0076537B">
        <w:rPr>
          <w:rFonts w:ascii="Segoe UI" w:hAnsi="Segoe UI" w:cs="Segoe UI"/>
          <w:color w:val="000000" w:themeColor="text1"/>
          <w:sz w:val="28"/>
          <w:szCs w:val="28"/>
        </w:rPr>
        <w:t>Unternehmen</w:t>
      </w:r>
      <w:proofErr w:type="spellEnd"/>
      <w:r w:rsidRPr="0076537B">
        <w:rPr>
          <w:rFonts w:ascii="Segoe UI" w:hAnsi="Segoe UI" w:cs="Segoe UI"/>
          <w:color w:val="000000" w:themeColor="text1"/>
          <w:sz w:val="28"/>
          <w:szCs w:val="28"/>
        </w:rPr>
        <w:t xml:space="preserve"> und </w:t>
      </w:r>
      <w:proofErr w:type="spellStart"/>
      <w:r w:rsidRPr="0076537B">
        <w:rPr>
          <w:rFonts w:ascii="Segoe UI" w:hAnsi="Segoe UI" w:cs="Segoe UI"/>
          <w:color w:val="000000" w:themeColor="text1"/>
          <w:sz w:val="28"/>
          <w:szCs w:val="28"/>
        </w:rPr>
        <w:t>schafft</w:t>
      </w:r>
      <w:proofErr w:type="spellEnd"/>
      <w:r w:rsidRPr="0076537B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proofErr w:type="spellStart"/>
      <w:r w:rsidRPr="0076537B">
        <w:rPr>
          <w:rFonts w:ascii="Segoe UI" w:hAnsi="Segoe UI" w:cs="Segoe UI"/>
          <w:color w:val="000000" w:themeColor="text1"/>
          <w:sz w:val="28"/>
          <w:szCs w:val="28"/>
        </w:rPr>
        <w:t>einen</w:t>
      </w:r>
      <w:proofErr w:type="spellEnd"/>
      <w:r w:rsidRPr="0076537B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proofErr w:type="spellStart"/>
      <w:r w:rsidRPr="0076537B">
        <w:rPr>
          <w:rFonts w:ascii="Segoe UI" w:hAnsi="Segoe UI" w:cs="Segoe UI"/>
          <w:color w:val="000000" w:themeColor="text1"/>
          <w:sz w:val="28"/>
          <w:szCs w:val="28"/>
        </w:rPr>
        <w:t>führenden</w:t>
      </w:r>
      <w:proofErr w:type="spellEnd"/>
      <w:r w:rsidRPr="0076537B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proofErr w:type="spellStart"/>
      <w:r w:rsidRPr="0076537B">
        <w:rPr>
          <w:rFonts w:ascii="Segoe UI" w:hAnsi="Segoe UI" w:cs="Segoe UI"/>
          <w:color w:val="000000" w:themeColor="text1"/>
          <w:sz w:val="28"/>
          <w:szCs w:val="28"/>
        </w:rPr>
        <w:t>globalen</w:t>
      </w:r>
      <w:proofErr w:type="spellEnd"/>
      <w:r w:rsidRPr="0076537B">
        <w:rPr>
          <w:rFonts w:ascii="Segoe UI" w:hAnsi="Segoe UI" w:cs="Segoe UI"/>
          <w:color w:val="000000" w:themeColor="text1"/>
          <w:sz w:val="28"/>
          <w:szCs w:val="28"/>
        </w:rPr>
        <w:t xml:space="preserve"> Player </w:t>
      </w:r>
      <w:proofErr w:type="spellStart"/>
      <w:r w:rsidRPr="0076537B">
        <w:rPr>
          <w:rFonts w:ascii="Segoe UI" w:hAnsi="Segoe UI" w:cs="Segoe UI"/>
          <w:color w:val="000000" w:themeColor="text1"/>
          <w:sz w:val="28"/>
          <w:szCs w:val="28"/>
        </w:rPr>
        <w:t>im</w:t>
      </w:r>
      <w:proofErr w:type="spellEnd"/>
      <w:r w:rsidRPr="0076537B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proofErr w:type="spellStart"/>
      <w:r w:rsidRPr="0076537B">
        <w:rPr>
          <w:rFonts w:ascii="Segoe UI" w:hAnsi="Segoe UI" w:cs="Segoe UI"/>
          <w:color w:val="000000" w:themeColor="text1"/>
          <w:sz w:val="28"/>
          <w:szCs w:val="28"/>
        </w:rPr>
        <w:t>Bereich</w:t>
      </w:r>
      <w:proofErr w:type="spellEnd"/>
      <w:r w:rsidRPr="0076537B">
        <w:rPr>
          <w:rFonts w:ascii="Segoe UI" w:hAnsi="Segoe UI" w:cs="Segoe UI"/>
          <w:color w:val="000000" w:themeColor="text1"/>
          <w:sz w:val="28"/>
          <w:szCs w:val="28"/>
        </w:rPr>
        <w:t xml:space="preserve"> Fluid Conveyance. </w:t>
      </w:r>
    </w:p>
    <w:p w14:paraId="7DD2604B" w14:textId="77777777" w:rsidR="0076537B" w:rsidRDefault="0076537B" w:rsidP="000048FB">
      <w:pPr>
        <w:spacing w:line="240" w:lineRule="auto"/>
        <w:rPr>
          <w:rFonts w:ascii="Segoe UI" w:hAnsi="Segoe UI" w:cs="Segoe UI"/>
          <w:szCs w:val="22"/>
        </w:rPr>
      </w:pPr>
    </w:p>
    <w:p w14:paraId="5D6C0113" w14:textId="77777777" w:rsidR="000048FB" w:rsidRDefault="000048FB" w:rsidP="000048FB">
      <w:pPr>
        <w:spacing w:line="240" w:lineRule="auto"/>
        <w:rPr>
          <w:rFonts w:ascii="Segoe UI" w:hAnsi="Segoe UI" w:cs="Segoe UI"/>
          <w:szCs w:val="22"/>
        </w:rPr>
      </w:pPr>
    </w:p>
    <w:p w14:paraId="13722014" w14:textId="6C05C178" w:rsidR="000048FB" w:rsidRDefault="00E00E6B" w:rsidP="000048FB">
      <w:pPr>
        <w:spacing w:line="240" w:lineRule="auto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9</w:t>
      </w:r>
      <w:r w:rsidR="0076537B">
        <w:rPr>
          <w:rFonts w:ascii="Segoe UI" w:hAnsi="Segoe UI" w:cs="Segoe UI"/>
          <w:szCs w:val="22"/>
        </w:rPr>
        <w:t>. Juli</w:t>
      </w:r>
      <w:r w:rsidR="00F17575">
        <w:rPr>
          <w:rFonts w:ascii="Segoe UI" w:hAnsi="Segoe UI" w:cs="Segoe UI"/>
          <w:szCs w:val="22"/>
        </w:rPr>
        <w:t xml:space="preserve"> 2026 </w:t>
      </w:r>
      <w:r w:rsidR="000048FB">
        <w:rPr>
          <w:rFonts w:ascii="Segoe UI" w:hAnsi="Segoe UI" w:cs="Segoe UI"/>
          <w:szCs w:val="22"/>
        </w:rPr>
        <w:t xml:space="preserve">| </w:t>
      </w:r>
      <w:r w:rsidR="00F17575">
        <w:rPr>
          <w:rFonts w:ascii="Segoe UI" w:hAnsi="Segoe UI" w:cs="Segoe UI"/>
          <w:szCs w:val="22"/>
        </w:rPr>
        <w:t xml:space="preserve">Nordborg, </w:t>
      </w:r>
      <w:proofErr w:type="spellStart"/>
      <w:r w:rsidR="00F17575">
        <w:rPr>
          <w:rFonts w:ascii="Segoe UI" w:hAnsi="Segoe UI" w:cs="Segoe UI"/>
          <w:szCs w:val="22"/>
        </w:rPr>
        <w:t>D</w:t>
      </w:r>
      <w:r w:rsidR="0076537B">
        <w:rPr>
          <w:rFonts w:ascii="Segoe UI" w:hAnsi="Segoe UI" w:cs="Segoe UI"/>
          <w:szCs w:val="22"/>
        </w:rPr>
        <w:t>äne</w:t>
      </w:r>
      <w:r w:rsidR="00F17575">
        <w:rPr>
          <w:rFonts w:ascii="Segoe UI" w:hAnsi="Segoe UI" w:cs="Segoe UI"/>
          <w:szCs w:val="22"/>
        </w:rPr>
        <w:t>mark</w:t>
      </w:r>
      <w:proofErr w:type="spellEnd"/>
    </w:p>
    <w:p w14:paraId="1B1F1D4A" w14:textId="77777777" w:rsidR="00F17575" w:rsidRDefault="00F17575" w:rsidP="000048FB">
      <w:pPr>
        <w:spacing w:line="240" w:lineRule="auto"/>
        <w:rPr>
          <w:rFonts w:ascii="Segoe UI" w:hAnsi="Segoe UI" w:cs="Segoe UI"/>
          <w:color w:val="202122"/>
          <w:szCs w:val="22"/>
          <w:shd w:val="clear" w:color="auto" w:fill="FFFFFF"/>
        </w:rPr>
      </w:pPr>
    </w:p>
    <w:p w14:paraId="7DE28247" w14:textId="0D876FBA" w:rsidR="005D3350" w:rsidRPr="004178EB" w:rsidRDefault="005D3350" w:rsidP="005D3350">
      <w:pPr>
        <w:spacing w:line="240" w:lineRule="auto"/>
        <w:rPr>
          <w:rFonts w:ascii="Segoe UI" w:hAnsi="Segoe UI" w:cs="Segoe UI"/>
          <w:color w:val="000000" w:themeColor="text1"/>
        </w:rPr>
      </w:pPr>
    </w:p>
    <w:p w14:paraId="61FEE159" w14:textId="6E3258EB" w:rsidR="00FC4EAD" w:rsidRDefault="00335C24" w:rsidP="00FC4EAD">
      <w:pPr>
        <w:spacing w:line="240" w:lineRule="auto"/>
        <w:rPr>
          <w:rFonts w:ascii="Segoe UI" w:hAnsi="Segoe UI" w:cs="Segoe UI"/>
          <w:color w:val="000000" w:themeColor="text1"/>
        </w:rPr>
      </w:pPr>
      <w:r w:rsidRPr="00335C24">
        <w:rPr>
          <w:rFonts w:ascii="Segoe UI" w:hAnsi="Segoe UI" w:cs="Segoe UI"/>
          <w:color w:val="000000" w:themeColor="text1"/>
        </w:rPr>
        <w:t xml:space="preserve">Heute gab Danfoss </w:t>
      </w:r>
      <w:proofErr w:type="spellStart"/>
      <w:r w:rsidRPr="00335C24">
        <w:rPr>
          <w:rFonts w:ascii="Segoe UI" w:hAnsi="Segoe UI" w:cs="Segoe UI"/>
          <w:color w:val="000000" w:themeColor="text1"/>
        </w:rPr>
        <w:t>bekannt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, </w:t>
      </w:r>
      <w:proofErr w:type="spellStart"/>
      <w:r w:rsidRPr="00335C24">
        <w:rPr>
          <w:rFonts w:ascii="Segoe UI" w:hAnsi="Segoe UI" w:cs="Segoe UI"/>
          <w:color w:val="000000" w:themeColor="text1"/>
        </w:rPr>
        <w:t>dass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das </w:t>
      </w:r>
      <w:proofErr w:type="spellStart"/>
      <w:r w:rsidRPr="00335C24">
        <w:rPr>
          <w:rFonts w:ascii="Segoe UI" w:hAnsi="Segoe UI" w:cs="Segoe UI"/>
          <w:color w:val="000000" w:themeColor="text1"/>
        </w:rPr>
        <w:t>Unternehmen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335C24">
        <w:rPr>
          <w:rFonts w:ascii="Segoe UI" w:hAnsi="Segoe UI" w:cs="Segoe UI"/>
          <w:color w:val="000000" w:themeColor="text1"/>
        </w:rPr>
        <w:t>eine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335C24">
        <w:rPr>
          <w:rFonts w:ascii="Segoe UI" w:hAnsi="Segoe UI" w:cs="Segoe UI"/>
          <w:color w:val="000000" w:themeColor="text1"/>
        </w:rPr>
        <w:t>verbindliche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335C24">
        <w:rPr>
          <w:rFonts w:ascii="Segoe UI" w:hAnsi="Segoe UI" w:cs="Segoe UI"/>
          <w:color w:val="000000" w:themeColor="text1"/>
        </w:rPr>
        <w:t>Vereinbarung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335C24">
        <w:rPr>
          <w:rFonts w:ascii="Segoe UI" w:hAnsi="Segoe UI" w:cs="Segoe UI"/>
          <w:color w:val="000000" w:themeColor="text1"/>
        </w:rPr>
        <w:t>zur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335C24">
        <w:rPr>
          <w:rFonts w:ascii="Segoe UI" w:hAnsi="Segoe UI" w:cs="Segoe UI"/>
          <w:color w:val="000000" w:themeColor="text1"/>
        </w:rPr>
        <w:t>Übernahme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von </w:t>
      </w:r>
      <w:proofErr w:type="spellStart"/>
      <w:r w:rsidRPr="00335C24">
        <w:rPr>
          <w:rFonts w:ascii="Segoe UI" w:hAnsi="Segoe UI" w:cs="Segoe UI"/>
          <w:color w:val="000000" w:themeColor="text1"/>
        </w:rPr>
        <w:t>Alfagomma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335C24">
        <w:rPr>
          <w:rFonts w:ascii="Segoe UI" w:hAnsi="Segoe UI" w:cs="Segoe UI"/>
          <w:color w:val="000000" w:themeColor="text1"/>
        </w:rPr>
        <w:t>unterzeichnet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hat, </w:t>
      </w:r>
      <w:proofErr w:type="spellStart"/>
      <w:r w:rsidRPr="00335C24">
        <w:rPr>
          <w:rFonts w:ascii="Segoe UI" w:hAnsi="Segoe UI" w:cs="Segoe UI"/>
          <w:color w:val="000000" w:themeColor="text1"/>
        </w:rPr>
        <w:t>einem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335C24">
        <w:rPr>
          <w:rFonts w:ascii="Segoe UI" w:hAnsi="Segoe UI" w:cs="Segoe UI"/>
          <w:color w:val="000000" w:themeColor="text1"/>
        </w:rPr>
        <w:t>globalen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335C24">
        <w:rPr>
          <w:rFonts w:ascii="Segoe UI" w:hAnsi="Segoe UI" w:cs="Segoe UI"/>
          <w:color w:val="000000" w:themeColor="text1"/>
        </w:rPr>
        <w:t>Hersteller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von </w:t>
      </w:r>
      <w:proofErr w:type="spellStart"/>
      <w:r w:rsidRPr="00335C24">
        <w:rPr>
          <w:rFonts w:ascii="Segoe UI" w:hAnsi="Segoe UI" w:cs="Segoe UI"/>
          <w:color w:val="000000" w:themeColor="text1"/>
        </w:rPr>
        <w:t>Schläuchen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und </w:t>
      </w:r>
      <w:proofErr w:type="spellStart"/>
      <w:r w:rsidRPr="00335C24">
        <w:rPr>
          <w:rFonts w:ascii="Segoe UI" w:hAnsi="Segoe UI" w:cs="Segoe UI"/>
          <w:color w:val="000000" w:themeColor="text1"/>
        </w:rPr>
        <w:t>Armaturen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335C24">
        <w:rPr>
          <w:rFonts w:ascii="Segoe UI" w:hAnsi="Segoe UI" w:cs="Segoe UI"/>
          <w:color w:val="000000" w:themeColor="text1"/>
        </w:rPr>
        <w:t>mit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335C24">
        <w:rPr>
          <w:rFonts w:ascii="Segoe UI" w:hAnsi="Segoe UI" w:cs="Segoe UI"/>
          <w:color w:val="000000" w:themeColor="text1"/>
        </w:rPr>
        <w:t>Hauptsitz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 in </w:t>
      </w:r>
      <w:proofErr w:type="spellStart"/>
      <w:r w:rsidRPr="00335C24">
        <w:rPr>
          <w:rFonts w:ascii="Segoe UI" w:hAnsi="Segoe UI" w:cs="Segoe UI"/>
          <w:color w:val="000000" w:themeColor="text1"/>
        </w:rPr>
        <w:t>Vimercate</w:t>
      </w:r>
      <w:proofErr w:type="spellEnd"/>
      <w:r w:rsidRPr="00335C24">
        <w:rPr>
          <w:rFonts w:ascii="Segoe UI" w:hAnsi="Segoe UI" w:cs="Segoe UI"/>
          <w:color w:val="000000" w:themeColor="text1"/>
        </w:rPr>
        <w:t xml:space="preserve">, </w:t>
      </w:r>
      <w:proofErr w:type="spellStart"/>
      <w:r w:rsidRPr="00335C24">
        <w:rPr>
          <w:rFonts w:ascii="Segoe UI" w:hAnsi="Segoe UI" w:cs="Segoe UI"/>
          <w:color w:val="000000" w:themeColor="text1"/>
        </w:rPr>
        <w:t>Italien</w:t>
      </w:r>
      <w:proofErr w:type="spellEnd"/>
      <w:r w:rsidRPr="00335C24">
        <w:rPr>
          <w:rFonts w:ascii="Segoe UI" w:hAnsi="Segoe UI" w:cs="Segoe UI"/>
          <w:color w:val="000000" w:themeColor="text1"/>
        </w:rPr>
        <w:t>.</w:t>
      </w:r>
    </w:p>
    <w:p w14:paraId="70C4275B" w14:textId="77777777" w:rsidR="00335C24" w:rsidRPr="00FC4EAD" w:rsidRDefault="00335C24" w:rsidP="00FC4EAD">
      <w:pPr>
        <w:spacing w:line="240" w:lineRule="auto"/>
        <w:rPr>
          <w:rFonts w:ascii="Segoe UI" w:hAnsi="Segoe UI" w:cs="Segoe UI"/>
          <w:color w:val="000000" w:themeColor="text1"/>
        </w:rPr>
      </w:pPr>
    </w:p>
    <w:p w14:paraId="0A17F112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  <w:r w:rsidRPr="00FC4EAD">
        <w:rPr>
          <w:rFonts w:ascii="Segoe UI" w:hAnsi="Segoe UI" w:cs="Segoe UI"/>
          <w:color w:val="000000" w:themeColor="text1"/>
          <w:lang w:val="da-DK"/>
        </w:rPr>
        <w:t xml:space="preserve">Die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Akquisition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unterstützt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den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strategischen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Kurs von Danfoss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beschleunigt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profitables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Wachstum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im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Einklang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mit der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langfristigen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Unternehmensstrategie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>.</w:t>
      </w:r>
    </w:p>
    <w:p w14:paraId="5387FBEE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22D8C2BD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</w:rPr>
      </w:pPr>
      <w:r w:rsidRPr="00FC4EAD">
        <w:rPr>
          <w:rFonts w:ascii="Segoe UI" w:hAnsi="Segoe UI" w:cs="Segoe UI"/>
          <w:color w:val="000000" w:themeColor="text1"/>
        </w:rPr>
        <w:t xml:space="preserve">Nach </w:t>
      </w:r>
      <w:proofErr w:type="spellStart"/>
      <w:r w:rsidRPr="00FC4EAD">
        <w:rPr>
          <w:rFonts w:ascii="Segoe UI" w:hAnsi="Segoe UI" w:cs="Segoe UI"/>
          <w:color w:val="000000" w:themeColor="text1"/>
        </w:rPr>
        <w:t>Abschluss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der </w:t>
      </w:r>
      <w:proofErr w:type="spellStart"/>
      <w:r w:rsidRPr="00FC4EAD">
        <w:rPr>
          <w:rFonts w:ascii="Segoe UI" w:hAnsi="Segoe UI" w:cs="Segoe UI"/>
          <w:color w:val="000000" w:themeColor="text1"/>
        </w:rPr>
        <w:t>Transaktion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wird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Alfagomma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Teil der Division Fluid Conveyance, </w:t>
      </w:r>
      <w:proofErr w:type="spellStart"/>
      <w:r w:rsidRPr="00FC4EAD">
        <w:rPr>
          <w:rFonts w:ascii="Segoe UI" w:hAnsi="Segoe UI" w:cs="Segoe UI"/>
          <w:color w:val="000000" w:themeColor="text1"/>
        </w:rPr>
        <w:t>einem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Kerngeschäft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innerhalb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des Segments Danfoss Power Solutions. Der </w:t>
      </w:r>
      <w:proofErr w:type="spellStart"/>
      <w:r w:rsidRPr="00FC4EAD">
        <w:rPr>
          <w:rFonts w:ascii="Segoe UI" w:hAnsi="Segoe UI" w:cs="Segoe UI"/>
          <w:color w:val="000000" w:themeColor="text1"/>
        </w:rPr>
        <w:t>Zusammenschluss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baut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die Position von Danfoss </w:t>
      </w:r>
      <w:proofErr w:type="spellStart"/>
      <w:r w:rsidRPr="00FC4EAD">
        <w:rPr>
          <w:rFonts w:ascii="Segoe UI" w:hAnsi="Segoe UI" w:cs="Segoe UI"/>
          <w:color w:val="000000" w:themeColor="text1"/>
        </w:rPr>
        <w:t>im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weltweiten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Markt für </w:t>
      </w:r>
      <w:proofErr w:type="spellStart"/>
      <w:r w:rsidRPr="00FC4EAD">
        <w:rPr>
          <w:rFonts w:ascii="Segoe UI" w:hAnsi="Segoe UI" w:cs="Segoe UI"/>
          <w:color w:val="000000" w:themeColor="text1"/>
        </w:rPr>
        <w:t>Schläuche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</w:rPr>
        <w:t>Armaturen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weiter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aus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</w:rPr>
        <w:t>erweitert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seine </w:t>
      </w:r>
      <w:proofErr w:type="spellStart"/>
      <w:r w:rsidRPr="00FC4EAD">
        <w:rPr>
          <w:rFonts w:ascii="Segoe UI" w:hAnsi="Segoe UI" w:cs="Segoe UI"/>
          <w:color w:val="000000" w:themeColor="text1"/>
        </w:rPr>
        <w:t>Möglichkeiten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, Kunden </w:t>
      </w:r>
      <w:proofErr w:type="spellStart"/>
      <w:r w:rsidRPr="00FC4EAD">
        <w:rPr>
          <w:rFonts w:ascii="Segoe UI" w:hAnsi="Segoe UI" w:cs="Segoe UI"/>
          <w:color w:val="000000" w:themeColor="text1"/>
        </w:rPr>
        <w:t>weltweit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unterstützen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. </w:t>
      </w:r>
    </w:p>
    <w:p w14:paraId="70B38800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</w:rPr>
      </w:pPr>
    </w:p>
    <w:p w14:paraId="327562CF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</w:rPr>
      </w:pPr>
      <w:r w:rsidRPr="00FC4EAD">
        <w:rPr>
          <w:rFonts w:ascii="Segoe UI" w:hAnsi="Segoe UI" w:cs="Segoe UI"/>
          <w:color w:val="000000" w:themeColor="text1"/>
        </w:rPr>
        <w:t xml:space="preserve">„Die </w:t>
      </w:r>
      <w:proofErr w:type="spellStart"/>
      <w:r w:rsidRPr="00FC4EAD">
        <w:rPr>
          <w:rFonts w:ascii="Segoe UI" w:hAnsi="Segoe UI" w:cs="Segoe UI"/>
          <w:color w:val="000000" w:themeColor="text1"/>
        </w:rPr>
        <w:t>Übernahme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von </w:t>
      </w:r>
      <w:proofErr w:type="spellStart"/>
      <w:r w:rsidRPr="00FC4EAD">
        <w:rPr>
          <w:rFonts w:ascii="Segoe UI" w:hAnsi="Segoe UI" w:cs="Segoe UI"/>
          <w:color w:val="000000" w:themeColor="text1"/>
        </w:rPr>
        <w:t>Alfagomma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ist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ein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bedeutender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Meilenstein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für Danfoss und </w:t>
      </w:r>
      <w:proofErr w:type="spellStart"/>
      <w:r w:rsidRPr="00FC4EAD">
        <w:rPr>
          <w:rFonts w:ascii="Segoe UI" w:hAnsi="Segoe UI" w:cs="Segoe UI"/>
          <w:color w:val="000000" w:themeColor="text1"/>
        </w:rPr>
        <w:t>ein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wichtiger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Schritt </w:t>
      </w:r>
      <w:proofErr w:type="spellStart"/>
      <w:r w:rsidRPr="00FC4EAD">
        <w:rPr>
          <w:rFonts w:ascii="Segoe UI" w:hAnsi="Segoe UI" w:cs="Segoe UI"/>
          <w:color w:val="000000" w:themeColor="text1"/>
        </w:rPr>
        <w:t>bei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der </w:t>
      </w:r>
      <w:proofErr w:type="spellStart"/>
      <w:r w:rsidRPr="00FC4EAD">
        <w:rPr>
          <w:rFonts w:ascii="Segoe UI" w:hAnsi="Segoe UI" w:cs="Segoe UI"/>
          <w:color w:val="000000" w:themeColor="text1"/>
        </w:rPr>
        <w:t>Umsetzung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unserer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langfristigen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Strategie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. </w:t>
      </w:r>
      <w:proofErr w:type="spellStart"/>
      <w:r w:rsidRPr="00FC4EAD">
        <w:rPr>
          <w:rFonts w:ascii="Segoe UI" w:hAnsi="Segoe UI" w:cs="Segoe UI"/>
          <w:color w:val="000000" w:themeColor="text1"/>
        </w:rPr>
        <w:t>Gemeinsam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schaffen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wir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einen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weltweit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führenden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Anbieter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im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Bereich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Fluid Conveyance. </w:t>
      </w:r>
      <w:proofErr w:type="spellStart"/>
      <w:r w:rsidRPr="00FC4EAD">
        <w:rPr>
          <w:rFonts w:ascii="Segoe UI" w:hAnsi="Segoe UI" w:cs="Segoe UI"/>
          <w:color w:val="000000" w:themeColor="text1"/>
        </w:rPr>
        <w:t>Unsere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sich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ergänzenden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Kompetenzen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, die </w:t>
      </w:r>
      <w:proofErr w:type="spellStart"/>
      <w:r w:rsidRPr="00FC4EAD">
        <w:rPr>
          <w:rFonts w:ascii="Segoe UI" w:hAnsi="Segoe UI" w:cs="Segoe UI"/>
          <w:color w:val="000000" w:themeColor="text1"/>
        </w:rPr>
        <w:t>größere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internationale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Präsenz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</w:rPr>
        <w:t>zusätzliche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Skaleneffekte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stärken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unsere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Fähigkeit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, Kunden </w:t>
      </w:r>
      <w:proofErr w:type="spellStart"/>
      <w:r w:rsidRPr="00FC4EAD">
        <w:rPr>
          <w:rFonts w:ascii="Segoe UI" w:hAnsi="Segoe UI" w:cs="Segoe UI"/>
          <w:color w:val="000000" w:themeColor="text1"/>
        </w:rPr>
        <w:t>weltweit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noch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besser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unterstützen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</w:rPr>
        <w:t>weiteres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Wachstum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beschleunigen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. Wir </w:t>
      </w:r>
      <w:proofErr w:type="spellStart"/>
      <w:r w:rsidRPr="00FC4EAD">
        <w:rPr>
          <w:rFonts w:ascii="Segoe UI" w:hAnsi="Segoe UI" w:cs="Segoe UI"/>
          <w:color w:val="000000" w:themeColor="text1"/>
        </w:rPr>
        <w:t>freuen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uns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sehr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</w:rPr>
        <w:t>talentierte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Kolleginnen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</w:rPr>
        <w:t>Kollegen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aus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einem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Unternehmen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willkommen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heißen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, das </w:t>
      </w:r>
      <w:proofErr w:type="spellStart"/>
      <w:r w:rsidRPr="00FC4EAD">
        <w:rPr>
          <w:rFonts w:ascii="Segoe UI" w:hAnsi="Segoe UI" w:cs="Segoe UI"/>
          <w:color w:val="000000" w:themeColor="text1"/>
        </w:rPr>
        <w:t>wir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seit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Langem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für </w:t>
      </w:r>
      <w:proofErr w:type="spellStart"/>
      <w:r w:rsidRPr="00FC4EAD">
        <w:rPr>
          <w:rFonts w:ascii="Segoe UI" w:hAnsi="Segoe UI" w:cs="Segoe UI"/>
          <w:color w:val="000000" w:themeColor="text1"/>
        </w:rPr>
        <w:t>für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seine </w:t>
      </w:r>
      <w:proofErr w:type="spellStart"/>
      <w:r w:rsidRPr="00FC4EAD">
        <w:rPr>
          <w:rFonts w:ascii="Segoe UI" w:hAnsi="Segoe UI" w:cs="Segoe UI"/>
          <w:color w:val="000000" w:themeColor="text1"/>
        </w:rPr>
        <w:t>qualifizierten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</w:rPr>
        <w:t>engagierten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</w:rPr>
        <w:t>kompetenten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Mitarbeitenden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, seine </w:t>
      </w:r>
      <w:proofErr w:type="spellStart"/>
      <w:r w:rsidRPr="00FC4EAD">
        <w:rPr>
          <w:rFonts w:ascii="Segoe UI" w:hAnsi="Segoe UI" w:cs="Segoe UI"/>
          <w:color w:val="000000" w:themeColor="text1"/>
        </w:rPr>
        <w:t>branchenführende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Expertise, seine </w:t>
      </w:r>
      <w:proofErr w:type="spellStart"/>
      <w:r w:rsidRPr="00FC4EAD">
        <w:rPr>
          <w:rFonts w:ascii="Segoe UI" w:hAnsi="Segoe UI" w:cs="Segoe UI"/>
          <w:color w:val="000000" w:themeColor="text1"/>
        </w:rPr>
        <w:t>Kundennähe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und seine </w:t>
      </w:r>
      <w:proofErr w:type="spellStart"/>
      <w:r w:rsidRPr="00FC4EAD">
        <w:rPr>
          <w:rFonts w:ascii="Segoe UI" w:hAnsi="Segoe UI" w:cs="Segoe UI"/>
          <w:color w:val="000000" w:themeColor="text1"/>
        </w:rPr>
        <w:t>hohe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Servicequalität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proofErr w:type="gramStart"/>
      <w:r w:rsidRPr="00FC4EAD">
        <w:rPr>
          <w:rFonts w:ascii="Segoe UI" w:hAnsi="Segoe UI" w:cs="Segoe UI"/>
          <w:color w:val="000000" w:themeColor="text1"/>
        </w:rPr>
        <w:t>schätzen</w:t>
      </w:r>
      <w:proofErr w:type="spellEnd"/>
      <w:r w:rsidRPr="00FC4EAD">
        <w:rPr>
          <w:rFonts w:ascii="Segoe UI" w:hAnsi="Segoe UI" w:cs="Segoe UI"/>
          <w:color w:val="000000" w:themeColor="text1"/>
        </w:rPr>
        <w:t>“</w:t>
      </w:r>
      <w:proofErr w:type="gramEnd"/>
      <w:r w:rsidRPr="00FC4EAD">
        <w:rPr>
          <w:rFonts w:ascii="Segoe UI" w:hAnsi="Segoe UI" w:cs="Segoe UI"/>
          <w:color w:val="000000" w:themeColor="text1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</w:rPr>
        <w:t>sagte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Kim Fausing, </w:t>
      </w:r>
      <w:proofErr w:type="spellStart"/>
      <w:r w:rsidRPr="00FC4EAD">
        <w:rPr>
          <w:rFonts w:ascii="Segoe UI" w:hAnsi="Segoe UI" w:cs="Segoe UI"/>
          <w:color w:val="000000" w:themeColor="text1"/>
        </w:rPr>
        <w:t>Präsident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und CEO von Danfoss.</w:t>
      </w:r>
    </w:p>
    <w:p w14:paraId="5C5C6DF3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</w:rPr>
      </w:pPr>
    </w:p>
    <w:p w14:paraId="60F2D971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  <w:r w:rsidRPr="00FC4EAD">
        <w:rPr>
          <w:rFonts w:ascii="Segoe UI" w:hAnsi="Segoe UI" w:cs="Segoe UI"/>
          <w:color w:val="000000" w:themeColor="text1"/>
        </w:rPr>
        <w:t xml:space="preserve">Das 1956 </w:t>
      </w:r>
      <w:proofErr w:type="spellStart"/>
      <w:r w:rsidRPr="00FC4EAD">
        <w:rPr>
          <w:rFonts w:ascii="Segoe UI" w:hAnsi="Segoe UI" w:cs="Segoe UI"/>
          <w:color w:val="000000" w:themeColor="text1"/>
        </w:rPr>
        <w:t>gegründete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Unternehmen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Alfagomma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ist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ein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weltweit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tätiger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Hersteller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und Distributor von </w:t>
      </w:r>
      <w:proofErr w:type="spellStart"/>
      <w:r w:rsidRPr="00FC4EAD">
        <w:rPr>
          <w:rFonts w:ascii="Segoe UI" w:hAnsi="Segoe UI" w:cs="Segoe UI"/>
          <w:color w:val="000000" w:themeColor="text1"/>
        </w:rPr>
        <w:t>Schläuchen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</w:rPr>
        <w:t>Armaturen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, der </w:t>
      </w:r>
      <w:proofErr w:type="spellStart"/>
      <w:r w:rsidRPr="00FC4EAD">
        <w:rPr>
          <w:rFonts w:ascii="Segoe UI" w:hAnsi="Segoe UI" w:cs="Segoe UI"/>
          <w:color w:val="000000" w:themeColor="text1"/>
        </w:rPr>
        <w:t>unter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den </w:t>
      </w:r>
      <w:proofErr w:type="spellStart"/>
      <w:r w:rsidRPr="00FC4EAD">
        <w:rPr>
          <w:rFonts w:ascii="Segoe UI" w:hAnsi="Segoe UI" w:cs="Segoe UI"/>
          <w:color w:val="000000" w:themeColor="text1"/>
        </w:rPr>
        <w:t>Markennamen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ALFAGOMMA, Dunlop </w:t>
      </w:r>
      <w:proofErr w:type="spellStart"/>
      <w:r w:rsidRPr="00FC4EAD">
        <w:rPr>
          <w:rFonts w:ascii="Segoe UI" w:hAnsi="Segoe UI" w:cs="Segoe UI"/>
          <w:color w:val="000000" w:themeColor="text1"/>
        </w:rPr>
        <w:t>Hiflex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und Argus </w:t>
      </w:r>
      <w:proofErr w:type="spellStart"/>
      <w:r w:rsidRPr="00FC4EAD">
        <w:rPr>
          <w:rFonts w:ascii="Segoe UI" w:hAnsi="Segoe UI" w:cs="Segoe UI"/>
          <w:color w:val="000000" w:themeColor="text1"/>
        </w:rPr>
        <w:t>agiert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. </w:t>
      </w:r>
      <w:r w:rsidRPr="00FC4EAD">
        <w:rPr>
          <w:rFonts w:ascii="Segoe UI" w:hAnsi="Segoe UI" w:cs="Segoe UI"/>
          <w:color w:val="000000" w:themeColor="text1"/>
          <w:lang w:val="da-DK"/>
        </w:rPr>
        <w:t xml:space="preserve">Die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Produkte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des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Unternehmens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kommen unter anderem in mobilen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Hydraulikanwendungen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industriellen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Anwendungen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wie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Bergbau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sowie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der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Öl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-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Gasindustrie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der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Schifffahrt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weiteren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Industriezweigen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zum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Einsatz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>.</w:t>
      </w:r>
    </w:p>
    <w:p w14:paraId="5F8CBFE8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35AB0AC9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  <w:r w:rsidRPr="00FC4EAD">
        <w:rPr>
          <w:rFonts w:ascii="Segoe UI" w:hAnsi="Segoe UI" w:cs="Segoe UI"/>
          <w:color w:val="000000" w:themeColor="text1"/>
          <w:lang w:val="da-DK"/>
        </w:rPr>
        <w:t xml:space="preserve">Das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Unternehmen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verfügt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über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28 Produktions-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Montagestandorte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weltweit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beschäftigt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rund 4.500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Mitarbeitende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erzielt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einen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Jahresumsatz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von rund 600 Millionen Euro.</w:t>
      </w:r>
    </w:p>
    <w:p w14:paraId="7DC9A33F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3B88AD1C" w14:textId="77777777" w:rsid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</w:rPr>
      </w:pPr>
      <w:r w:rsidRPr="00FC4EAD">
        <w:rPr>
          <w:rFonts w:ascii="Segoe UI" w:hAnsi="Segoe UI" w:cs="Segoe UI"/>
          <w:color w:val="000000" w:themeColor="text1"/>
        </w:rPr>
        <w:t xml:space="preserve">Daniel Winter, </w:t>
      </w:r>
      <w:proofErr w:type="spellStart"/>
      <w:r w:rsidRPr="00FC4EAD">
        <w:rPr>
          <w:rFonts w:ascii="Segoe UI" w:hAnsi="Segoe UI" w:cs="Segoe UI"/>
          <w:color w:val="000000" w:themeColor="text1"/>
        </w:rPr>
        <w:t>Präsident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von Danfoss Power Solutions, </w:t>
      </w:r>
      <w:proofErr w:type="spellStart"/>
      <w:r w:rsidRPr="00FC4EAD">
        <w:rPr>
          <w:rFonts w:ascii="Segoe UI" w:hAnsi="Segoe UI" w:cs="Segoe UI"/>
          <w:color w:val="000000" w:themeColor="text1"/>
        </w:rPr>
        <w:t>erklärte</w:t>
      </w:r>
      <w:proofErr w:type="spellEnd"/>
      <w:r w:rsidRPr="00FC4EAD">
        <w:rPr>
          <w:rFonts w:ascii="Segoe UI" w:hAnsi="Segoe UI" w:cs="Segoe UI"/>
          <w:color w:val="000000" w:themeColor="text1"/>
        </w:rPr>
        <w:t>:</w:t>
      </w:r>
    </w:p>
    <w:p w14:paraId="61FBEBA4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</w:rPr>
      </w:pPr>
    </w:p>
    <w:p w14:paraId="0565E384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  <w:r w:rsidRPr="00FC4EAD">
        <w:rPr>
          <w:rFonts w:ascii="Segoe UI" w:hAnsi="Segoe UI" w:cs="Segoe UI"/>
          <w:color w:val="000000" w:themeColor="text1"/>
        </w:rPr>
        <w:t>„</w:t>
      </w:r>
      <w:proofErr w:type="spellStart"/>
      <w:r w:rsidRPr="00FC4EAD">
        <w:rPr>
          <w:rFonts w:ascii="Segoe UI" w:hAnsi="Segoe UI" w:cs="Segoe UI"/>
          <w:color w:val="000000" w:themeColor="text1"/>
        </w:rPr>
        <w:t>Alfagomma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passt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strategisch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hervorragend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Danfoss Power Solutions. </w:t>
      </w:r>
      <w:proofErr w:type="spellStart"/>
      <w:r w:rsidRPr="00FC4EAD">
        <w:rPr>
          <w:rFonts w:ascii="Segoe UI" w:hAnsi="Segoe UI" w:cs="Segoe UI"/>
          <w:color w:val="000000" w:themeColor="text1"/>
        </w:rPr>
        <w:t>Unsere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Geschäfte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ergänzen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sich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ideal: Die </w:t>
      </w:r>
      <w:proofErr w:type="spellStart"/>
      <w:r w:rsidRPr="00FC4EAD">
        <w:rPr>
          <w:rFonts w:ascii="Segoe UI" w:hAnsi="Segoe UI" w:cs="Segoe UI"/>
          <w:color w:val="000000" w:themeColor="text1"/>
        </w:rPr>
        <w:t>Überschneidungen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sind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gering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</w:rPr>
        <w:t>gleichzeitig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ergeben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sich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erhebliche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Chancen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</w:rPr>
        <w:t>gemeinsam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Mehrwert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für </w:t>
      </w:r>
      <w:proofErr w:type="spellStart"/>
      <w:r w:rsidRPr="00FC4EAD">
        <w:rPr>
          <w:rFonts w:ascii="Segoe UI" w:hAnsi="Segoe UI" w:cs="Segoe UI"/>
          <w:color w:val="000000" w:themeColor="text1"/>
        </w:rPr>
        <w:t>unsere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Kunden </w:t>
      </w:r>
      <w:proofErr w:type="spellStart"/>
      <w:r w:rsidRPr="00FC4EAD">
        <w:rPr>
          <w:rFonts w:ascii="Segoe UI" w:hAnsi="Segoe UI" w:cs="Segoe UI"/>
          <w:color w:val="000000" w:themeColor="text1"/>
        </w:rPr>
        <w:t>weltweit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schaffen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.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Durch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die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Bündelung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unserer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Technologien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Produktionsstandorte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unserer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globalen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Marktpräsenz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stärken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wir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bestehende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Partnerschaften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bauen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unsere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Fähigkeit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aus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Kunden in den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Bereichen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mobile Hydraulik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anderen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industriellen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Anwendungen</w:t>
      </w:r>
      <w:proofErr w:type="spellEnd"/>
    </w:p>
    <w:p w14:paraId="30D5F859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</w:rPr>
      </w:pP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weltweit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unterstützen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.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Alfagomma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genießt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einen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exzellenten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Ruf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erweitert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unsere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Kompetenz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insbesondere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in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Industrieanwendungen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wie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der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Öl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-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Gasindustrie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sowie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dem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Bergbau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. Vor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allem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aber bringen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wir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zwei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Teams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zusammen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die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eine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starke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Kundenorientierung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teilen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und mit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großer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Leidenschaft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komplexe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technische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Herausforderungen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lösen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. </w:t>
      </w:r>
      <w:r w:rsidRPr="00FC4EAD">
        <w:rPr>
          <w:rFonts w:ascii="Segoe UI" w:hAnsi="Segoe UI" w:cs="Segoe UI"/>
          <w:color w:val="000000" w:themeColor="text1"/>
        </w:rPr>
        <w:t xml:space="preserve">Wir </w:t>
      </w:r>
      <w:proofErr w:type="spellStart"/>
      <w:r w:rsidRPr="00FC4EAD">
        <w:rPr>
          <w:rFonts w:ascii="Segoe UI" w:hAnsi="Segoe UI" w:cs="Segoe UI"/>
          <w:color w:val="000000" w:themeColor="text1"/>
        </w:rPr>
        <w:t>freuen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uns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sehr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, das </w:t>
      </w:r>
      <w:proofErr w:type="spellStart"/>
      <w:r w:rsidRPr="00FC4EAD">
        <w:rPr>
          <w:rFonts w:ascii="Segoe UI" w:hAnsi="Segoe UI" w:cs="Segoe UI"/>
          <w:color w:val="000000" w:themeColor="text1"/>
        </w:rPr>
        <w:t>Alfagomma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-Team </w:t>
      </w:r>
      <w:proofErr w:type="spellStart"/>
      <w:r w:rsidRPr="00FC4EAD">
        <w:rPr>
          <w:rFonts w:ascii="Segoe UI" w:hAnsi="Segoe UI" w:cs="Segoe UI"/>
          <w:color w:val="000000" w:themeColor="text1"/>
        </w:rPr>
        <w:t>bei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Danfoss Power Solutions </w:t>
      </w:r>
      <w:proofErr w:type="spellStart"/>
      <w:r w:rsidRPr="00FC4EAD">
        <w:rPr>
          <w:rFonts w:ascii="Segoe UI" w:hAnsi="Segoe UI" w:cs="Segoe UI"/>
          <w:color w:val="000000" w:themeColor="text1"/>
        </w:rPr>
        <w:t>willkommen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proofErr w:type="gramStart"/>
      <w:r w:rsidRPr="00FC4EAD">
        <w:rPr>
          <w:rFonts w:ascii="Segoe UI" w:hAnsi="Segoe UI" w:cs="Segoe UI"/>
          <w:color w:val="000000" w:themeColor="text1"/>
        </w:rPr>
        <w:t>heißen</w:t>
      </w:r>
      <w:proofErr w:type="spellEnd"/>
      <w:r w:rsidRPr="00FC4EAD">
        <w:rPr>
          <w:rFonts w:ascii="Segoe UI" w:hAnsi="Segoe UI" w:cs="Segoe UI"/>
          <w:color w:val="000000" w:themeColor="text1"/>
        </w:rPr>
        <w:t>.“</w:t>
      </w:r>
      <w:proofErr w:type="gramEnd"/>
    </w:p>
    <w:p w14:paraId="1BA54D6B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</w:rPr>
      </w:pPr>
    </w:p>
    <w:p w14:paraId="2F97C89B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</w:rPr>
      </w:pPr>
      <w:r w:rsidRPr="00FC4EAD">
        <w:rPr>
          <w:rFonts w:ascii="Segoe UI" w:hAnsi="Segoe UI" w:cs="Segoe UI"/>
          <w:color w:val="000000" w:themeColor="text1"/>
        </w:rPr>
        <w:t xml:space="preserve">Der </w:t>
      </w:r>
      <w:proofErr w:type="spellStart"/>
      <w:r w:rsidRPr="00FC4EAD">
        <w:rPr>
          <w:rFonts w:ascii="Segoe UI" w:hAnsi="Segoe UI" w:cs="Segoe UI"/>
          <w:color w:val="000000" w:themeColor="text1"/>
        </w:rPr>
        <w:t>Geschäftsbereich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„Fluid </w:t>
      </w:r>
      <w:proofErr w:type="gramStart"/>
      <w:r w:rsidRPr="00FC4EAD">
        <w:rPr>
          <w:rFonts w:ascii="Segoe UI" w:hAnsi="Segoe UI" w:cs="Segoe UI"/>
          <w:color w:val="000000" w:themeColor="text1"/>
        </w:rPr>
        <w:t>Conveyance“ von</w:t>
      </w:r>
      <w:proofErr w:type="gramEnd"/>
      <w:r w:rsidRPr="00FC4EAD">
        <w:rPr>
          <w:rFonts w:ascii="Segoe UI" w:hAnsi="Segoe UI" w:cs="Segoe UI"/>
          <w:color w:val="000000" w:themeColor="text1"/>
        </w:rPr>
        <w:t xml:space="preserve"> Danfoss Power Solutions </w:t>
      </w:r>
      <w:proofErr w:type="spellStart"/>
      <w:r w:rsidRPr="00FC4EAD">
        <w:rPr>
          <w:rFonts w:ascii="Segoe UI" w:hAnsi="Segoe UI" w:cs="Segoe UI"/>
          <w:color w:val="000000" w:themeColor="text1"/>
        </w:rPr>
        <w:t>entwickelt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</w:rPr>
        <w:t>produziert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Schläuche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</w:rPr>
        <w:t>Armaturen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für </w:t>
      </w:r>
      <w:proofErr w:type="spellStart"/>
      <w:r w:rsidRPr="00FC4EAD">
        <w:rPr>
          <w:rFonts w:ascii="Segoe UI" w:hAnsi="Segoe UI" w:cs="Segoe UI"/>
          <w:color w:val="000000" w:themeColor="text1"/>
        </w:rPr>
        <w:t>Fahrzeuge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, Luftfahrt, </w:t>
      </w:r>
      <w:proofErr w:type="spellStart"/>
      <w:r w:rsidRPr="00FC4EAD">
        <w:rPr>
          <w:rFonts w:ascii="Segoe UI" w:hAnsi="Segoe UI" w:cs="Segoe UI"/>
          <w:color w:val="000000" w:themeColor="text1"/>
        </w:rPr>
        <w:t>Schifffahrt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</w:rPr>
        <w:t>Bergbau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, die </w:t>
      </w:r>
      <w:proofErr w:type="spellStart"/>
      <w:r w:rsidRPr="00FC4EAD">
        <w:rPr>
          <w:rFonts w:ascii="Segoe UI" w:hAnsi="Segoe UI" w:cs="Segoe UI"/>
          <w:color w:val="000000" w:themeColor="text1"/>
        </w:rPr>
        <w:t>Lebensmittel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- und </w:t>
      </w:r>
      <w:proofErr w:type="spellStart"/>
      <w:r w:rsidRPr="00FC4EAD">
        <w:rPr>
          <w:rFonts w:ascii="Segoe UI" w:hAnsi="Segoe UI" w:cs="Segoe UI"/>
          <w:color w:val="000000" w:themeColor="text1"/>
        </w:rPr>
        <w:t>Getränkeindustrie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sowie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für mobile und </w:t>
      </w:r>
      <w:proofErr w:type="spellStart"/>
      <w:r w:rsidRPr="00FC4EAD">
        <w:rPr>
          <w:rFonts w:ascii="Segoe UI" w:hAnsi="Segoe UI" w:cs="Segoe UI"/>
          <w:color w:val="000000" w:themeColor="text1"/>
        </w:rPr>
        <w:t>industrielle</w:t>
      </w:r>
      <w:proofErr w:type="spellEnd"/>
      <w:r w:rsidRPr="00FC4EAD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</w:rPr>
        <w:t>Anwendungen</w:t>
      </w:r>
      <w:proofErr w:type="spellEnd"/>
      <w:r w:rsidRPr="00FC4EAD">
        <w:rPr>
          <w:rFonts w:ascii="Segoe UI" w:hAnsi="Segoe UI" w:cs="Segoe UI"/>
          <w:color w:val="000000" w:themeColor="text1"/>
        </w:rPr>
        <w:t>.</w:t>
      </w:r>
    </w:p>
    <w:p w14:paraId="6CF7A7C4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</w:rPr>
      </w:pPr>
    </w:p>
    <w:p w14:paraId="73EBF2A6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  <w:r w:rsidRPr="00FC4EAD">
        <w:rPr>
          <w:rFonts w:ascii="Segoe UI" w:hAnsi="Segoe UI" w:cs="Segoe UI"/>
          <w:color w:val="000000" w:themeColor="text1"/>
          <w:lang w:val="da-DK"/>
        </w:rPr>
        <w:t>„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Alfagomma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zählt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den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renommiertesten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Unternehmen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unserer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Branche.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Durch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den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Zusammenschluss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zweier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sich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hervorragend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ergänzender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Unternehmen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schaffen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wir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einen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weltweit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führenden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Anbieter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für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Schläuche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Armaturen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mit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außergewöhnlicher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Fertigungs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-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Vertriebskompetenz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sowie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umfassendem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Anwendungs-Know-how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.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Dadurch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stärken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wir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unsere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Fähigkeit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Kunden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weltweit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unterstützen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schaffen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eine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starke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Grundlage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für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nachhaltiges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langfristiges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Wachstum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“, sagte Domenico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Traverso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Präsident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des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Geschäftsbereichs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Fluid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Conveyance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bei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Danfoss Power Solutions.</w:t>
      </w:r>
    </w:p>
    <w:p w14:paraId="3DC8D29A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5C442101" w14:textId="77777777" w:rsid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  <w:r w:rsidRPr="00FC4EAD">
        <w:rPr>
          <w:rFonts w:ascii="Segoe UI" w:hAnsi="Segoe UI" w:cs="Segoe UI"/>
          <w:color w:val="000000" w:themeColor="text1"/>
          <w:lang w:val="da-DK"/>
        </w:rPr>
        <w:t xml:space="preserve">Der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Verwaltungsrat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von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Alfagomma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erklärte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in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einer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Stellungnahme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>:</w:t>
      </w:r>
    </w:p>
    <w:p w14:paraId="46C08FF2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3CB31302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  <w:r w:rsidRPr="00FC4EAD">
        <w:rPr>
          <w:rFonts w:ascii="Segoe UI" w:hAnsi="Segoe UI" w:cs="Segoe UI"/>
          <w:color w:val="000000" w:themeColor="text1"/>
          <w:lang w:val="da-DK"/>
        </w:rPr>
        <w:t>„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Diese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Transaktion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ist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das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Ergebnis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eines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strukturierten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Prozesses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mit dem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Ziel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die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Zukunft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von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Alfagomma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langfristig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sichern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nachhaltigen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Wert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für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das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Unternehmen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seine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Stakeholder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schaffen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. Mit Danfoss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haben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wir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den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richtigen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bedeutenden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industriellen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Partner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gefunden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: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ein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familiengeführtes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weltweit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führendes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Unternehmen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das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unsere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Werte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unsere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langfristige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Perspektive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teilt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. Danfoss hat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sich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klar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dazu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bekannt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den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Geschäftsbetrieb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stärken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die industrielle Basis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weiterzuentwickeln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kontinuierlich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in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Mitarbeitende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Kompetenzen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Standorte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von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Alfagomma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investieren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.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Wir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sind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überzeugt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dass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dies die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bestmögliche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Lösung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für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das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Unternehmen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seine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Mitarbeitenden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Kunden,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Lieferanten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und die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Industriestandorte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von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Alfagomma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ist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. In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unserer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Funktion als Ende Mai 2025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eingesetzte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Verwalter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sind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wir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der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Auffassung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,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dass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wir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unseren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Auftrag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erfüllt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haben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-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auch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im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Hinblick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auf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den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zeitlichen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Rahmen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-,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Alfagomma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eine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Zukunft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mit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Kontinuität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Wachstum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ermöglichen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>.“</w:t>
      </w:r>
    </w:p>
    <w:p w14:paraId="3CECFFEE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6B231CE2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3D17F89F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  <w:r w:rsidRPr="00FC4EAD">
        <w:rPr>
          <w:rFonts w:ascii="Segoe UI" w:hAnsi="Segoe UI" w:cs="Segoe UI"/>
          <w:color w:val="000000" w:themeColor="text1"/>
          <w:lang w:val="da-DK"/>
        </w:rPr>
        <w:t xml:space="preserve">Die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Übernahme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steht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unter dem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Vorbehalt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der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erforderlichen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Genehmigungen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>.</w:t>
      </w:r>
    </w:p>
    <w:p w14:paraId="5BA9C29A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  <w:r w:rsidRPr="00FC4EAD">
        <w:rPr>
          <w:rFonts w:ascii="Segoe UI" w:hAnsi="Segoe UI" w:cs="Segoe UI"/>
          <w:color w:val="000000" w:themeColor="text1"/>
          <w:lang w:val="da-DK"/>
        </w:rPr>
        <w:lastRenderedPageBreak/>
        <w:t xml:space="preserve">Der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vollständige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Abschluss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wird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für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das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vierte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Quartal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2026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erwartet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. Bis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zum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Closing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werden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Danfoss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Alfagomma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ihre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Geschäfte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weiterhin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unabhängig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voneinander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führen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. </w:t>
      </w:r>
    </w:p>
    <w:p w14:paraId="1A9B7BCB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5FF012F9" w14:textId="59E8D929" w:rsidR="000048FB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Für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Kunden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ändert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sich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dadurch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nichts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: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Beide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Unternehmen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gewährleisten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den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gewohnt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hohen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Service und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bereiten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sich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gleichzeitig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auf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ihre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gemeinsame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</w:t>
      </w:r>
      <w:proofErr w:type="spellStart"/>
      <w:r w:rsidRPr="00FC4EAD">
        <w:rPr>
          <w:rFonts w:ascii="Segoe UI" w:hAnsi="Segoe UI" w:cs="Segoe UI"/>
          <w:color w:val="000000" w:themeColor="text1"/>
          <w:lang w:val="da-DK"/>
        </w:rPr>
        <w:t>Zukunft</w:t>
      </w:r>
      <w:proofErr w:type="spellEnd"/>
      <w:r w:rsidRPr="00FC4EAD">
        <w:rPr>
          <w:rFonts w:ascii="Segoe UI" w:hAnsi="Segoe UI" w:cs="Segoe UI"/>
          <w:color w:val="000000" w:themeColor="text1"/>
          <w:lang w:val="da-DK"/>
        </w:rPr>
        <w:t xml:space="preserve"> vor.</w:t>
      </w:r>
    </w:p>
    <w:p w14:paraId="3100CC08" w14:textId="77777777" w:rsid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49001C4B" w14:textId="77777777" w:rsid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5881AA33" w14:textId="77777777" w:rsid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0ED296CF" w14:textId="77777777" w:rsid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7F03B5C8" w14:textId="77777777" w:rsid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5D6E8FDF" w14:textId="77777777" w:rsid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05729800" w14:textId="77777777" w:rsid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21CFCF20" w14:textId="77777777" w:rsidR="00FC4EAD" w:rsidRDefault="00FC4EAD" w:rsidP="00FC4EAD">
      <w:pPr>
        <w:spacing w:line="240" w:lineRule="auto"/>
        <w:rPr>
          <w:rFonts w:ascii="Segoe UI" w:hAnsi="Segoe UI" w:cs="Segoe UI"/>
          <w:color w:val="000000" w:themeColor="text1"/>
          <w:lang w:val="da-DK"/>
        </w:rPr>
      </w:pPr>
    </w:p>
    <w:p w14:paraId="4E1C6A43" w14:textId="77777777" w:rsidR="00FC4EAD" w:rsidRPr="00FC4EAD" w:rsidRDefault="00FC4EAD" w:rsidP="00FC4EAD">
      <w:pPr>
        <w:spacing w:line="240" w:lineRule="auto"/>
        <w:rPr>
          <w:rFonts w:ascii="Segoe UI" w:hAnsi="Segoe UI" w:cs="Segoe UI"/>
          <w:color w:val="202122"/>
          <w:szCs w:val="22"/>
          <w:shd w:val="clear" w:color="auto" w:fill="FFFFFF"/>
          <w:lang w:val="da-DK"/>
        </w:rPr>
      </w:pPr>
    </w:p>
    <w:p w14:paraId="726E9E91" w14:textId="77777777" w:rsidR="000048FB" w:rsidRPr="00FC4EAD" w:rsidRDefault="000048FB" w:rsidP="000048FB">
      <w:pPr>
        <w:spacing w:line="240" w:lineRule="auto"/>
        <w:rPr>
          <w:rFonts w:ascii="Segoe UI" w:hAnsi="Segoe UI" w:cs="Segoe UI"/>
          <w:color w:val="202122"/>
          <w:szCs w:val="22"/>
          <w:shd w:val="clear" w:color="auto" w:fill="FFFFFF"/>
          <w:lang w:val="da-DK"/>
        </w:rPr>
      </w:pPr>
    </w:p>
    <w:p w14:paraId="18C602E9" w14:textId="77777777" w:rsidR="000048FB" w:rsidRPr="00FC4EAD" w:rsidRDefault="000048FB" w:rsidP="000048FB">
      <w:pPr>
        <w:spacing w:line="240" w:lineRule="auto"/>
        <w:rPr>
          <w:rFonts w:ascii="Segoe UI" w:hAnsi="Segoe UI" w:cs="Segoe UI"/>
          <w:color w:val="202122"/>
          <w:sz w:val="18"/>
          <w:szCs w:val="18"/>
          <w:shd w:val="clear" w:color="auto" w:fill="FFFFFF"/>
          <w:lang w:val="da-DK"/>
        </w:rPr>
      </w:pPr>
    </w:p>
    <w:p w14:paraId="7F6A5D36" w14:textId="77777777" w:rsidR="000048FB" w:rsidRPr="00236D8B" w:rsidRDefault="000048FB" w:rsidP="000048FB">
      <w:pPr>
        <w:spacing w:line="240" w:lineRule="auto"/>
        <w:rPr>
          <w:rFonts w:ascii="Segoe UI" w:hAnsi="Segoe UI" w:cs="Segoe UI"/>
          <w:color w:val="202122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1A2F6BA" wp14:editId="46D446F7">
                <wp:extent cx="5760085" cy="6053328"/>
                <wp:effectExtent l="0" t="0" r="5715" b="5080"/>
                <wp:docPr id="743427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6053328"/>
                        </a:xfrm>
                        <a:prstGeom prst="roundRect">
                          <a:avLst>
                            <a:gd name="adj" fmla="val 3774"/>
                          </a:avLst>
                        </a:prstGeom>
                        <a:solidFill>
                          <a:srgbClr val="F5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105D4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74823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  <w:t>Über</w:t>
                            </w:r>
                            <w:proofErr w:type="spellEnd"/>
                            <w:r w:rsidRPr="00974823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Danfoss</w:t>
                            </w:r>
                          </w:p>
                          <w:p w14:paraId="42796776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Danfoss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entwickelt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Lösungen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die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die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Maschinenproduktivität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steigern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Emissionen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reduzieren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den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Energieverbrauch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senken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und die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Elektrifizierung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ermöglichen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8304B7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B58BB12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Unsere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Lösungen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kommen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Bereichen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wie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Kältetechnik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Klimatechnik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Heizung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Stromumwandlung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Motorsteuerung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Industriemaschinen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Schifffahrt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sowie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bei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Straßen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und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Geländefahrzeugen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zum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Einsatz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Darüber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hinaus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bieten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wir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Lösungen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für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Rechenzentren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erneuerbare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Energien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Energiespeicherung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und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Wärmerückgewinnung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 und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leisten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einen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Beitrag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zu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Fernwärmelösungen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für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Städte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60D6C2C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BFB842A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Unsere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innovative Technik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reicht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bis ins Jahr 1933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zurück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Danfoss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ist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ein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Familienunternehmen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und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beschäftigt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über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39.000 Mitarbeiter. Mit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rund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100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Werken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weltweit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schaffen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wir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langfristigen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Mehrwert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für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unsere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Kunden in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mehr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als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100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Ländern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B0A113C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43D356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0F47FB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74823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  <w:t>Über</w:t>
                            </w:r>
                            <w:proofErr w:type="spellEnd"/>
                            <w:r w:rsidRPr="00974823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  <w:t>Alfagomma</w:t>
                            </w:r>
                            <w:proofErr w:type="spellEnd"/>
                          </w:p>
                          <w:p w14:paraId="72495BCC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Alfagomma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entwickelt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produziert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und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liefert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hochwertige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Lösungen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für den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Fluidtransport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darunter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Schläuche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Armaturen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und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Baugruppen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für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ein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breites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Spektrum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industrieller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Anwendungen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38571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632FBEB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Die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Lösungen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des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Unternehmens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kommen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Branchen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wie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dem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Bauwesen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der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Landwirtschaft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dem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Bergbau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der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Öl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und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Gasindustrie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der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Schifffahrt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sowie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im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Bereich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Industriemaschinen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zum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Einsatz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und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unterstützen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kritische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Betriebsabläufe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anspruchsvollen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Umgebungen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F7453B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527D7A1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Das in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Italien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gegründete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Unternehmen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Alfagomma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beschäftigt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rund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4.500 Mitarbeiter und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betreibt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28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Produktionsstätten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mit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einem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globalen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Vertriebsnetz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von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etwa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90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Vertriebsorganisationen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auf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fünf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Kontinenten. Das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Wachstum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des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Unternehmens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basiert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auf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technischem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Know-how,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Produktzuverlässigkeit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und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engen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Kundenpartnerschaften</w:t>
                            </w:r>
                            <w:proofErr w:type="spellEnd"/>
                            <w:r w:rsidRPr="00974823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488043F" w14:textId="77777777" w:rsidR="00974823" w:rsidRPr="00974823" w:rsidRDefault="00974823" w:rsidP="00974823">
                            <w:pPr>
                              <w:spacing w:line="276" w:lineRule="auto"/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F14825F" w14:textId="77777777" w:rsidR="00974823" w:rsidRDefault="00974823" w:rsidP="00974823">
                            <w:pPr>
                              <w:spacing w:line="276" w:lineRule="auto"/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74823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Für </w:t>
                            </w:r>
                            <w:proofErr w:type="spellStart"/>
                            <w:r w:rsidRPr="00974823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  <w:t>weitere</w:t>
                            </w:r>
                            <w:proofErr w:type="spellEnd"/>
                            <w:r w:rsidRPr="00974823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  <w:t>Informationen</w:t>
                            </w:r>
                            <w:proofErr w:type="spellEnd"/>
                            <w:r w:rsidRPr="00974823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4823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  <w:t>wenden</w:t>
                            </w:r>
                            <w:proofErr w:type="spellEnd"/>
                            <w:r w:rsidRPr="00974823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Sie </w:t>
                            </w:r>
                            <w:proofErr w:type="spellStart"/>
                            <w:r w:rsidRPr="00974823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  <w:t>sich</w:t>
                            </w:r>
                            <w:proofErr w:type="spellEnd"/>
                            <w:r w:rsidRPr="00974823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bitte an:</w:t>
                            </w:r>
                          </w:p>
                          <w:p w14:paraId="60B724A7" w14:textId="2D166459" w:rsidR="00496DE6" w:rsidRPr="0058421E" w:rsidRDefault="00496DE6" w:rsidP="00974823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8421E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Lars Grubak Lohff</w:t>
                            </w:r>
                          </w:p>
                          <w:p w14:paraId="6D061027" w14:textId="77777777" w:rsidR="00496DE6" w:rsidRPr="0058421E" w:rsidRDefault="00496DE6" w:rsidP="00496DE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H</w:t>
                            </w:r>
                            <w:r w:rsidRPr="0058421E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ead of Media Relations, Danfoss Group</w:t>
                            </w:r>
                          </w:p>
                          <w:p w14:paraId="0AD13A48" w14:textId="77777777" w:rsidR="00496DE6" w:rsidRPr="0058421E" w:rsidRDefault="00496DE6" w:rsidP="00496DE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8421E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Phone: +45 29 26 67 54</w:t>
                            </w:r>
                          </w:p>
                          <w:p w14:paraId="3F8222AD" w14:textId="77777777" w:rsidR="00496DE6" w:rsidRDefault="00496DE6" w:rsidP="00496DE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8421E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0" w:history="1">
                              <w:r w:rsidRPr="00692DEB">
                                <w:rPr>
                                  <w:rStyle w:val="Hyperlink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lars.lohff@danfoss.com</w:t>
                              </w:r>
                            </w:hyperlink>
                          </w:p>
                          <w:p w14:paraId="7E790CD4" w14:textId="77777777" w:rsidR="00496DE6" w:rsidRPr="003522BC" w:rsidRDefault="00496DE6" w:rsidP="00496DE6">
                            <w:pPr>
                              <w:spacing w:line="276" w:lineRule="auto"/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4EE13E2" w14:textId="77777777" w:rsidR="00496DE6" w:rsidRDefault="00496DE6" w:rsidP="00496DE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8421E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Lindsay Schleisman, </w:t>
                            </w:r>
                          </w:p>
                          <w:p w14:paraId="3C7D8A1C" w14:textId="77777777" w:rsidR="00496DE6" w:rsidRPr="00B2188A" w:rsidRDefault="00496DE6" w:rsidP="00496DE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Head of Public Relations, </w:t>
                            </w:r>
                            <w:r w:rsidRPr="0058421E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Danfoss Power Solutions</w:t>
                            </w:r>
                          </w:p>
                          <w:p w14:paraId="3728392D" w14:textId="77777777" w:rsidR="00496DE6" w:rsidRPr="0058421E" w:rsidRDefault="00496DE6" w:rsidP="00496DE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8421E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Phone: +1 952 250 0604</w:t>
                            </w:r>
                          </w:p>
                          <w:p w14:paraId="1D26477F" w14:textId="77777777" w:rsidR="00496DE6" w:rsidRPr="00DE41F0" w:rsidRDefault="00496DE6" w:rsidP="00496DE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8421E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1" w:history="1">
                              <w:r w:rsidRPr="0058421E">
                                <w:rPr>
                                  <w:rStyle w:val="Hyperlink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lindsay.schleisman@danfoss.com</w:t>
                              </w:r>
                            </w:hyperlink>
                          </w:p>
                          <w:p w14:paraId="20E35B72" w14:textId="3AC4404B" w:rsidR="000048FB" w:rsidRPr="003078C2" w:rsidRDefault="000048FB" w:rsidP="00BC32F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A2F6BA" id="Rectangle: Rounded Corners 1" o:spid="_x0000_s1026" style="width:453.55pt;height:47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47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" fillcolor="#f5f5f7" stroked="f" strokeweight="1pt">
                <v:stroke joinstyle="miter"/>
                <v:textbox>
                  <w:txbxContent>
                    <w:p w14:paraId="1DF105D4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74823"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  <w:t>Über</w:t>
                      </w:r>
                      <w:proofErr w:type="spellEnd"/>
                      <w:r w:rsidRPr="00974823"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  <w:t xml:space="preserve"> Danfoss</w:t>
                      </w:r>
                    </w:p>
                    <w:p w14:paraId="42796776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Danfoss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entwickelt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Lösungen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die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die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Maschinenproduktivität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steigern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Emissionen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reduzieren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den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Energieverbrauch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senken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und die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Elektrifizierung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ermöglichen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468304B7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B58BB12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Unsere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Lösungen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kommen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Bereichen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wie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Kältetechnik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Klimatechnik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Heizung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Stromumwandlung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Motorsteuerung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Industriemaschinen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Schifffahrt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sowie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bei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Straßen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- und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Geländefahrzeugen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zum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Einsatz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Darüber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hinaus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bieten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wir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Lösungen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für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Rechenzentren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erneuerbare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Energien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Energiespeicherung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und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Wärmerückgewinnung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an und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leisten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einen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Beitrag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zu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Fernwärmelösungen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für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Städte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060D6C2C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BFB842A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Unsere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innovative Technik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reicht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bis ins Jahr 1933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zurück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. Danfoss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ist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ein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Familienunternehmen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und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beschäftigt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über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39.000 Mitarbeiter. Mit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rund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100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Werken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weltweit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schaffen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wir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langfristigen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Mehrwert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für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unsere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Kunden in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mehr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als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100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Ländern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0B0A113C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43D356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10F47FB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74823"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  <w:t>Über</w:t>
                      </w:r>
                      <w:proofErr w:type="spellEnd"/>
                      <w:r w:rsidRPr="00974823"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  <w:t>Alfagomma</w:t>
                      </w:r>
                      <w:proofErr w:type="spellEnd"/>
                    </w:p>
                    <w:p w14:paraId="72495BCC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Alfagomma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entwickelt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produziert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und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liefert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hochwertige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Lösungen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für den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Fluidtransport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darunter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Schläuche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Armaturen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und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Baugruppen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für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ein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breites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Spektrum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industrieller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Anwendungen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03538571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632FBEB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Die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Lösungen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des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Unternehmens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kommen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Branchen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wie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dem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Bauwesen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der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Landwirtschaft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dem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Bergbau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der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Öl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- und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Gasindustrie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, der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Schifffahrt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sowie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im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Bereich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Industriemaschinen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zum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Einsatz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und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unterstützen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kritische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Betriebsabläufe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anspruchsvollen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Umgebungen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5CF7453B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527D7A1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Das in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Italien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gegründete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Unternehmen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Alfagomma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beschäftigt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rund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4.500 Mitarbeiter und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betreibt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28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Produktionsstätten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mit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einem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globalen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Vertriebsnetz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von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etwa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90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Vertriebsorganisationen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auf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fünf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Kontinenten. Das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Wachstum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des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Unternehmens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basiert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auf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technischem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Know-how,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Produktzuverlässigkeit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und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engen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Kundenpartnerschaften</w:t>
                      </w:r>
                      <w:proofErr w:type="spellEnd"/>
                      <w:r w:rsidRPr="00974823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3488043F" w14:textId="77777777" w:rsidR="00974823" w:rsidRPr="00974823" w:rsidRDefault="00974823" w:rsidP="00974823">
                      <w:pPr>
                        <w:spacing w:line="276" w:lineRule="auto"/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F14825F" w14:textId="77777777" w:rsidR="00974823" w:rsidRDefault="00974823" w:rsidP="00974823">
                      <w:pPr>
                        <w:spacing w:line="276" w:lineRule="auto"/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974823"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  <w:t xml:space="preserve">Für </w:t>
                      </w:r>
                      <w:proofErr w:type="spellStart"/>
                      <w:r w:rsidRPr="00974823"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  <w:t>weitere</w:t>
                      </w:r>
                      <w:proofErr w:type="spellEnd"/>
                      <w:r w:rsidRPr="00974823"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  <w:t>Informationen</w:t>
                      </w:r>
                      <w:proofErr w:type="spellEnd"/>
                      <w:r w:rsidRPr="00974823"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4823"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  <w:t>wenden</w:t>
                      </w:r>
                      <w:proofErr w:type="spellEnd"/>
                      <w:r w:rsidRPr="00974823"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  <w:t xml:space="preserve"> Sie </w:t>
                      </w:r>
                      <w:proofErr w:type="spellStart"/>
                      <w:r w:rsidRPr="00974823"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  <w:t>sich</w:t>
                      </w:r>
                      <w:proofErr w:type="spellEnd"/>
                      <w:r w:rsidRPr="00974823"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  <w:t xml:space="preserve"> bitte an:</w:t>
                      </w:r>
                    </w:p>
                    <w:p w14:paraId="60B724A7" w14:textId="2D166459" w:rsidR="00496DE6" w:rsidRPr="0058421E" w:rsidRDefault="00496DE6" w:rsidP="00974823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58421E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Lars Grubak Lohff</w:t>
                      </w:r>
                    </w:p>
                    <w:p w14:paraId="6D061027" w14:textId="77777777" w:rsidR="00496DE6" w:rsidRPr="0058421E" w:rsidRDefault="00496DE6" w:rsidP="00496DE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H</w:t>
                      </w:r>
                      <w:r w:rsidRPr="0058421E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ead of Media Relations, Danfoss Group</w:t>
                      </w:r>
                    </w:p>
                    <w:p w14:paraId="0AD13A48" w14:textId="77777777" w:rsidR="00496DE6" w:rsidRPr="0058421E" w:rsidRDefault="00496DE6" w:rsidP="00496DE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58421E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Phone: +45 29 26 67 54</w:t>
                      </w:r>
                    </w:p>
                    <w:p w14:paraId="3F8222AD" w14:textId="77777777" w:rsidR="00496DE6" w:rsidRDefault="00496DE6" w:rsidP="00496DE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58421E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Email: </w:t>
                      </w:r>
                      <w:hyperlink r:id="rId12" w:history="1">
                        <w:r w:rsidRPr="00692DEB">
                          <w:rPr>
                            <w:rStyle w:val="Hyperlink"/>
                            <w:rFonts w:ascii="Segoe UI" w:hAnsi="Segoe UI" w:cs="Segoe UI"/>
                            <w:sz w:val="18"/>
                            <w:szCs w:val="18"/>
                          </w:rPr>
                          <w:t>lars.lohff@danfoss.com</w:t>
                        </w:r>
                      </w:hyperlink>
                    </w:p>
                    <w:p w14:paraId="7E790CD4" w14:textId="77777777" w:rsidR="00496DE6" w:rsidRPr="003522BC" w:rsidRDefault="00496DE6" w:rsidP="00496DE6">
                      <w:pPr>
                        <w:spacing w:line="276" w:lineRule="auto"/>
                        <w:rPr>
                          <w:rFonts w:ascii="Segoe UI Semibold" w:hAnsi="Segoe UI Semibold" w:cs="Segoe UI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4EE13E2" w14:textId="77777777" w:rsidR="00496DE6" w:rsidRDefault="00496DE6" w:rsidP="00496DE6">
                      <w:pP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58421E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Lindsay Schleisman, </w:t>
                      </w:r>
                    </w:p>
                    <w:p w14:paraId="3C7D8A1C" w14:textId="77777777" w:rsidR="00496DE6" w:rsidRPr="00B2188A" w:rsidRDefault="00496DE6" w:rsidP="00496DE6">
                      <w:pP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Head of Public Relations, </w:t>
                      </w:r>
                      <w:r w:rsidRPr="0058421E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Danfoss Power Solutions</w:t>
                      </w:r>
                    </w:p>
                    <w:p w14:paraId="3728392D" w14:textId="77777777" w:rsidR="00496DE6" w:rsidRPr="0058421E" w:rsidRDefault="00496DE6" w:rsidP="00496DE6">
                      <w:pP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58421E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Phone: +1 952 250 0604</w:t>
                      </w:r>
                    </w:p>
                    <w:p w14:paraId="1D26477F" w14:textId="77777777" w:rsidR="00496DE6" w:rsidRPr="00DE41F0" w:rsidRDefault="00496DE6" w:rsidP="00496DE6">
                      <w:pP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58421E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Email: </w:t>
                      </w:r>
                      <w:hyperlink r:id="rId13" w:history="1">
                        <w:r w:rsidRPr="0058421E">
                          <w:rPr>
                            <w:rStyle w:val="Hyperlink"/>
                            <w:rFonts w:ascii="Segoe UI" w:hAnsi="Segoe UI" w:cs="Segoe UI"/>
                            <w:sz w:val="18"/>
                            <w:szCs w:val="18"/>
                          </w:rPr>
                          <w:t>lindsay.schleisman@danfoss.com</w:t>
                        </w:r>
                      </w:hyperlink>
                    </w:p>
                    <w:p w14:paraId="20E35B72" w14:textId="3AC4404B" w:rsidR="000048FB" w:rsidRPr="003078C2" w:rsidRDefault="000048FB" w:rsidP="00BC32F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86E624" w14:textId="77777777" w:rsidR="001E57F8" w:rsidRPr="000048FB" w:rsidRDefault="001E57F8" w:rsidP="001E57F8">
      <w:pPr>
        <w:rPr>
          <w:rFonts w:asciiTheme="majorHAnsi" w:hAnsiTheme="majorHAnsi" w:cstheme="majorHAnsi"/>
        </w:rPr>
      </w:pPr>
    </w:p>
    <w:p w14:paraId="0837C0EF" w14:textId="77777777" w:rsidR="000048FB" w:rsidRPr="000048FB" w:rsidRDefault="000048FB" w:rsidP="001E57F8">
      <w:pPr>
        <w:rPr>
          <w:rFonts w:asciiTheme="majorHAnsi" w:hAnsiTheme="majorHAnsi" w:cstheme="majorHAnsi"/>
        </w:rPr>
      </w:pPr>
    </w:p>
    <w:p w14:paraId="5DF139BC" w14:textId="77777777" w:rsidR="000048FB" w:rsidRPr="000048FB" w:rsidRDefault="000048FB" w:rsidP="001E57F8">
      <w:pPr>
        <w:rPr>
          <w:rFonts w:asciiTheme="majorHAnsi" w:hAnsiTheme="majorHAnsi" w:cstheme="majorHAnsi"/>
        </w:rPr>
      </w:pPr>
    </w:p>
    <w:p w14:paraId="0A40C1E2" w14:textId="77777777" w:rsidR="000048FB" w:rsidRPr="000048FB" w:rsidRDefault="000048FB" w:rsidP="001E57F8">
      <w:pPr>
        <w:rPr>
          <w:rFonts w:asciiTheme="majorHAnsi" w:hAnsiTheme="majorHAnsi" w:cstheme="majorHAnsi"/>
        </w:rPr>
      </w:pPr>
    </w:p>
    <w:p w14:paraId="715AB3BF" w14:textId="77777777" w:rsidR="000048FB" w:rsidRPr="000048FB" w:rsidRDefault="000048FB" w:rsidP="001E57F8">
      <w:pPr>
        <w:rPr>
          <w:rFonts w:asciiTheme="majorHAnsi" w:hAnsiTheme="majorHAnsi" w:cstheme="majorHAnsi"/>
        </w:rPr>
      </w:pPr>
    </w:p>
    <w:p w14:paraId="1CE6C25B" w14:textId="77777777" w:rsidR="000048FB" w:rsidRPr="001E57F8" w:rsidRDefault="000048FB" w:rsidP="001E57F8"/>
    <w:sectPr w:rsidR="000048FB" w:rsidRPr="001E57F8" w:rsidSect="000048FB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814" w:right="1440" w:bottom="1440" w:left="124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2AD2" w14:textId="77777777" w:rsidR="00880B1B" w:rsidRDefault="00880B1B" w:rsidP="001E57F8">
      <w:pPr>
        <w:spacing w:line="240" w:lineRule="auto"/>
      </w:pPr>
      <w:r>
        <w:separator/>
      </w:r>
    </w:p>
  </w:endnote>
  <w:endnote w:type="continuationSeparator" w:id="0">
    <w:p w14:paraId="3B1A9B75" w14:textId="77777777" w:rsidR="00880B1B" w:rsidRDefault="00880B1B" w:rsidP="001E5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FEA3" w14:textId="77777777" w:rsidR="001E57F8" w:rsidRDefault="001E57F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3904442" wp14:editId="509754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68935"/>
              <wp:effectExtent l="0" t="0" r="8890" b="0"/>
              <wp:wrapNone/>
              <wp:docPr id="1657638503" name="Text Box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DF451" w14:textId="77777777" w:rsidR="001E57F8" w:rsidRPr="001E57F8" w:rsidRDefault="001E57F8" w:rsidP="001E57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57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044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lassified as Business" style="position:absolute;margin-left:0;margin-top:0;width:86.3pt;height:29.0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" filled="f" stroked="f">
              <v:textbox style="mso-fit-shape-to-text:t" inset="0,0,0,15pt">
                <w:txbxContent>
                  <w:p w14:paraId="41CDF451" w14:textId="77777777" w:rsidR="001E57F8" w:rsidRPr="001E57F8" w:rsidRDefault="001E57F8" w:rsidP="001E57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57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2002"/>
    </w:tblGrid>
    <w:tr w:rsidR="000048FB" w:rsidRPr="008003C4" w14:paraId="4AF3B4EC" w14:textId="77777777" w:rsidTr="00D715D1">
      <w:tc>
        <w:tcPr>
          <w:tcW w:w="7937" w:type="dxa"/>
        </w:tcPr>
        <w:p w14:paraId="736B90B1" w14:textId="77777777" w:rsidR="000048FB" w:rsidRPr="008003C4" w:rsidRDefault="000048FB" w:rsidP="000048FB">
          <w:pPr>
            <w:pStyle w:val="Fuzeile"/>
            <w:rPr>
              <w:rFonts w:ascii="Segoe UI" w:hAnsi="Segoe UI" w:cs="Segoe UI"/>
            </w:rPr>
          </w:pPr>
        </w:p>
      </w:tc>
      <w:tc>
        <w:tcPr>
          <w:tcW w:w="2002" w:type="dxa"/>
        </w:tcPr>
        <w:p w14:paraId="009ABA8F" w14:textId="77777777" w:rsidR="000048FB" w:rsidRPr="008003C4" w:rsidRDefault="000048FB" w:rsidP="000048FB">
          <w:pPr>
            <w:pStyle w:val="Guidingtext"/>
            <w:jc w:val="right"/>
            <w:rPr>
              <w:rFonts w:ascii="Segoe UI" w:hAnsi="Segoe UI" w:cs="Segoe UI"/>
            </w:rPr>
          </w:pPr>
        </w:p>
      </w:tc>
    </w:tr>
    <w:tr w:rsidR="000048FB" w:rsidRPr="008003C4" w14:paraId="7DDEBE6F" w14:textId="77777777" w:rsidTr="00D715D1">
      <w:trPr>
        <w:trHeight w:val="75"/>
      </w:trPr>
      <w:tc>
        <w:tcPr>
          <w:tcW w:w="7937" w:type="dxa"/>
        </w:tcPr>
        <w:p w14:paraId="0270ABB0" w14:textId="77777777" w:rsidR="000048FB" w:rsidRPr="008003C4" w:rsidRDefault="000048FB" w:rsidP="000048FB">
          <w:pPr>
            <w:pStyle w:val="Footercompanyname"/>
            <w:jc w:val="left"/>
            <w:rPr>
              <w:rFonts w:ascii="Segoe UI" w:hAnsi="Segoe UI" w:cs="Segoe UI"/>
            </w:rPr>
          </w:pPr>
        </w:p>
        <w:p w14:paraId="377737BC" w14:textId="77777777" w:rsidR="000048FB" w:rsidRPr="008003C4" w:rsidRDefault="000048FB" w:rsidP="000048FB">
          <w:pPr>
            <w:pStyle w:val="Footercompanyname"/>
            <w:jc w:val="left"/>
            <w:rPr>
              <w:rFonts w:ascii="Segoe UI" w:hAnsi="Segoe UI" w:cs="Segoe UI"/>
              <w:b w:val="0"/>
              <w:bCs/>
            </w:rPr>
          </w:pPr>
          <w:r w:rsidRPr="008003C4">
            <w:rPr>
              <w:rFonts w:ascii="Segoe UI" w:hAnsi="Segoe UI" w:cs="Segoe UI"/>
              <w:b w:val="0"/>
              <w:bCs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0" allowOverlap="1" wp14:anchorId="5886C3AE" wp14:editId="450DD42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1" name="MSIPCM1c97406bb814daee0825c293" descr="{&quot;HashCode&quot;:671526328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90B45" w14:textId="77777777" w:rsidR="000048FB" w:rsidRPr="00E63899" w:rsidRDefault="000048FB" w:rsidP="000048FB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E63899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Classified as Business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886C3AE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1c97406bb814daee0825c293" o:spid="_x0000_s1028" type="#_x0000_t202" alt="{&quot;HashCode&quot;:67152632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      <v:textbox inset=",0,,0">
                      <w:txbxContent>
                        <w:p w14:paraId="6B890B45" w14:textId="77777777" w:rsidR="000048FB" w:rsidRPr="00E63899" w:rsidRDefault="000048FB" w:rsidP="000048F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6389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 as Business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8003C4">
            <w:rPr>
              <w:rFonts w:ascii="Segoe UI" w:hAnsi="Segoe UI" w:cs="Segoe UI"/>
              <w:b w:val="0"/>
              <w:bCs/>
            </w:rPr>
            <w:t>Danfoss A/S</w:t>
          </w:r>
          <w:r>
            <w:rPr>
              <w:rFonts w:ascii="Segoe UI" w:hAnsi="Segoe UI" w:cs="Segoe UI"/>
              <w:b w:val="0"/>
              <w:bCs/>
            </w:rPr>
            <w:t xml:space="preserve"> | </w:t>
          </w:r>
          <w:r w:rsidRPr="00055DCC">
            <w:rPr>
              <w:rFonts w:ascii="Segoe UI" w:hAnsi="Segoe UI" w:cs="Segoe UI"/>
              <w:b w:val="0"/>
              <w:bCs/>
            </w:rPr>
            <w:t xml:space="preserve">mediarelations@danfoss.com </w:t>
          </w:r>
          <w:r>
            <w:rPr>
              <w:rFonts w:ascii="Segoe UI" w:hAnsi="Segoe UI" w:cs="Segoe UI"/>
              <w:b w:val="0"/>
              <w:bCs/>
            </w:rPr>
            <w:t xml:space="preserve">| </w:t>
          </w:r>
          <w:r w:rsidRPr="008003C4">
            <w:rPr>
              <w:rFonts w:ascii="Segoe UI" w:hAnsi="Segoe UI" w:cs="Segoe UI"/>
              <w:b w:val="0"/>
              <w:bCs/>
            </w:rPr>
            <w:t>danfoss.com</w:t>
          </w:r>
        </w:p>
      </w:tc>
      <w:tc>
        <w:tcPr>
          <w:tcW w:w="2002" w:type="dxa"/>
        </w:tcPr>
        <w:p w14:paraId="73A1F4FF" w14:textId="77777777" w:rsidR="000048FB" w:rsidRPr="008003C4" w:rsidRDefault="000048FB" w:rsidP="000048FB">
          <w:pPr>
            <w:pStyle w:val="Guidingtext"/>
            <w:jc w:val="right"/>
            <w:rPr>
              <w:rFonts w:ascii="Segoe UI" w:hAnsi="Segoe UI" w:cs="Segoe UI"/>
            </w:rPr>
          </w:pPr>
        </w:p>
        <w:p w14:paraId="2740D958" w14:textId="77777777" w:rsidR="000048FB" w:rsidRPr="008003C4" w:rsidRDefault="000048FB" w:rsidP="000048FB">
          <w:pPr>
            <w:pStyle w:val="Guidingtext"/>
            <w:jc w:val="right"/>
            <w:rPr>
              <w:rFonts w:ascii="Segoe UI" w:hAnsi="Segoe UI" w:cs="Segoe UI"/>
              <w:lang w:val="da-DK"/>
            </w:rPr>
          </w:pPr>
          <w:r w:rsidRPr="008003C4">
            <w:rPr>
              <w:rFonts w:ascii="Segoe UI" w:hAnsi="Segoe UI" w:cs="Segoe UI"/>
            </w:rPr>
            <w:fldChar w:fldCharType="begin"/>
          </w:r>
          <w:r w:rsidRPr="008003C4">
            <w:rPr>
              <w:rFonts w:ascii="Segoe UI" w:hAnsi="Segoe UI" w:cs="Segoe UI"/>
            </w:rPr>
            <w:instrText xml:space="preserve"> page </w:instrText>
          </w:r>
          <w:r w:rsidRPr="008003C4">
            <w:rPr>
              <w:rFonts w:ascii="Segoe UI" w:hAnsi="Segoe UI" w:cs="Segoe UI"/>
            </w:rPr>
            <w:fldChar w:fldCharType="separate"/>
          </w:r>
          <w:r w:rsidRPr="008003C4">
            <w:rPr>
              <w:rFonts w:ascii="Segoe UI" w:hAnsi="Segoe UI" w:cs="Segoe UI"/>
            </w:rPr>
            <w:t>1</w:t>
          </w:r>
          <w:r w:rsidRPr="008003C4">
            <w:rPr>
              <w:rFonts w:ascii="Segoe UI" w:hAnsi="Segoe UI" w:cs="Segoe UI"/>
            </w:rPr>
            <w:fldChar w:fldCharType="end"/>
          </w:r>
          <w:r w:rsidRPr="008003C4">
            <w:rPr>
              <w:rFonts w:ascii="Segoe UI" w:hAnsi="Segoe UI" w:cs="Segoe UI"/>
            </w:rPr>
            <w:t xml:space="preserve"> of </w:t>
          </w:r>
          <w:r w:rsidRPr="008003C4">
            <w:rPr>
              <w:rFonts w:ascii="Segoe UI" w:hAnsi="Segoe UI" w:cs="Segoe UI"/>
            </w:rPr>
            <w:fldChar w:fldCharType="begin"/>
          </w:r>
          <w:r w:rsidRPr="008003C4">
            <w:rPr>
              <w:rFonts w:ascii="Segoe UI" w:hAnsi="Segoe UI" w:cs="Segoe UI"/>
            </w:rPr>
            <w:instrText xml:space="preserve"> numpages </w:instrText>
          </w:r>
          <w:r w:rsidRPr="008003C4">
            <w:rPr>
              <w:rFonts w:ascii="Segoe UI" w:hAnsi="Segoe UI" w:cs="Segoe UI"/>
            </w:rPr>
            <w:fldChar w:fldCharType="separate"/>
          </w:r>
          <w:r w:rsidRPr="008003C4">
            <w:rPr>
              <w:rFonts w:ascii="Segoe UI" w:hAnsi="Segoe UI" w:cs="Segoe UI"/>
            </w:rPr>
            <w:t>1</w:t>
          </w:r>
          <w:r w:rsidRPr="008003C4">
            <w:rPr>
              <w:rFonts w:ascii="Segoe UI" w:hAnsi="Segoe UI" w:cs="Segoe UI"/>
            </w:rPr>
            <w:fldChar w:fldCharType="end"/>
          </w:r>
        </w:p>
      </w:tc>
    </w:tr>
  </w:tbl>
  <w:p w14:paraId="653CB4BD" w14:textId="77777777" w:rsidR="001E57F8" w:rsidRDefault="001E57F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B5CA" w14:textId="77777777" w:rsidR="001E57F8" w:rsidRDefault="001E57F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90FC97" wp14:editId="5B3702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68935"/>
              <wp:effectExtent l="0" t="0" r="8890" b="0"/>
              <wp:wrapNone/>
              <wp:docPr id="16357726" name="Text Box 1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6AF59" w14:textId="77777777" w:rsidR="001E57F8" w:rsidRPr="001E57F8" w:rsidRDefault="001E57F8" w:rsidP="001E57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57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0FC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ed as Business" style="position:absolute;margin-left:0;margin-top:0;width:86.3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" filled="f" stroked="f">
              <v:textbox style="mso-fit-shape-to-text:t" inset="0,0,0,15pt">
                <w:txbxContent>
                  <w:p w14:paraId="3976AF59" w14:textId="77777777" w:rsidR="001E57F8" w:rsidRPr="001E57F8" w:rsidRDefault="001E57F8" w:rsidP="001E57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57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534A" w14:textId="77777777" w:rsidR="00880B1B" w:rsidRDefault="00880B1B" w:rsidP="001E57F8">
      <w:pPr>
        <w:spacing w:line="240" w:lineRule="auto"/>
      </w:pPr>
      <w:r>
        <w:separator/>
      </w:r>
    </w:p>
  </w:footnote>
  <w:footnote w:type="continuationSeparator" w:id="0">
    <w:p w14:paraId="732F857D" w14:textId="77777777" w:rsidR="00880B1B" w:rsidRDefault="00880B1B" w:rsidP="001E57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DD30" w14:textId="77777777" w:rsidR="000048FB" w:rsidRDefault="000048FB">
    <w:pPr>
      <w:pStyle w:val="Kopfzeile"/>
    </w:pPr>
    <w:r w:rsidRPr="000A5D80">
      <w:rPr>
        <w:noProof/>
        <w:sz w:val="18"/>
        <w:szCs w:val="18"/>
        <w:lang w:val="da-DK"/>
      </w:rPr>
      <w:drawing>
        <wp:anchor distT="0" distB="0" distL="114300" distR="114300" simplePos="0" relativeHeight="251658242" behindDoc="0" locked="0" layoutInCell="1" allowOverlap="1" wp14:anchorId="1B67667A" wp14:editId="68D30C6B">
          <wp:simplePos x="0" y="0"/>
          <wp:positionH relativeFrom="column">
            <wp:posOffset>5318125</wp:posOffset>
          </wp:positionH>
          <wp:positionV relativeFrom="paragraph">
            <wp:posOffset>36195</wp:posOffset>
          </wp:positionV>
          <wp:extent cx="1065600" cy="464400"/>
          <wp:effectExtent l="0" t="0" r="1270" b="0"/>
          <wp:wrapNone/>
          <wp:docPr id="1079153163" name="Picture 3" descr="A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153163" name="Picture 3" descr="A red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46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Vx8B6G1oEaViI" int2:id="RkZ5bnDd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B6"/>
    <w:rsid w:val="000048FB"/>
    <w:rsid w:val="00054568"/>
    <w:rsid w:val="00061930"/>
    <w:rsid w:val="00061B68"/>
    <w:rsid w:val="000A0E77"/>
    <w:rsid w:val="000C4D67"/>
    <w:rsid w:val="000D28CF"/>
    <w:rsid w:val="000F3F36"/>
    <w:rsid w:val="001450A5"/>
    <w:rsid w:val="001B7B75"/>
    <w:rsid w:val="001E27B6"/>
    <w:rsid w:val="001E57F8"/>
    <w:rsid w:val="00226057"/>
    <w:rsid w:val="00232657"/>
    <w:rsid w:val="00264376"/>
    <w:rsid w:val="00282836"/>
    <w:rsid w:val="002916B2"/>
    <w:rsid w:val="002A63D0"/>
    <w:rsid w:val="002A6F02"/>
    <w:rsid w:val="002B09F5"/>
    <w:rsid w:val="002F03DD"/>
    <w:rsid w:val="00335C24"/>
    <w:rsid w:val="003F6CF9"/>
    <w:rsid w:val="00404FE2"/>
    <w:rsid w:val="00407E53"/>
    <w:rsid w:val="00474641"/>
    <w:rsid w:val="00496DE6"/>
    <w:rsid w:val="004B23A6"/>
    <w:rsid w:val="00527D93"/>
    <w:rsid w:val="005319EB"/>
    <w:rsid w:val="005700FD"/>
    <w:rsid w:val="005D3350"/>
    <w:rsid w:val="005D588B"/>
    <w:rsid w:val="00605EA0"/>
    <w:rsid w:val="00653AA7"/>
    <w:rsid w:val="006B7DA0"/>
    <w:rsid w:val="007002F1"/>
    <w:rsid w:val="0076537B"/>
    <w:rsid w:val="00775591"/>
    <w:rsid w:val="007D70E3"/>
    <w:rsid w:val="007E6A68"/>
    <w:rsid w:val="007F232C"/>
    <w:rsid w:val="00802A7F"/>
    <w:rsid w:val="008602B8"/>
    <w:rsid w:val="00880B1B"/>
    <w:rsid w:val="00893AE2"/>
    <w:rsid w:val="008D509A"/>
    <w:rsid w:val="0096776E"/>
    <w:rsid w:val="00974823"/>
    <w:rsid w:val="009F0614"/>
    <w:rsid w:val="009F2A5B"/>
    <w:rsid w:val="009F3DD6"/>
    <w:rsid w:val="00A0006F"/>
    <w:rsid w:val="00A25E0F"/>
    <w:rsid w:val="00A327A1"/>
    <w:rsid w:val="00A45DD3"/>
    <w:rsid w:val="00B15EA4"/>
    <w:rsid w:val="00B16762"/>
    <w:rsid w:val="00B94BB3"/>
    <w:rsid w:val="00BC32F2"/>
    <w:rsid w:val="00BC59B9"/>
    <w:rsid w:val="00BD04EC"/>
    <w:rsid w:val="00C105BF"/>
    <w:rsid w:val="00C464F3"/>
    <w:rsid w:val="00CB1D57"/>
    <w:rsid w:val="00CB2434"/>
    <w:rsid w:val="00CC0D87"/>
    <w:rsid w:val="00CC509C"/>
    <w:rsid w:val="00CF6E8E"/>
    <w:rsid w:val="00D04B3F"/>
    <w:rsid w:val="00D31504"/>
    <w:rsid w:val="00D41B66"/>
    <w:rsid w:val="00D715D1"/>
    <w:rsid w:val="00E00E6B"/>
    <w:rsid w:val="00E44CAF"/>
    <w:rsid w:val="00E601F5"/>
    <w:rsid w:val="00E67BC2"/>
    <w:rsid w:val="00E85BF9"/>
    <w:rsid w:val="00EA23C8"/>
    <w:rsid w:val="00EA3BFF"/>
    <w:rsid w:val="00F01B35"/>
    <w:rsid w:val="00F01F93"/>
    <w:rsid w:val="00F17575"/>
    <w:rsid w:val="00F93019"/>
    <w:rsid w:val="00FA2E8F"/>
    <w:rsid w:val="00FC4EAD"/>
    <w:rsid w:val="00FC598E"/>
    <w:rsid w:val="00FE55ED"/>
    <w:rsid w:val="1764B95C"/>
    <w:rsid w:val="1E9FDCA3"/>
    <w:rsid w:val="23461486"/>
    <w:rsid w:val="265B8EC1"/>
    <w:rsid w:val="3419A147"/>
    <w:rsid w:val="36D9E56E"/>
    <w:rsid w:val="38430A00"/>
    <w:rsid w:val="3F89471F"/>
    <w:rsid w:val="438C1541"/>
    <w:rsid w:val="49F929CB"/>
    <w:rsid w:val="4DBE7B9F"/>
    <w:rsid w:val="599B18CF"/>
    <w:rsid w:val="6827F38D"/>
    <w:rsid w:val="71532DE7"/>
    <w:rsid w:val="75E609AC"/>
    <w:rsid w:val="77B3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A166D"/>
  <w15:chartTrackingRefBased/>
  <w15:docId w15:val="{A990CBB8-4464-4CEB-BB5C-2808E5DF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2"/>
    <w:qFormat/>
    <w:rsid w:val="000048FB"/>
    <w:pPr>
      <w:spacing w:after="0" w:line="260" w:lineRule="atLeast"/>
    </w:pPr>
    <w:rPr>
      <w:rFonts w:ascii="Myriad Pro Light" w:eastAsia="Times New Roman" w:hAnsi="Myriad Pro Light" w:cs="Times New Roman"/>
      <w:sz w:val="22"/>
      <w:szCs w:val="24"/>
      <w:lang w:val="en-US" w:eastAsia="da-DK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57F8"/>
    <w:pPr>
      <w:keepNext/>
      <w:keepLines/>
      <w:pBdr>
        <w:bottom w:val="single" w:sz="4" w:space="2" w:color="77040E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E57F8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77040E" w:themeColor="accent2"/>
      <w:sz w:val="36"/>
      <w:szCs w:val="3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57F8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58030A" w:themeColor="accent2" w:themeShade="BF"/>
      <w:sz w:val="32"/>
      <w:szCs w:val="3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57F8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3B0207" w:themeColor="accent2" w:themeShade="80"/>
      <w:sz w:val="28"/>
      <w:szCs w:val="28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57F8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58030A" w:themeColor="accent2" w:themeShade="BF"/>
      <w:sz w:val="24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57F8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3B0207" w:themeColor="accent2" w:themeShade="80"/>
      <w:sz w:val="24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57F8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3B0207" w:themeColor="accent2" w:themeShade="8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57F8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3B0207" w:themeColor="accent2" w:themeShade="80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57F8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3B0207" w:themeColor="accent2" w:themeShade="80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57F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E57F8"/>
    <w:rPr>
      <w:rFonts w:asciiTheme="majorHAnsi" w:eastAsiaTheme="majorEastAsia" w:hAnsiTheme="majorHAnsi" w:cstheme="majorBidi"/>
      <w:color w:val="77040E" w:themeColor="accent2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57F8"/>
    <w:rPr>
      <w:rFonts w:asciiTheme="majorHAnsi" w:eastAsiaTheme="majorEastAsia" w:hAnsiTheme="majorHAnsi" w:cstheme="majorBidi"/>
      <w:color w:val="58030A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57F8"/>
    <w:rPr>
      <w:rFonts w:asciiTheme="majorHAnsi" w:eastAsiaTheme="majorEastAsia" w:hAnsiTheme="majorHAnsi" w:cstheme="majorBidi"/>
      <w:i/>
      <w:iCs/>
      <w:color w:val="3B0207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57F8"/>
    <w:rPr>
      <w:rFonts w:asciiTheme="majorHAnsi" w:eastAsiaTheme="majorEastAsia" w:hAnsiTheme="majorHAnsi" w:cstheme="majorBidi"/>
      <w:color w:val="58030A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57F8"/>
    <w:rPr>
      <w:rFonts w:asciiTheme="majorHAnsi" w:eastAsiaTheme="majorEastAsia" w:hAnsiTheme="majorHAnsi" w:cstheme="majorBidi"/>
      <w:i/>
      <w:iCs/>
      <w:color w:val="3B0207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57F8"/>
    <w:rPr>
      <w:rFonts w:asciiTheme="majorHAnsi" w:eastAsiaTheme="majorEastAsia" w:hAnsiTheme="majorHAnsi" w:cstheme="majorBidi"/>
      <w:b/>
      <w:bCs/>
      <w:color w:val="3B0207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57F8"/>
    <w:rPr>
      <w:rFonts w:asciiTheme="majorHAnsi" w:eastAsiaTheme="majorEastAsia" w:hAnsiTheme="majorHAnsi" w:cstheme="majorBidi"/>
      <w:color w:val="3B0207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57F8"/>
    <w:rPr>
      <w:rFonts w:asciiTheme="majorHAnsi" w:eastAsiaTheme="majorEastAsia" w:hAnsiTheme="majorHAnsi" w:cstheme="majorBidi"/>
      <w:i/>
      <w:iCs/>
      <w:color w:val="3B0207" w:themeColor="accent2" w:themeShade="80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1E57F8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1E57F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57F8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57F8"/>
    <w:rPr>
      <w:caps/>
      <w:color w:val="404040" w:themeColor="text1" w:themeTint="BF"/>
      <w:spacing w:val="20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57F8"/>
    <w:pPr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1E57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enabsatz">
    <w:name w:val="List Paragraph"/>
    <w:basedOn w:val="Standard"/>
    <w:uiPriority w:val="34"/>
    <w:qFormat/>
    <w:rsid w:val="001E57F8"/>
    <w:pPr>
      <w:spacing w:after="160" w:line="276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1E57F8"/>
    <w:rPr>
      <w:b/>
      <w:bCs/>
      <w:i/>
      <w:iCs/>
      <w:caps w:val="0"/>
      <w:smallCaps w:val="0"/>
      <w:strike w:val="0"/>
      <w:dstrike w:val="0"/>
      <w:color w:val="77040E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57F8"/>
    <w:pPr>
      <w:pBdr>
        <w:top w:val="single" w:sz="24" w:space="4" w:color="77040E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57F8"/>
    <w:rPr>
      <w:rFonts w:asciiTheme="majorHAnsi" w:eastAsiaTheme="majorEastAsia" w:hAnsiTheme="majorHAnsi" w:cstheme="majorBidi"/>
      <w:sz w:val="24"/>
      <w:szCs w:val="24"/>
    </w:rPr>
  </w:style>
  <w:style w:type="character" w:styleId="IntensiverVerweis">
    <w:name w:val="Intense Reference"/>
    <w:basedOn w:val="Absatz-Standardschriftart"/>
    <w:uiPriority w:val="32"/>
    <w:qFormat/>
    <w:rsid w:val="001E57F8"/>
    <w:rPr>
      <w:b/>
      <w:bCs/>
      <w:caps w:val="0"/>
      <w:smallCaps/>
      <w:color w:val="auto"/>
      <w:spacing w:val="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E57F8"/>
    <w:pPr>
      <w:spacing w:after="160" w:line="240" w:lineRule="auto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  <w:lang w:eastAsia="en-US"/>
    </w:rPr>
  </w:style>
  <w:style w:type="character" w:styleId="Fett">
    <w:name w:val="Strong"/>
    <w:basedOn w:val="Absatz-Standardschriftart"/>
    <w:uiPriority w:val="22"/>
    <w:qFormat/>
    <w:rsid w:val="001E57F8"/>
    <w:rPr>
      <w:b/>
      <w:bCs/>
    </w:rPr>
  </w:style>
  <w:style w:type="character" w:styleId="Hervorhebung">
    <w:name w:val="Emphasis"/>
    <w:basedOn w:val="Absatz-Standardschriftart"/>
    <w:uiPriority w:val="20"/>
    <w:qFormat/>
    <w:rsid w:val="001E57F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1E57F8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1E57F8"/>
    <w:rPr>
      <w:i/>
      <w:iCs/>
      <w:color w:val="595959" w:themeColor="text1" w:themeTint="A6"/>
    </w:rPr>
  </w:style>
  <w:style w:type="character" w:styleId="SchwacherVerweis">
    <w:name w:val="Subtle Reference"/>
    <w:basedOn w:val="Absatz-Standardschriftart"/>
    <w:uiPriority w:val="31"/>
    <w:qFormat/>
    <w:rsid w:val="001E57F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qFormat/>
    <w:rsid w:val="001E57F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E57F8"/>
    <w:pPr>
      <w:outlineLvl w:val="9"/>
    </w:pPr>
  </w:style>
  <w:style w:type="paragraph" w:styleId="Fuzeile">
    <w:name w:val="footer"/>
    <w:basedOn w:val="Standard"/>
    <w:link w:val="FuzeileZchn"/>
    <w:uiPriority w:val="99"/>
    <w:unhideWhenUsed/>
    <w:rsid w:val="001E57F8"/>
    <w:pPr>
      <w:tabs>
        <w:tab w:val="center" w:pos="4513"/>
        <w:tab w:val="right" w:pos="9026"/>
      </w:tabs>
      <w:spacing w:line="240" w:lineRule="auto"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E57F8"/>
  </w:style>
  <w:style w:type="paragraph" w:styleId="Kopfzeile">
    <w:name w:val="header"/>
    <w:basedOn w:val="Standard"/>
    <w:link w:val="KopfzeileZchn"/>
    <w:uiPriority w:val="99"/>
    <w:unhideWhenUsed/>
    <w:rsid w:val="000048FB"/>
    <w:pPr>
      <w:tabs>
        <w:tab w:val="center" w:pos="4819"/>
        <w:tab w:val="right" w:pos="9638"/>
      </w:tabs>
      <w:spacing w:line="240" w:lineRule="auto"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048FB"/>
  </w:style>
  <w:style w:type="table" w:styleId="Tabellenraster">
    <w:name w:val="Table Grid"/>
    <w:basedOn w:val="NormaleTabelle"/>
    <w:uiPriority w:val="39"/>
    <w:rsid w:val="00004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ingtext">
    <w:name w:val="Guiding text"/>
    <w:basedOn w:val="Standard"/>
    <w:uiPriority w:val="2"/>
    <w:semiHidden/>
    <w:qFormat/>
    <w:rsid w:val="000048FB"/>
    <w:pPr>
      <w:spacing w:after="40" w:line="160" w:lineRule="exact"/>
    </w:pPr>
    <w:rPr>
      <w:sz w:val="16"/>
    </w:rPr>
  </w:style>
  <w:style w:type="paragraph" w:customStyle="1" w:styleId="Footercompanyname">
    <w:name w:val="Footer companyname"/>
    <w:basedOn w:val="Fuzeile"/>
    <w:uiPriority w:val="2"/>
    <w:semiHidden/>
    <w:qFormat/>
    <w:rsid w:val="000048FB"/>
    <w:pPr>
      <w:tabs>
        <w:tab w:val="clear" w:pos="4513"/>
        <w:tab w:val="clear" w:pos="9026"/>
        <w:tab w:val="center" w:pos="4986"/>
        <w:tab w:val="right" w:pos="9972"/>
      </w:tabs>
      <w:spacing w:line="180" w:lineRule="exact"/>
      <w:jc w:val="center"/>
    </w:pPr>
    <w:rPr>
      <w:rFonts w:ascii="Myriad Pro" w:eastAsia="Times New Roman" w:hAnsi="Myriad Pro" w:cs="Times New Roman"/>
      <w:b/>
      <w:noProof/>
      <w:sz w:val="18"/>
      <w:szCs w:val="24"/>
      <w:lang w:eastAsia="da-DK"/>
    </w:rPr>
  </w:style>
  <w:style w:type="character" w:styleId="Hyperlink">
    <w:name w:val="Hyperlink"/>
    <w:basedOn w:val="Absatz-Standardschriftart"/>
    <w:uiPriority w:val="99"/>
    <w:unhideWhenUsed/>
    <w:rsid w:val="00496DE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6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ndsay.schleisman@danfos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lars.lohff@danfoss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ndsay.schleisman@danfoss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lars.lohff@danfoss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18575\Downloads\Danfoss_Press_release.dotx" TargetMode="External"/></Relationships>
</file>

<file path=word/theme/theme1.xml><?xml version="1.0" encoding="utf-8"?>
<a:theme xmlns:a="http://schemas.openxmlformats.org/drawingml/2006/main" name="Danfoss 2025">
  <a:themeElements>
    <a:clrScheme name="Danfoss 2025">
      <a:dk1>
        <a:sysClr val="windowText" lastClr="000000"/>
      </a:dk1>
      <a:lt1>
        <a:sysClr val="window" lastClr="FFFFFF"/>
      </a:lt1>
      <a:dk2>
        <a:srgbClr val="0E2841"/>
      </a:dk2>
      <a:lt2>
        <a:srgbClr val="878896"/>
      </a:lt2>
      <a:accent1>
        <a:srgbClr val="ED071B"/>
      </a:accent1>
      <a:accent2>
        <a:srgbClr val="77040E"/>
      </a:accent2>
      <a:accent3>
        <a:srgbClr val="FBC6CB"/>
      </a:accent3>
      <a:accent4>
        <a:srgbClr val="CACBCF"/>
      </a:accent4>
      <a:accent5>
        <a:srgbClr val="6B6B77"/>
      </a:accent5>
      <a:accent6>
        <a:srgbClr val="CBE0FE"/>
      </a:accent6>
      <a:hlink>
        <a:srgbClr val="CDE9DA"/>
      </a:hlink>
      <a:folHlink>
        <a:srgbClr val="CACBCF"/>
      </a:folHlink>
    </a:clrScheme>
    <a:fontScheme name="Danfoss 2025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5810552529F419FF9966C18507E0F" ma:contentTypeVersion="8" ma:contentTypeDescription="Create a new document." ma:contentTypeScope="" ma:versionID="985af5df3b90d63ff8de2943d208ac2f">
  <xsd:schema xmlns:xsd="http://www.w3.org/2001/XMLSchema" xmlns:xs="http://www.w3.org/2001/XMLSchema" xmlns:p="http://schemas.microsoft.com/office/2006/metadata/properties" xmlns:ns2="b9e791cc-854f-43be-bea9-33b2a1271b39" targetNamespace="http://schemas.microsoft.com/office/2006/metadata/properties" ma:root="true" ma:fieldsID="838762640f20598c1c79a3757e4d51e5" ns2:_="">
    <xsd:import namespace="b9e791cc-854f-43be-bea9-33b2a1271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791cc-854f-43be-bea9-33b2a1271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4AFD8F-697D-468B-87ED-CD5C09176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9571B-EF11-449C-9B6C-A91E18298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791cc-854f-43be-bea9-33b2a1271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F32CB-6725-41C1-99C4-D7F75447935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C:\Users\U418575\Downloads\Danfoss_Press_release.dotx</Template>
  <TotalTime>0</TotalTime>
  <Pages>4</Pages>
  <Words>920</Words>
  <Characters>4748</Characters>
  <Application>Microsoft Office Word</Application>
  <DocSecurity>0</DocSecurity>
  <Lines>93</Lines>
  <Paragraphs>67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Norden Bodker Rossen</dc:creator>
  <cp:keywords/>
  <dc:description/>
  <cp:lastModifiedBy>Rebecca Bernstein</cp:lastModifiedBy>
  <cp:revision>2</cp:revision>
  <dcterms:created xsi:type="dcterms:W3CDTF">2026-07-09T10:37:00Z</dcterms:created>
  <dcterms:modified xsi:type="dcterms:W3CDTF">2026-07-09T10:37:00Z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f9995e,62cd8e67,6b2aba26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  <property fmtid="{D5CDD505-2E9C-101B-9397-08002B2CF9AE}" pid="5" name="ContentTypeId">
    <vt:lpwstr>0x0101004E35810552529F419FF9966C18507E0F</vt:lpwstr>
  </property>
</Properties>
</file>