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color w:val="000000" w:themeColor="text1"/>
        </w:rPr>
      </w:pPr>
      <w:r>
        <w:rPr>
          <w:rFonts w:cs="Arial"/>
          <w:color w:val="000000" w:themeColor="text1"/>
        </w:rPr>
        <w:t>081/2025</w:t>
      </w:r>
      <w:r>
        <w:rPr>
          <w:rFonts w:cs="Arial"/>
          <w:color w:val="000000" w:themeColor="text1"/>
        </w:rPr>
        <w:tab/>
        <w:t>4.8.2025</w:t>
      </w:r>
    </w:p>
    <w:p>
      <w:pPr>
        <w:spacing w:line="240" w:lineRule="auto"/>
        <w:rPr>
          <w:b/>
          <w:bCs/>
          <w:color w:val="000000" w:themeColor="text1"/>
        </w:rPr>
      </w:pPr>
      <w:bookmarkStart w:id="0" w:name="_Hlk250322"/>
      <w:bookmarkStart w:id="1" w:name="_Ref249518438"/>
      <w:bookmarkEnd w:id="0"/>
      <w:bookmarkEnd w:id="1"/>
      <w:r>
        <w:rPr>
          <w:b/>
          <w:bCs/>
          <w:color w:val="000000" w:themeColor="text1"/>
          <w:sz w:val="32"/>
          <w:szCs w:val="32"/>
        </w:rPr>
        <w:t>Neue Herausforderungen, neue Chancen</w:t>
      </w:r>
      <w:r>
        <w:rPr>
          <w:b/>
          <w:bCs/>
          <w:color w:val="000000" w:themeColor="text1"/>
          <w:sz w:val="32"/>
          <w:szCs w:val="32"/>
        </w:rPr>
        <w:br/>
      </w:r>
      <w:r>
        <w:rPr>
          <w:b/>
          <w:bCs/>
          <w:color w:val="000000" w:themeColor="text1"/>
        </w:rPr>
        <w:t>Sieben Auszubildende starten an der Uni Osnabrück</w:t>
      </w:r>
    </w:p>
    <w:p>
      <w:pPr>
        <w:spacing w:line="360" w:lineRule="auto"/>
        <w:rPr>
          <w:color w:val="000000" w:themeColor="text1"/>
        </w:rPr>
      </w:pPr>
      <w:r>
        <w:rPr>
          <w:color w:val="000000" w:themeColor="text1"/>
        </w:rPr>
        <w:t>Zum 01. August starteten sieben neue Auszubildende ihre Lehre an der Uni Osnabrück. Begrüßt wurden sie vom Leiter des Personaldezernats, Carsten Niekamp und Frauke van der Meer, im Personaldezernat zuständig für die Berufsausbildung.</w:t>
      </w:r>
    </w:p>
    <w:p>
      <w:pPr>
        <w:pStyle w:val="StandardWeb"/>
        <w:shd w:val="clear" w:color="auto" w:fill="FFFFFF"/>
        <w:spacing w:beforeAutospacing="0" w:afterAutospacing="0" w:line="360" w:lineRule="auto"/>
        <w:rPr>
          <w:rFonts w:ascii="Arial" w:hAnsi="Arial" w:cs="Arial"/>
          <w:color w:val="000000" w:themeColor="text1"/>
        </w:rPr>
      </w:pPr>
      <w:r>
        <w:rPr>
          <w:rFonts w:ascii="Arial" w:hAnsi="Arial" w:cs="Arial"/>
          <w:color w:val="000000" w:themeColor="text1"/>
        </w:rPr>
        <w:t>Neben dem ersten Kennenlernen standen die Möglichkeiten und Verantwortungen einer Ausbildung an der Universität im Vordergrund. Neben den Ansprechpersonen aus dem Personaldezernat stellte sich auch die Jugendvertretung vor.</w:t>
      </w:r>
    </w:p>
    <w:p>
      <w:pPr>
        <w:pStyle w:val="StandardWeb"/>
        <w:shd w:val="clear" w:color="auto" w:fill="FFFFFF"/>
        <w:spacing w:before="120" w:beforeAutospacing="0" w:afterAutospacing="0" w:line="360" w:lineRule="auto"/>
        <w:rPr>
          <w:rFonts w:ascii="Arial" w:hAnsi="Arial" w:cs="Arial"/>
          <w:color w:val="000000" w:themeColor="text1"/>
        </w:rPr>
      </w:pPr>
      <w:r>
        <w:rPr>
          <w:rFonts w:ascii="Arial" w:hAnsi="Arial" w:cs="Arial"/>
          <w:color w:val="000000" w:themeColor="text1"/>
        </w:rPr>
        <w:t xml:space="preserve">Mit dem Begrüßungstag beginnt nun die Ausbildungszeit für Lilith </w:t>
      </w:r>
      <w:proofErr w:type="spellStart"/>
      <w:r>
        <w:rPr>
          <w:rFonts w:ascii="Arial" w:hAnsi="Arial" w:cs="Arial"/>
          <w:color w:val="000000" w:themeColor="text1"/>
        </w:rPr>
        <w:t>Gardlo</w:t>
      </w:r>
      <w:proofErr w:type="spellEnd"/>
      <w:r>
        <w:rPr>
          <w:rFonts w:ascii="Arial" w:hAnsi="Arial" w:cs="Arial"/>
          <w:color w:val="000000" w:themeColor="text1"/>
        </w:rPr>
        <w:t xml:space="preserve">, Emelie </w:t>
      </w:r>
      <w:proofErr w:type="spellStart"/>
      <w:r>
        <w:rPr>
          <w:rFonts w:ascii="Arial" w:hAnsi="Arial" w:cs="Arial"/>
          <w:color w:val="000000" w:themeColor="text1"/>
        </w:rPr>
        <w:t>Kording</w:t>
      </w:r>
      <w:proofErr w:type="spellEnd"/>
      <w:r>
        <w:rPr>
          <w:rFonts w:ascii="Arial" w:hAnsi="Arial" w:cs="Arial"/>
          <w:color w:val="000000" w:themeColor="text1"/>
        </w:rPr>
        <w:t xml:space="preserve">, Evelyn </w:t>
      </w:r>
      <w:proofErr w:type="spellStart"/>
      <w:r>
        <w:rPr>
          <w:rFonts w:ascii="Arial" w:hAnsi="Arial" w:cs="Arial"/>
          <w:color w:val="000000" w:themeColor="text1"/>
        </w:rPr>
        <w:t>Tschinse</w:t>
      </w:r>
      <w:proofErr w:type="spellEnd"/>
      <w:r>
        <w:rPr>
          <w:rFonts w:ascii="Arial" w:hAnsi="Arial" w:cs="Arial"/>
          <w:color w:val="000000" w:themeColor="text1"/>
        </w:rPr>
        <w:t xml:space="preserve"> und Ole </w:t>
      </w:r>
      <w:proofErr w:type="spellStart"/>
      <w:r>
        <w:rPr>
          <w:rFonts w:ascii="Arial" w:hAnsi="Arial" w:cs="Arial"/>
          <w:color w:val="000000" w:themeColor="text1"/>
        </w:rPr>
        <w:t>Schmunkamp</w:t>
      </w:r>
      <w:proofErr w:type="spellEnd"/>
      <w:r>
        <w:rPr>
          <w:rFonts w:ascii="Arial" w:hAnsi="Arial" w:cs="Arial"/>
          <w:color w:val="000000" w:themeColor="text1"/>
        </w:rPr>
        <w:t xml:space="preserve"> als Verwaltungsfachangestellte, Merit </w:t>
      </w:r>
      <w:proofErr w:type="spellStart"/>
      <w:r>
        <w:rPr>
          <w:rFonts w:ascii="Arial" w:hAnsi="Arial" w:cs="Arial"/>
          <w:color w:val="000000" w:themeColor="text1"/>
        </w:rPr>
        <w:t>Zumbrägel</w:t>
      </w:r>
      <w:proofErr w:type="spellEnd"/>
      <w:r>
        <w:rPr>
          <w:rFonts w:ascii="Arial" w:hAnsi="Arial" w:cs="Arial"/>
          <w:color w:val="000000" w:themeColor="text1"/>
        </w:rPr>
        <w:t xml:space="preserve"> als Gärtnerin, Louis </w:t>
      </w:r>
      <w:proofErr w:type="spellStart"/>
      <w:r>
        <w:rPr>
          <w:rFonts w:ascii="Arial" w:hAnsi="Arial" w:cs="Arial"/>
          <w:color w:val="000000" w:themeColor="text1"/>
        </w:rPr>
        <w:t>Korbel</w:t>
      </w:r>
      <w:proofErr w:type="spellEnd"/>
      <w:r>
        <w:rPr>
          <w:rFonts w:ascii="Arial" w:hAnsi="Arial" w:cs="Arial"/>
          <w:color w:val="000000" w:themeColor="text1"/>
        </w:rPr>
        <w:t xml:space="preserve"> als Industriemechaniker und Tabea </w:t>
      </w:r>
      <w:proofErr w:type="spellStart"/>
      <w:r>
        <w:rPr>
          <w:rFonts w:ascii="Arial" w:hAnsi="Arial" w:cs="Arial"/>
          <w:color w:val="000000" w:themeColor="text1"/>
        </w:rPr>
        <w:t>Derke</w:t>
      </w:r>
      <w:proofErr w:type="spellEnd"/>
      <w:r>
        <w:rPr>
          <w:rFonts w:ascii="Arial" w:hAnsi="Arial" w:cs="Arial"/>
          <w:color w:val="000000" w:themeColor="text1"/>
        </w:rPr>
        <w:t xml:space="preserve"> als Fachangestellte für Medien- und Informationsdienste.</w:t>
      </w:r>
    </w:p>
    <w:p>
      <w:pPr>
        <w:pStyle w:val="StandardWeb"/>
        <w:shd w:val="clear" w:color="auto" w:fill="FFFFFF"/>
        <w:spacing w:before="120" w:beforeAutospacing="0" w:afterAutospacing="0" w:line="360" w:lineRule="auto"/>
        <w:rPr>
          <w:rFonts w:ascii="Arial" w:hAnsi="Arial" w:cs="Arial"/>
          <w:color w:val="000000" w:themeColor="text1"/>
        </w:rPr>
      </w:pPr>
      <w:r>
        <w:rPr>
          <w:rFonts w:ascii="Arial" w:hAnsi="Arial" w:cs="Arial"/>
          <w:color w:val="000000" w:themeColor="text1"/>
        </w:rPr>
        <w:t>Mit über 1.800 Beschäftigten gehört die Universität zu einem der größten Arbeitgeber der Region um Osnabrück. „Die Uni Osnabrück bietet Interessierten ein breites Angebot an Ausbildungsberufen – von Verwaltung über Tierpflege bis hin zu Mediengestaltung und Fachinformatik“, sagt Carsten Niekamp. „Wir freuen uns über die neuen Auszubildenden und wünschen Ihnen einen guten Start in die Berufsausbildung.“</w:t>
      </w:r>
    </w:p>
    <w:p>
      <w:pPr>
        <w:pStyle w:val="StandardWeb"/>
        <w:shd w:val="clear" w:color="auto" w:fill="FFFFFF"/>
        <w:spacing w:before="120" w:beforeAutospacing="0" w:afterAutospacing="0" w:line="360" w:lineRule="auto"/>
        <w:rPr>
          <w:rFonts w:ascii="Arial" w:hAnsi="Arial" w:cs="Arial"/>
          <w:color w:val="000000" w:themeColor="text1"/>
        </w:rPr>
      </w:pPr>
      <w:r>
        <w:rPr>
          <w:rFonts w:ascii="Arial" w:hAnsi="Arial" w:cs="Arial"/>
          <w:color w:val="000000" w:themeColor="text1"/>
        </w:rPr>
        <w:lastRenderedPageBreak/>
        <w:t xml:space="preserve">„Die Bewerberzahlen waren in allen Berufen zufriedenstellend und wir beobachten die positive Tendenz, dass sich wieder mehr junge Leute für eine Ausbildung entscheiden“, ergänzt Frauke van </w:t>
      </w:r>
      <w:proofErr w:type="gramStart"/>
      <w:r>
        <w:rPr>
          <w:rFonts w:ascii="Arial" w:hAnsi="Arial" w:cs="Arial"/>
          <w:color w:val="000000" w:themeColor="text1"/>
        </w:rPr>
        <w:t>der Meer</w:t>
      </w:r>
      <w:proofErr w:type="gramEnd"/>
      <w:r>
        <w:rPr>
          <w:rFonts w:ascii="Arial" w:hAnsi="Arial" w:cs="Arial"/>
          <w:color w:val="000000" w:themeColor="text1"/>
        </w:rPr>
        <w:t>. Neben der fachlichen Tiefe bietet die Universität einen Arbeitsplatz in zentraler Lage.</w:t>
      </w:r>
    </w:p>
    <w:p>
      <w:pPr>
        <w:pStyle w:val="StandardWeb"/>
        <w:shd w:val="clear" w:color="auto" w:fill="FFFFFF"/>
        <w:spacing w:beforeAutospacing="0" w:afterAutospacing="0" w:line="360" w:lineRule="auto"/>
        <w:rPr>
          <w:rFonts w:ascii="Arial" w:hAnsi="Arial" w:cs="Arial"/>
          <w:color w:val="3E3E3F"/>
        </w:rPr>
      </w:pPr>
      <w:r>
        <w:rPr>
          <w:rFonts w:ascii="Arial" w:hAnsi="Arial" w:cs="Arial"/>
          <w:color w:val="000000" w:themeColor="text1"/>
        </w:rPr>
        <w:t xml:space="preserve">Die Ausschreibungen für neue Ausbildungsplätze an der Universität Osnabrück starten im September 2025 und Februar 2026. Die Ausschreibungen und alle Informationen rund um die Berufsausbildung der Uni Osnabrück finden Interessierter unter: </w:t>
      </w:r>
      <w:r>
        <w:rPr>
          <w:rFonts w:ascii="Arial" w:hAnsi="Arial" w:cs="Arial"/>
        </w:rPr>
        <w:t>www.uni-</w:t>
      </w:r>
      <w:bookmarkStart w:id="2" w:name="_GoBack"/>
      <w:bookmarkEnd w:id="2"/>
      <w:r>
        <w:rPr>
          <w:rFonts w:ascii="Arial" w:hAnsi="Arial" w:cs="Arial"/>
        </w:rPr>
        <w:t>osnabrueck.de/universitaet/stellenangebote/berufsausbildung/</w:t>
      </w:r>
    </w:p>
    <w:p>
      <w:pPr>
        <w:spacing w:line="240" w:lineRule="auto"/>
        <w:rPr>
          <w:color w:val="000000" w:themeColor="text1"/>
        </w:rPr>
      </w:pPr>
      <w:r>
        <w:rPr>
          <w:b/>
          <w:bCs/>
          <w:color w:val="000000" w:themeColor="text1"/>
        </w:rPr>
        <w:t xml:space="preserve">Weitere Informationen für die Medien: </w:t>
      </w:r>
      <w:r>
        <w:rPr>
          <w:b/>
          <w:bCs/>
          <w:color w:val="000000" w:themeColor="text1"/>
        </w:rPr>
        <w:br/>
      </w:r>
      <w:r>
        <w:rPr>
          <w:color w:val="000000" w:themeColor="text1"/>
        </w:rPr>
        <w:t xml:space="preserve">Frauke van </w:t>
      </w:r>
      <w:proofErr w:type="gramStart"/>
      <w:r>
        <w:rPr>
          <w:color w:val="000000" w:themeColor="text1"/>
        </w:rPr>
        <w:t>der Meer</w:t>
      </w:r>
      <w:proofErr w:type="gramEnd"/>
      <w:r>
        <w:rPr>
          <w:color w:val="000000" w:themeColor="text1"/>
        </w:rPr>
        <w:t>, Universität Osnabrück</w:t>
      </w:r>
      <w:r>
        <w:rPr>
          <w:color w:val="000000" w:themeColor="text1"/>
        </w:rPr>
        <w:br/>
        <w:t xml:space="preserve">Personaldezernat </w:t>
      </w:r>
      <w:r>
        <w:rPr>
          <w:color w:val="000000" w:themeColor="text1"/>
        </w:rPr>
        <w:br/>
        <w:t>E-Mail: frauke.vandermeer@uni-osnabrueck.de</w:t>
      </w:r>
    </w:p>
    <w:p>
      <w:pPr>
        <w:spacing w:line="240" w:lineRule="auto"/>
        <w:rPr>
          <w:color w:val="000000" w:themeColor="text1"/>
        </w:rPr>
      </w:pPr>
    </w:p>
    <w:sectPr>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Liberation Serif">
    <w:altName w:val="Times New Roman"/>
    <w:charset w:val="01"/>
    <w:family w:val="roman"/>
    <w:pitch w:val="default"/>
  </w:font>
  <w:font w:name="Source Han Sans CN">
    <w:panose1 w:val="00000000000000000000"/>
    <w:charset w:val="00"/>
    <w:family w:val="roman"/>
    <w:notTrueType/>
    <w:pitch w:val="default"/>
  </w:font>
  <w:font w:name="NotoSans NF">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WenQuanYi Micro Hei">
    <w:charset w:val="00"/>
    <w:family w:val="auto"/>
    <w:pitch w:val="variable"/>
  </w:font>
  <w:font w:name="Lohit Devanagari">
    <w:altName w:val="Times New Roman"/>
    <w:charset w:val="00"/>
    <w:family w:val="auto"/>
    <w:pitch w:val="variable"/>
  </w:font>
  <w:font w:name="Neue Montrea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Kopfzeile"/>
                          </w:pPr>
                          <w:r>
                            <w:fldChar w:fldCharType="begin"/>
                          </w:r>
                          <w:fldSimple w:instr=" STYLEREF &quot;Nummer / Datum&quot; ">
                            <w:r>
                              <w:rPr>
                                <w:noProof/>
                              </w:rPr>
                              <w:instrText>081/2025</w:instrText>
                            </w:r>
                            <w:r>
                              <w:rPr>
                                <w:noProof/>
                              </w:rPr>
                              <w:tab/>
                              <w:instrText>4.8.2025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" o:allowincell="f" filled="f" stroked="f" strokeweight="0">
              <v:textbox style="mso-fit-shape-to-text:t" inset="0,0,0,0">
                <w:txbxContent>
                  <w:p>
                    <w:pPr>
                      <w:pStyle w:val="Kopfzeile"/>
                    </w:pPr>
                    <w:r>
                      <w:fldChar w:fldCharType="begin"/>
                    </w:r>
                    <w:fldSimple w:instr=" STYLEREF &quot;Nummer / Datum&quot; ">
                      <w:r>
                        <w:rPr>
                          <w:noProof/>
                        </w:rPr>
                        <w:instrText>081/2025</w:instrText>
                      </w:r>
                      <w:r>
                        <w:rPr>
                          <w:noProof/>
                        </w:rPr>
                        <w:tab/>
                        <w:instrText>4.8.2025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3" w:name="__Fieldmark__135_1447020188"/>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9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371A5-F348-4AD7-9649-A5C007CE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Vent, Vivienne</cp:lastModifiedBy>
  <cp:revision>37</cp:revision>
  <dcterms:created xsi:type="dcterms:W3CDTF">2025-06-05T12:10:00Z</dcterms:created>
  <dcterms:modified xsi:type="dcterms:W3CDTF">2025-08-04T07:30:00Z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