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3038" w14:textId="77777777" w:rsidR="00757867" w:rsidRDefault="00757867" w:rsidP="00757867">
      <w:pPr>
        <w:spacing w:line="360" w:lineRule="auto"/>
        <w:jc w:val="both"/>
        <w:rPr>
          <w:rFonts w:ascii="Helvetica Neue" w:hAnsi="Helvetica Neue" w:cs="Helvetica Neue"/>
          <w:b/>
          <w:bCs/>
          <w:szCs w:val="22"/>
        </w:rPr>
      </w:pPr>
    </w:p>
    <w:p w14:paraId="71B695D4" w14:textId="77777777" w:rsidR="000410F3" w:rsidRDefault="000410F3" w:rsidP="00D301A3">
      <w:pPr>
        <w:rPr>
          <w:rFonts w:ascii="Arial" w:hAnsi="Arial" w:cs="Arial"/>
          <w:b/>
        </w:rPr>
      </w:pPr>
    </w:p>
    <w:p w14:paraId="5D889462" w14:textId="760E9872" w:rsidR="00342585" w:rsidRDefault="002B74DC" w:rsidP="00D301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SenerTec kooperiert mit der DieEnergieFabrik GmbH (DEF)</w:t>
      </w:r>
    </w:p>
    <w:p w14:paraId="5BB1687D" w14:textId="77777777" w:rsidR="00752FBC" w:rsidRDefault="00752FBC" w:rsidP="00752FBC">
      <w:pPr>
        <w:jc w:val="both"/>
        <w:rPr>
          <w:rFonts w:ascii="Arial" w:hAnsi="Arial" w:cs="Arial"/>
          <w:b/>
          <w:sz w:val="28"/>
          <w:szCs w:val="22"/>
        </w:rPr>
      </w:pPr>
    </w:p>
    <w:p w14:paraId="40026B09" w14:textId="186C6798" w:rsidR="00D301A3" w:rsidRPr="00D301A3" w:rsidRDefault="002B74DC" w:rsidP="00D301A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Starkes Duo für mehr Autarkie</w:t>
      </w:r>
    </w:p>
    <w:p w14:paraId="37D11A20" w14:textId="77777777" w:rsidR="00757867" w:rsidRPr="00AF6525" w:rsidRDefault="00757867" w:rsidP="00757867">
      <w:pPr>
        <w:jc w:val="both"/>
        <w:rPr>
          <w:rFonts w:ascii="Arial" w:hAnsi="Arial" w:cs="Arial"/>
          <w:b/>
          <w:sz w:val="28"/>
          <w:szCs w:val="22"/>
        </w:rPr>
      </w:pPr>
    </w:p>
    <w:p w14:paraId="6BE42001" w14:textId="362EACC0" w:rsidR="00D301A3" w:rsidRDefault="002B74DC" w:rsidP="00D301A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Strom selbst erzeugen, zwischenspeichern und </w:t>
      </w:r>
      <w:r w:rsidR="00493AA8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rzeugungsunabhängig selbst verbrauchen – das wird durch eine neue Kooperation mit den Dachs Mini-Blockheizkraftwerken noch einfacher: Dachs-Hersteller SenerTec arbeitet künftig mit der DieEnergieFabri</w:t>
      </w:r>
      <w:r w:rsidR="00874743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 xml:space="preserve"> GmbH (DEF) zusammen, um die hoch effiziente Kraft-Wärme-Kopplung mit innovativer Batterie</w:t>
      </w:r>
      <w:r w:rsidR="00493AA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peicher</w:t>
      </w:r>
      <w:r w:rsidR="00493AA8">
        <w:rPr>
          <w:rFonts w:ascii="Arial" w:hAnsi="Arial" w:cs="Arial"/>
          <w:b/>
        </w:rPr>
        <w:t>-T</w:t>
      </w:r>
      <w:r>
        <w:rPr>
          <w:rFonts w:ascii="Arial" w:hAnsi="Arial" w:cs="Arial"/>
          <w:b/>
        </w:rPr>
        <w:t>echnologie</w:t>
      </w:r>
      <w:r w:rsidR="00AD5634">
        <w:rPr>
          <w:rFonts w:ascii="Arial" w:hAnsi="Arial" w:cs="Arial"/>
          <w:b/>
        </w:rPr>
        <w:t xml:space="preserve"> der Firma Fenecon</w:t>
      </w:r>
      <w:r>
        <w:rPr>
          <w:rFonts w:ascii="Arial" w:hAnsi="Arial" w:cs="Arial"/>
          <w:b/>
        </w:rPr>
        <w:t xml:space="preserve"> zu verknüpfen. So können die Anwender noch mehr des selbst erzeugten Stroms nutzen, sich unabhängiger von der Preisentwicklung am Energiemarkt machen und sich so noch besser absichern. </w:t>
      </w:r>
    </w:p>
    <w:p w14:paraId="75FDD977" w14:textId="77777777" w:rsidR="00241AFA" w:rsidRPr="00D301A3" w:rsidRDefault="00241AFA" w:rsidP="00D301A3">
      <w:pPr>
        <w:spacing w:line="360" w:lineRule="auto"/>
        <w:rPr>
          <w:rFonts w:ascii="Arial" w:hAnsi="Arial" w:cs="Arial"/>
          <w:b/>
        </w:rPr>
      </w:pPr>
    </w:p>
    <w:p w14:paraId="5A27158D" w14:textId="293AF64F" w:rsidR="00DE42DE" w:rsidRDefault="00241AFA" w:rsidP="00B12C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Der Dach</w:t>
      </w:r>
      <w:r w:rsidR="00DE42DE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arbeitet nach dem Prinzip </w:t>
      </w:r>
      <w:r w:rsidR="00493AA8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er Kraft-Wärme-Kopplung. Ein </w:t>
      </w:r>
      <w:r w:rsidR="00047652">
        <w:rPr>
          <w:rFonts w:ascii="Arial" w:hAnsi="Arial" w:cs="Arial"/>
        </w:rPr>
        <w:t>M</w:t>
      </w:r>
      <w:r>
        <w:rPr>
          <w:rFonts w:ascii="Arial" w:hAnsi="Arial" w:cs="Arial"/>
        </w:rPr>
        <w:t>otor treibt einen Generator zur Stromerzeugung an, die entstehende Abwärme wird als Heiz- oder Nutzene</w:t>
      </w:r>
      <w:r w:rsidR="00DE42DE">
        <w:rPr>
          <w:rFonts w:ascii="Arial" w:hAnsi="Arial" w:cs="Arial"/>
        </w:rPr>
        <w:t>r</w:t>
      </w:r>
      <w:r>
        <w:rPr>
          <w:rFonts w:ascii="Arial" w:hAnsi="Arial" w:cs="Arial"/>
        </w:rPr>
        <w:t>gie ausgekoppelt. Diese Kopplung ist hoch effizient. Wird zum Zeitpunkt des Wärmebedarfs allerdings kein Strom benötigt, speist die Anlage diese Energie gegen</w:t>
      </w:r>
      <w:r w:rsidR="00493A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eine Einspeisevergütung ins Netz. In der heutigen Zeit ist die elektrische Energie </w:t>
      </w:r>
      <w:r w:rsidR="00DE42DE">
        <w:rPr>
          <w:rFonts w:ascii="Arial" w:hAnsi="Arial" w:cs="Arial"/>
        </w:rPr>
        <w:t>jedoch</w:t>
      </w:r>
      <w:r>
        <w:rPr>
          <w:rFonts w:ascii="Arial" w:hAnsi="Arial" w:cs="Arial"/>
        </w:rPr>
        <w:t xml:space="preserve"> weitaus mehr wert, als der Netzbetreiber dafür zahlt. Daher ist es sinnvoll, nicht nur für die H</w:t>
      </w:r>
      <w:r w:rsidR="00DE42DE">
        <w:rPr>
          <w:rFonts w:ascii="Arial" w:hAnsi="Arial" w:cs="Arial"/>
        </w:rPr>
        <w:t>e</w:t>
      </w:r>
      <w:r>
        <w:rPr>
          <w:rFonts w:ascii="Arial" w:hAnsi="Arial" w:cs="Arial"/>
        </w:rPr>
        <w:t>izenergie einen Puffer</w:t>
      </w:r>
      <w:r w:rsidR="00DE42DE">
        <w:rPr>
          <w:rFonts w:ascii="Arial" w:hAnsi="Arial" w:cs="Arial"/>
        </w:rPr>
        <w:t>-, sondern auch für den Strom einen Batteriespeicher ins</w:t>
      </w:r>
      <w:r>
        <w:rPr>
          <w:rFonts w:ascii="Arial" w:hAnsi="Arial" w:cs="Arial"/>
        </w:rPr>
        <w:t xml:space="preserve"> System zu integrieren. </w:t>
      </w:r>
      <w:r w:rsidR="00DE42DE">
        <w:rPr>
          <w:rFonts w:ascii="Arial" w:hAnsi="Arial" w:cs="Arial"/>
        </w:rPr>
        <w:t xml:space="preserve">Genau das ist der </w:t>
      </w:r>
      <w:r>
        <w:rPr>
          <w:rFonts w:ascii="Arial" w:hAnsi="Arial" w:cs="Arial"/>
        </w:rPr>
        <w:t>Kern der Kooperation zwischen Sener</w:t>
      </w:r>
      <w:r w:rsidR="00044BBB">
        <w:rPr>
          <w:rFonts w:ascii="Arial" w:hAnsi="Arial" w:cs="Arial"/>
        </w:rPr>
        <w:t>T</w:t>
      </w:r>
      <w:r>
        <w:rPr>
          <w:rFonts w:ascii="Arial" w:hAnsi="Arial" w:cs="Arial"/>
        </w:rPr>
        <w:t>ec und DEF</w:t>
      </w:r>
      <w:r w:rsidR="00DE42DE">
        <w:rPr>
          <w:rFonts w:ascii="Arial" w:hAnsi="Arial" w:cs="Arial"/>
        </w:rPr>
        <w:t xml:space="preserve">. Eingesetzt werden die </w:t>
      </w:r>
      <w:r>
        <w:rPr>
          <w:rFonts w:ascii="Arial" w:hAnsi="Arial" w:cs="Arial"/>
        </w:rPr>
        <w:t>Batteriespeicher des</w:t>
      </w:r>
      <w:r w:rsidR="00DE42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Herstellers Fenecon. </w:t>
      </w:r>
    </w:p>
    <w:p w14:paraId="541E3257" w14:textId="77777777" w:rsidR="00DE42DE" w:rsidRDefault="00DE42DE" w:rsidP="00B12CAA">
      <w:pPr>
        <w:spacing w:line="360" w:lineRule="auto"/>
        <w:rPr>
          <w:rFonts w:ascii="Arial" w:hAnsi="Arial" w:cs="Arial"/>
        </w:rPr>
      </w:pPr>
    </w:p>
    <w:p w14:paraId="7AB015E2" w14:textId="1B2E25B5" w:rsidR="00241AFA" w:rsidRDefault="00241AFA" w:rsidP="00B12C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„Stromerzeugung und Stromv</w:t>
      </w:r>
      <w:r w:rsidR="00DE42DE">
        <w:rPr>
          <w:rFonts w:ascii="Arial" w:hAnsi="Arial" w:cs="Arial"/>
        </w:rPr>
        <w:t>e</w:t>
      </w:r>
      <w:r>
        <w:rPr>
          <w:rFonts w:ascii="Arial" w:hAnsi="Arial" w:cs="Arial"/>
        </w:rPr>
        <w:t>rbrauch werden auf diese Weise voneinander entkoppelt“, erklärt S</w:t>
      </w:r>
      <w:r w:rsidR="00DE42D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nerTec Geschäftsführer Dr. Josef Wrobel. „Das bedeutet </w:t>
      </w:r>
      <w:r w:rsidR="0060347B">
        <w:rPr>
          <w:rFonts w:ascii="Arial" w:hAnsi="Arial" w:cs="Arial"/>
        </w:rPr>
        <w:t>für unsere Dachs</w:t>
      </w:r>
      <w:r w:rsidR="00D96193">
        <w:rPr>
          <w:rFonts w:ascii="Arial" w:hAnsi="Arial" w:cs="Arial"/>
        </w:rPr>
        <w:t>-N</w:t>
      </w:r>
      <w:r w:rsidR="0060347B">
        <w:rPr>
          <w:rFonts w:ascii="Arial" w:hAnsi="Arial" w:cs="Arial"/>
        </w:rPr>
        <w:t>utzer mehr Unabhängigkeit und</w:t>
      </w:r>
      <w:r w:rsidR="00DE42DE">
        <w:rPr>
          <w:rFonts w:ascii="Arial" w:hAnsi="Arial" w:cs="Arial"/>
        </w:rPr>
        <w:t xml:space="preserve"> </w:t>
      </w:r>
      <w:r w:rsidR="0060347B">
        <w:rPr>
          <w:rFonts w:ascii="Arial" w:hAnsi="Arial" w:cs="Arial"/>
        </w:rPr>
        <w:t>somit eine größere wirtsch</w:t>
      </w:r>
      <w:r w:rsidR="00DE42DE">
        <w:rPr>
          <w:rFonts w:ascii="Arial" w:hAnsi="Arial" w:cs="Arial"/>
        </w:rPr>
        <w:t>a</w:t>
      </w:r>
      <w:r w:rsidR="0060347B">
        <w:rPr>
          <w:rFonts w:ascii="Arial" w:hAnsi="Arial" w:cs="Arial"/>
        </w:rPr>
        <w:t>ftliche Abs</w:t>
      </w:r>
      <w:r w:rsidR="00DE42DE">
        <w:rPr>
          <w:rFonts w:ascii="Arial" w:hAnsi="Arial" w:cs="Arial"/>
        </w:rPr>
        <w:t>i</w:t>
      </w:r>
      <w:r w:rsidR="0060347B">
        <w:rPr>
          <w:rFonts w:ascii="Arial" w:hAnsi="Arial" w:cs="Arial"/>
        </w:rPr>
        <w:t>cherung.</w:t>
      </w:r>
      <w:r w:rsidR="00551869">
        <w:rPr>
          <w:rFonts w:ascii="Arial" w:hAnsi="Arial" w:cs="Arial"/>
        </w:rPr>
        <w:t>“</w:t>
      </w:r>
      <w:r w:rsidR="0060347B">
        <w:rPr>
          <w:rFonts w:ascii="Arial" w:hAnsi="Arial" w:cs="Arial"/>
        </w:rPr>
        <w:t xml:space="preserve"> </w:t>
      </w:r>
    </w:p>
    <w:p w14:paraId="73CACE27" w14:textId="77777777" w:rsidR="0060347B" w:rsidRDefault="0060347B" w:rsidP="00B12CAA">
      <w:pPr>
        <w:spacing w:line="360" w:lineRule="auto"/>
        <w:rPr>
          <w:rFonts w:ascii="Arial" w:hAnsi="Arial" w:cs="Arial"/>
        </w:rPr>
      </w:pPr>
    </w:p>
    <w:p w14:paraId="0EE5D745" w14:textId="426001F0" w:rsidR="0060347B" w:rsidRPr="00DE42DE" w:rsidRDefault="0060347B" w:rsidP="00B12CAA">
      <w:pPr>
        <w:spacing w:line="360" w:lineRule="auto"/>
        <w:rPr>
          <w:rFonts w:ascii="Arial" w:hAnsi="Arial" w:cs="Arial"/>
          <w:b/>
          <w:bCs/>
        </w:rPr>
      </w:pPr>
      <w:r w:rsidRPr="00DE42DE">
        <w:rPr>
          <w:rFonts w:ascii="Arial" w:hAnsi="Arial" w:cs="Arial"/>
          <w:b/>
          <w:bCs/>
        </w:rPr>
        <w:t xml:space="preserve">Experte für Speicherintegration </w:t>
      </w:r>
    </w:p>
    <w:p w14:paraId="46667752" w14:textId="59551384" w:rsidR="0060347B" w:rsidRDefault="0060347B" w:rsidP="00B12C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 DEF ist dabei der</w:t>
      </w:r>
      <w:r w:rsidR="00DE42DE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deale Partner für </w:t>
      </w:r>
      <w:r w:rsidR="00DE42D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enerTec. Denn das Unternehmen </w:t>
      </w:r>
      <w:r w:rsidR="00E65F8B">
        <w:rPr>
          <w:rFonts w:ascii="Arial" w:hAnsi="Arial" w:cs="Arial"/>
        </w:rPr>
        <w:t>ist viel mehr als nur Händler von Batteri</w:t>
      </w:r>
      <w:r w:rsidR="00AA501F">
        <w:rPr>
          <w:rFonts w:ascii="Arial" w:hAnsi="Arial" w:cs="Arial"/>
        </w:rPr>
        <w:t>e</w:t>
      </w:r>
      <w:r w:rsidR="00E65F8B">
        <w:rPr>
          <w:rFonts w:ascii="Arial" w:hAnsi="Arial" w:cs="Arial"/>
        </w:rPr>
        <w:t xml:space="preserve">speichern: Als Kompetenzzentrum </w:t>
      </w:r>
      <w:r>
        <w:rPr>
          <w:rFonts w:ascii="Arial" w:hAnsi="Arial" w:cs="Arial"/>
        </w:rPr>
        <w:t>lei</w:t>
      </w:r>
      <w:r w:rsidR="00DE42DE">
        <w:rPr>
          <w:rFonts w:ascii="Arial" w:hAnsi="Arial" w:cs="Arial"/>
        </w:rPr>
        <w:t>s</w:t>
      </w:r>
      <w:r>
        <w:rPr>
          <w:rFonts w:ascii="Arial" w:hAnsi="Arial" w:cs="Arial"/>
        </w:rPr>
        <w:t>tet</w:t>
      </w:r>
      <w:r w:rsidR="00E65F8B">
        <w:rPr>
          <w:rFonts w:ascii="Arial" w:hAnsi="Arial" w:cs="Arial"/>
        </w:rPr>
        <w:t xml:space="preserve"> es</w:t>
      </w:r>
      <w:r>
        <w:rPr>
          <w:rFonts w:ascii="Arial" w:hAnsi="Arial" w:cs="Arial"/>
        </w:rPr>
        <w:t xml:space="preserve"> mit einer eigenen </w:t>
      </w:r>
      <w:r w:rsidR="009630AA">
        <w:rPr>
          <w:rFonts w:ascii="Arial" w:hAnsi="Arial" w:cs="Arial"/>
        </w:rPr>
        <w:t xml:space="preserve">Vertriebs-, Entwicklungs- und </w:t>
      </w:r>
      <w:r>
        <w:rPr>
          <w:rFonts w:ascii="Arial" w:hAnsi="Arial" w:cs="Arial"/>
        </w:rPr>
        <w:t>Serviceabteilung wichtige Unterstützung im vertrieblichen und tech</w:t>
      </w:r>
      <w:r w:rsidR="00DE42DE">
        <w:rPr>
          <w:rFonts w:ascii="Arial" w:hAnsi="Arial" w:cs="Arial"/>
        </w:rPr>
        <w:t>n</w:t>
      </w:r>
      <w:r>
        <w:rPr>
          <w:rFonts w:ascii="Arial" w:hAnsi="Arial" w:cs="Arial"/>
        </w:rPr>
        <w:t>ischen Bereich. Thomas Üffink, Geschäftsführer</w:t>
      </w:r>
      <w:r w:rsidR="00DE42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der DEF </w:t>
      </w:r>
      <w:r w:rsidR="00DE42DE">
        <w:rPr>
          <w:rFonts w:ascii="Arial" w:hAnsi="Arial" w:cs="Arial"/>
        </w:rPr>
        <w:t xml:space="preserve">und </w:t>
      </w:r>
      <w:r>
        <w:rPr>
          <w:rFonts w:ascii="Arial" w:hAnsi="Arial" w:cs="Arial"/>
        </w:rPr>
        <w:t>gleichzeitig Geschäftsführer des SenerTec Centers M</w:t>
      </w:r>
      <w:r w:rsidR="00DE42DE">
        <w:rPr>
          <w:rFonts w:ascii="Arial" w:hAnsi="Arial" w:cs="Arial"/>
        </w:rPr>
        <w:t>ai</w:t>
      </w:r>
      <w:r>
        <w:rPr>
          <w:rFonts w:ascii="Arial" w:hAnsi="Arial" w:cs="Arial"/>
        </w:rPr>
        <w:t>nburg</w:t>
      </w:r>
      <w:r w:rsidR="00DE42DE">
        <w:rPr>
          <w:rFonts w:ascii="Arial" w:hAnsi="Arial" w:cs="Arial"/>
        </w:rPr>
        <w:t>, kennt a</w:t>
      </w:r>
      <w:r>
        <w:rPr>
          <w:rFonts w:ascii="Arial" w:hAnsi="Arial" w:cs="Arial"/>
        </w:rPr>
        <w:t>ls Dachs</w:t>
      </w:r>
      <w:r w:rsidR="00D96193">
        <w:rPr>
          <w:rFonts w:ascii="Arial" w:hAnsi="Arial" w:cs="Arial"/>
        </w:rPr>
        <w:t>-S</w:t>
      </w:r>
      <w:r>
        <w:rPr>
          <w:rFonts w:ascii="Arial" w:hAnsi="Arial" w:cs="Arial"/>
        </w:rPr>
        <w:t>pezialist die Anforderungen der Dach</w:t>
      </w:r>
      <w:r w:rsidR="00DE42D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-Betreiber </w:t>
      </w:r>
      <w:r w:rsidR="00DE42DE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die H</w:t>
      </w:r>
      <w:r w:rsidR="00DE42DE">
        <w:rPr>
          <w:rFonts w:ascii="Arial" w:hAnsi="Arial" w:cs="Arial"/>
        </w:rPr>
        <w:t>e</w:t>
      </w:r>
      <w:r>
        <w:rPr>
          <w:rFonts w:ascii="Arial" w:hAnsi="Arial" w:cs="Arial"/>
        </w:rPr>
        <w:t>r</w:t>
      </w:r>
      <w:r w:rsidR="00DE42DE">
        <w:rPr>
          <w:rFonts w:ascii="Arial" w:hAnsi="Arial" w:cs="Arial"/>
        </w:rPr>
        <w:t>a</w:t>
      </w:r>
      <w:r>
        <w:rPr>
          <w:rFonts w:ascii="Arial" w:hAnsi="Arial" w:cs="Arial"/>
        </w:rPr>
        <w:t>usforderungen der Speichereinbindu</w:t>
      </w:r>
      <w:r w:rsidR="00DE42D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g aus erster </w:t>
      </w:r>
      <w:r w:rsidR="00DE42DE">
        <w:rPr>
          <w:rFonts w:ascii="Arial" w:hAnsi="Arial" w:cs="Arial"/>
        </w:rPr>
        <w:t>H</w:t>
      </w:r>
      <w:r>
        <w:rPr>
          <w:rFonts w:ascii="Arial" w:hAnsi="Arial" w:cs="Arial"/>
        </w:rPr>
        <w:t>and. „Mit der Kooperation wollen wir die Sektor</w:t>
      </w:r>
      <w:r w:rsidR="009630AA">
        <w:rPr>
          <w:rFonts w:ascii="Arial" w:hAnsi="Arial" w:cs="Arial"/>
        </w:rPr>
        <w:t>en</w:t>
      </w:r>
      <w:r>
        <w:rPr>
          <w:rFonts w:ascii="Arial" w:hAnsi="Arial" w:cs="Arial"/>
        </w:rPr>
        <w:t>kopplung weiter voranbringen und die Wärme-</w:t>
      </w:r>
      <w:r w:rsidR="00DE42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 Stromv</w:t>
      </w:r>
      <w:r w:rsidR="00DE42DE">
        <w:rPr>
          <w:rFonts w:ascii="Arial" w:hAnsi="Arial" w:cs="Arial"/>
        </w:rPr>
        <w:t>e</w:t>
      </w:r>
      <w:r>
        <w:rPr>
          <w:rFonts w:ascii="Arial" w:hAnsi="Arial" w:cs="Arial"/>
        </w:rPr>
        <w:t>rsorgu</w:t>
      </w:r>
      <w:r w:rsidR="00DE42DE">
        <w:rPr>
          <w:rFonts w:ascii="Arial" w:hAnsi="Arial" w:cs="Arial"/>
        </w:rPr>
        <w:t>n</w:t>
      </w:r>
      <w:r>
        <w:rPr>
          <w:rFonts w:ascii="Arial" w:hAnsi="Arial" w:cs="Arial"/>
        </w:rPr>
        <w:t>g unserer Kunden noch umweltfreundlicher gestalten“</w:t>
      </w:r>
      <w:r w:rsidR="00DE0205">
        <w:rPr>
          <w:rFonts w:ascii="Arial" w:hAnsi="Arial" w:cs="Arial"/>
        </w:rPr>
        <w:t>, erklärt Üffink.</w:t>
      </w:r>
    </w:p>
    <w:p w14:paraId="25794944" w14:textId="77777777" w:rsidR="0060347B" w:rsidRDefault="0060347B" w:rsidP="00B12CAA">
      <w:pPr>
        <w:spacing w:line="360" w:lineRule="auto"/>
        <w:rPr>
          <w:rFonts w:ascii="Arial" w:hAnsi="Arial" w:cs="Arial"/>
        </w:rPr>
      </w:pPr>
    </w:p>
    <w:p w14:paraId="13518D43" w14:textId="7D5044DB" w:rsidR="00241AFA" w:rsidRPr="00DE42DE" w:rsidRDefault="0060347B" w:rsidP="00B12CAA">
      <w:pPr>
        <w:spacing w:line="360" w:lineRule="auto"/>
        <w:rPr>
          <w:rFonts w:ascii="Arial" w:hAnsi="Arial" w:cs="Arial"/>
          <w:b/>
          <w:bCs/>
        </w:rPr>
      </w:pPr>
      <w:r w:rsidRPr="00DE42DE">
        <w:rPr>
          <w:rFonts w:ascii="Arial" w:hAnsi="Arial" w:cs="Arial"/>
          <w:b/>
          <w:bCs/>
        </w:rPr>
        <w:t>Speicher</w:t>
      </w:r>
      <w:r w:rsidR="00DE42DE" w:rsidRPr="00DE42DE">
        <w:rPr>
          <w:rFonts w:ascii="Arial" w:hAnsi="Arial" w:cs="Arial"/>
          <w:b/>
          <w:bCs/>
        </w:rPr>
        <w:t xml:space="preserve"> für</w:t>
      </w:r>
      <w:r w:rsidRPr="00DE42DE">
        <w:rPr>
          <w:rFonts w:ascii="Arial" w:hAnsi="Arial" w:cs="Arial"/>
          <w:b/>
          <w:bCs/>
        </w:rPr>
        <w:t xml:space="preserve"> </w:t>
      </w:r>
      <w:r w:rsidR="00241AFA" w:rsidRPr="00DE42DE">
        <w:rPr>
          <w:rFonts w:ascii="Arial" w:hAnsi="Arial" w:cs="Arial"/>
          <w:b/>
          <w:bCs/>
        </w:rPr>
        <w:t>große L</w:t>
      </w:r>
      <w:r w:rsidR="00DE42DE">
        <w:rPr>
          <w:rFonts w:ascii="Arial" w:hAnsi="Arial" w:cs="Arial"/>
          <w:b/>
          <w:bCs/>
        </w:rPr>
        <w:t>e</w:t>
      </w:r>
      <w:r w:rsidR="00241AFA" w:rsidRPr="00DE42DE">
        <w:rPr>
          <w:rFonts w:ascii="Arial" w:hAnsi="Arial" w:cs="Arial"/>
          <w:b/>
          <w:bCs/>
        </w:rPr>
        <w:t>istungsbereiche</w:t>
      </w:r>
    </w:p>
    <w:p w14:paraId="659AA1BA" w14:textId="6452C63A" w:rsidR="00241AFA" w:rsidRDefault="0060347B" w:rsidP="00B12C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Speicher </w:t>
      </w:r>
      <w:r w:rsidR="00AD5634">
        <w:rPr>
          <w:rFonts w:ascii="Arial" w:hAnsi="Arial" w:cs="Arial"/>
        </w:rPr>
        <w:t xml:space="preserve">der Home-Reihe </w:t>
      </w:r>
      <w:r>
        <w:rPr>
          <w:rFonts w:ascii="Arial" w:hAnsi="Arial" w:cs="Arial"/>
        </w:rPr>
        <w:t>des Herstellers Fene</w:t>
      </w:r>
      <w:r w:rsidR="00493AA8">
        <w:rPr>
          <w:rFonts w:ascii="Arial" w:hAnsi="Arial" w:cs="Arial"/>
        </w:rPr>
        <w:t>c</w:t>
      </w:r>
      <w:r>
        <w:rPr>
          <w:rFonts w:ascii="Arial" w:hAnsi="Arial" w:cs="Arial"/>
        </w:rPr>
        <w:t>on sind ideal für das Zusammenspiel mit den Dachs Mini-Blockheizkraftwerken</w:t>
      </w:r>
      <w:r w:rsidR="00D96193">
        <w:rPr>
          <w:rFonts w:ascii="Arial" w:hAnsi="Arial" w:cs="Arial"/>
        </w:rPr>
        <w:t xml:space="preserve"> geeignet</w:t>
      </w:r>
      <w:r>
        <w:rPr>
          <w:rFonts w:ascii="Arial" w:hAnsi="Arial" w:cs="Arial"/>
        </w:rPr>
        <w:t>. Sie arbeiten mit einer Lithium-Eisen-Phosphat</w:t>
      </w:r>
      <w:r w:rsidR="00493AA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Technologie und sind auf einen Leistungsbereich bis 30 kW </w:t>
      </w:r>
      <w:r w:rsidR="009630AA">
        <w:rPr>
          <w:rFonts w:ascii="Arial" w:hAnsi="Arial" w:cs="Arial"/>
        </w:rPr>
        <w:t xml:space="preserve">und einem Kapazitätsbereich von 8,8 bis 168 kWh </w:t>
      </w:r>
      <w:r>
        <w:rPr>
          <w:rFonts w:ascii="Arial" w:hAnsi="Arial" w:cs="Arial"/>
        </w:rPr>
        <w:t>ausgelegt</w:t>
      </w:r>
      <w:r w:rsidR="00493AA8">
        <w:rPr>
          <w:rFonts w:ascii="Arial" w:hAnsi="Arial" w:cs="Arial"/>
        </w:rPr>
        <w:t xml:space="preserve">. Das macht sie für </w:t>
      </w:r>
      <w:r>
        <w:rPr>
          <w:rFonts w:ascii="Arial" w:hAnsi="Arial" w:cs="Arial"/>
        </w:rPr>
        <w:t xml:space="preserve">Zielgruppen im </w:t>
      </w:r>
      <w:r w:rsidR="009630AA">
        <w:rPr>
          <w:rFonts w:ascii="Arial" w:hAnsi="Arial" w:cs="Arial"/>
        </w:rPr>
        <w:t xml:space="preserve">privaten und </w:t>
      </w:r>
      <w:r>
        <w:rPr>
          <w:rFonts w:ascii="Arial" w:hAnsi="Arial" w:cs="Arial"/>
        </w:rPr>
        <w:t>gewerblichen Bereich</w:t>
      </w:r>
      <w:r w:rsidR="00493AA8">
        <w:rPr>
          <w:rFonts w:ascii="Arial" w:hAnsi="Arial" w:cs="Arial"/>
        </w:rPr>
        <w:t xml:space="preserve"> besonders attraktiv.</w:t>
      </w:r>
      <w:r>
        <w:rPr>
          <w:rFonts w:ascii="Arial" w:hAnsi="Arial" w:cs="Arial"/>
        </w:rPr>
        <w:t xml:space="preserve"> Ein integriertes Energiemanagement-System ermöglicht eine intelligente Ste</w:t>
      </w:r>
      <w:r w:rsidR="00493AA8">
        <w:rPr>
          <w:rFonts w:ascii="Arial" w:hAnsi="Arial" w:cs="Arial"/>
        </w:rPr>
        <w:t>u</w:t>
      </w:r>
      <w:r>
        <w:rPr>
          <w:rFonts w:ascii="Arial" w:hAnsi="Arial" w:cs="Arial"/>
        </w:rPr>
        <w:t>erung weitere</w:t>
      </w:r>
      <w:r w:rsidR="00493AA8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Komponenten</w:t>
      </w:r>
      <w:r w:rsidR="00493AA8">
        <w:rPr>
          <w:rFonts w:ascii="Arial" w:hAnsi="Arial" w:cs="Arial"/>
        </w:rPr>
        <w:t>. Neben dem Dach</w:t>
      </w:r>
      <w:r w:rsidR="00D96193">
        <w:rPr>
          <w:rFonts w:ascii="Arial" w:hAnsi="Arial" w:cs="Arial"/>
        </w:rPr>
        <w:t>s</w:t>
      </w:r>
      <w:r w:rsidR="00493AA8">
        <w:rPr>
          <w:rFonts w:ascii="Arial" w:hAnsi="Arial" w:cs="Arial"/>
        </w:rPr>
        <w:t xml:space="preserve"> lassen sich auf diese Weise zum Beispiel </w:t>
      </w:r>
      <w:r>
        <w:rPr>
          <w:rFonts w:ascii="Arial" w:hAnsi="Arial" w:cs="Arial"/>
        </w:rPr>
        <w:t>Ladestationen, Wärmepumpen</w:t>
      </w:r>
      <w:r w:rsidR="009630AA">
        <w:rPr>
          <w:rFonts w:ascii="Arial" w:hAnsi="Arial" w:cs="Arial"/>
        </w:rPr>
        <w:t>, Heizstäbe</w:t>
      </w:r>
      <w:r>
        <w:rPr>
          <w:rFonts w:ascii="Arial" w:hAnsi="Arial" w:cs="Arial"/>
        </w:rPr>
        <w:t xml:space="preserve"> oder weitere regelbare Verbraucher</w:t>
      </w:r>
      <w:r w:rsidR="00493AA8">
        <w:rPr>
          <w:rFonts w:ascii="Arial" w:hAnsi="Arial" w:cs="Arial"/>
        </w:rPr>
        <w:t xml:space="preserve"> ins gesamte System einbinden</w:t>
      </w:r>
      <w:r>
        <w:rPr>
          <w:rFonts w:ascii="Arial" w:hAnsi="Arial" w:cs="Arial"/>
        </w:rPr>
        <w:t>.</w:t>
      </w:r>
      <w:r w:rsidR="00493AA8">
        <w:rPr>
          <w:rFonts w:ascii="Arial" w:hAnsi="Arial" w:cs="Arial"/>
        </w:rPr>
        <w:t xml:space="preserve"> </w:t>
      </w:r>
    </w:p>
    <w:p w14:paraId="529D308B" w14:textId="77777777" w:rsidR="0060347B" w:rsidRDefault="0060347B" w:rsidP="00B12CAA">
      <w:pPr>
        <w:spacing w:line="360" w:lineRule="auto"/>
        <w:rPr>
          <w:rFonts w:ascii="Arial" w:hAnsi="Arial" w:cs="Arial"/>
        </w:rPr>
      </w:pPr>
    </w:p>
    <w:p w14:paraId="00E8934B" w14:textId="08CD0DC0" w:rsidR="00493AA8" w:rsidRDefault="00493AA8" w:rsidP="00B12C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 diese Richtung will Sener</w:t>
      </w:r>
      <w:r w:rsidR="00D96193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ec künftig weiterdenken. </w:t>
      </w:r>
      <w:r w:rsidR="00DE42DE">
        <w:rPr>
          <w:rFonts w:ascii="Arial" w:hAnsi="Arial" w:cs="Arial"/>
        </w:rPr>
        <w:t>„</w:t>
      </w:r>
      <w:r>
        <w:rPr>
          <w:rFonts w:ascii="Arial" w:hAnsi="Arial" w:cs="Arial"/>
        </w:rPr>
        <w:t>W</w:t>
      </w:r>
      <w:r w:rsidR="00DE42DE">
        <w:rPr>
          <w:rFonts w:ascii="Arial" w:hAnsi="Arial" w:cs="Arial"/>
        </w:rPr>
        <w:t xml:space="preserve">ir </w:t>
      </w:r>
      <w:r>
        <w:rPr>
          <w:rFonts w:ascii="Arial" w:hAnsi="Arial" w:cs="Arial"/>
        </w:rPr>
        <w:t>streben mit F</w:t>
      </w:r>
      <w:r w:rsidR="00DE42DE">
        <w:rPr>
          <w:rFonts w:ascii="Arial" w:hAnsi="Arial" w:cs="Arial"/>
        </w:rPr>
        <w:t xml:space="preserve">enecon eine weitere Entwicklungskooperation an“, verrät Dr. Josef Wrobel. „Unser Ziel ist die Netzersatzfähigkeit des Gesamtsystems, die dem Kunden </w:t>
      </w:r>
      <w:r>
        <w:rPr>
          <w:rFonts w:ascii="Arial" w:hAnsi="Arial" w:cs="Arial"/>
        </w:rPr>
        <w:t>mehr</w:t>
      </w:r>
      <w:r w:rsidR="00DE42DE">
        <w:rPr>
          <w:rFonts w:ascii="Arial" w:hAnsi="Arial" w:cs="Arial"/>
        </w:rPr>
        <w:t xml:space="preserve"> Sicherheit und Verfügbarkeit bei seiner Energieversorgung mit Strom und Wärme</w:t>
      </w:r>
      <w:r>
        <w:rPr>
          <w:rFonts w:ascii="Arial" w:hAnsi="Arial" w:cs="Arial"/>
        </w:rPr>
        <w:t xml:space="preserve"> gibt</w:t>
      </w:r>
      <w:r w:rsidR="00DE42DE">
        <w:rPr>
          <w:rFonts w:ascii="Arial" w:hAnsi="Arial" w:cs="Arial"/>
        </w:rPr>
        <w:t>.“</w:t>
      </w:r>
      <w:r>
        <w:rPr>
          <w:rFonts w:ascii="Arial" w:hAnsi="Arial" w:cs="Arial"/>
        </w:rPr>
        <w:t xml:space="preserve"> Die beiden Unternehmen kennen sich bereits gut: Beide sind </w:t>
      </w:r>
      <w:r w:rsidR="00C165B3">
        <w:rPr>
          <w:rFonts w:ascii="Arial" w:hAnsi="Arial" w:cs="Arial"/>
        </w:rPr>
        <w:t xml:space="preserve">seit der Gründung 2018 Mitglieder </w:t>
      </w:r>
      <w:r>
        <w:rPr>
          <w:rFonts w:ascii="Arial" w:hAnsi="Arial" w:cs="Arial"/>
        </w:rPr>
        <w:t xml:space="preserve">des OpenEMS e.V., der das Ziel der </w:t>
      </w:r>
      <w:r>
        <w:rPr>
          <w:rFonts w:ascii="Arial" w:hAnsi="Arial" w:cs="Arial"/>
        </w:rPr>
        <w:lastRenderedPageBreak/>
        <w:t>Entwicklung eines Open-Source-Energiemanagements für die Sektorenkopplung hat.</w:t>
      </w:r>
    </w:p>
    <w:p w14:paraId="1971DC50" w14:textId="77777777" w:rsidR="00493AA8" w:rsidRDefault="00493AA8" w:rsidP="00B12CAA">
      <w:pPr>
        <w:spacing w:line="360" w:lineRule="auto"/>
        <w:rPr>
          <w:rFonts w:ascii="Arial" w:hAnsi="Arial" w:cs="Arial"/>
        </w:rPr>
      </w:pPr>
    </w:p>
    <w:p w14:paraId="4C7E4014" w14:textId="6E05FB0F" w:rsidR="0002165C" w:rsidRDefault="0002165C" w:rsidP="0002165C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="00D96193">
        <w:rPr>
          <w:rFonts w:ascii="Arial" w:hAnsi="Arial" w:cs="Arial"/>
          <w:color w:val="000000"/>
          <w:sz w:val="22"/>
          <w:szCs w:val="22"/>
        </w:rPr>
        <w:t>3.</w:t>
      </w:r>
      <w:r w:rsidR="007E60C3">
        <w:rPr>
          <w:rFonts w:ascii="Arial" w:hAnsi="Arial" w:cs="Arial"/>
          <w:color w:val="000000"/>
          <w:sz w:val="22"/>
          <w:szCs w:val="22"/>
        </w:rPr>
        <w:t>575</w:t>
      </w:r>
      <w:r>
        <w:rPr>
          <w:rFonts w:ascii="Arial" w:hAnsi="Arial" w:cs="Arial"/>
          <w:color w:val="000000"/>
          <w:sz w:val="22"/>
          <w:szCs w:val="22"/>
        </w:rPr>
        <w:t xml:space="preserve"> Zeichen inkl. Leerzeichen)</w:t>
      </w:r>
    </w:p>
    <w:p w14:paraId="0045769C" w14:textId="03E3E171" w:rsidR="0002165C" w:rsidRDefault="0002165C" w:rsidP="00B12CAA">
      <w:pPr>
        <w:spacing w:line="360" w:lineRule="auto"/>
        <w:rPr>
          <w:rFonts w:ascii="Arial" w:hAnsi="Arial" w:cs="Arial"/>
        </w:rPr>
      </w:pPr>
    </w:p>
    <w:p w14:paraId="5BF4345C" w14:textId="77777777" w:rsidR="0002165C" w:rsidRDefault="0002165C" w:rsidP="00B12CAA">
      <w:pPr>
        <w:spacing w:line="360" w:lineRule="auto"/>
        <w:rPr>
          <w:rFonts w:ascii="Arial" w:hAnsi="Arial" w:cs="Arial"/>
          <w:b/>
          <w:bCs/>
        </w:rPr>
      </w:pPr>
    </w:p>
    <w:p w14:paraId="2CF31E44" w14:textId="77777777" w:rsidR="0002165C" w:rsidRPr="00FD6805" w:rsidRDefault="0002165C" w:rsidP="0002165C">
      <w:pPr>
        <w:spacing w:line="360" w:lineRule="auto"/>
        <w:rPr>
          <w:rFonts w:ascii="Arial" w:eastAsia="Times" w:hAnsi="Arial" w:cs="Arial"/>
          <w:b/>
        </w:rPr>
      </w:pPr>
      <w:r w:rsidRPr="00FD6805">
        <w:rPr>
          <w:rFonts w:ascii="Arial" w:eastAsia="Times" w:hAnsi="Arial" w:cs="Arial"/>
          <w:b/>
        </w:rPr>
        <w:t>Über das Unternehmen</w:t>
      </w:r>
    </w:p>
    <w:p w14:paraId="05DCCF81" w14:textId="77777777" w:rsidR="0002165C" w:rsidRPr="00FD6805" w:rsidRDefault="0002165C" w:rsidP="0002165C">
      <w:pPr>
        <w:pStyle w:val="Textkrper"/>
        <w:ind w:right="-2"/>
        <w:rPr>
          <w:rFonts w:ascii="Arial" w:hAnsi="Arial" w:cs="Arial"/>
          <w:sz w:val="24"/>
        </w:rPr>
      </w:pPr>
      <w:r w:rsidRPr="00FD6805">
        <w:rPr>
          <w:rFonts w:ascii="Arial" w:hAnsi="Arial" w:cs="Arial"/>
          <w:sz w:val="24"/>
        </w:rPr>
        <w:t xml:space="preserve">SenerTec ist mit über </w:t>
      </w:r>
      <w:r>
        <w:rPr>
          <w:rFonts w:ascii="Arial" w:hAnsi="Arial" w:cs="Arial"/>
          <w:sz w:val="24"/>
        </w:rPr>
        <w:t>40</w:t>
      </w:r>
      <w:r w:rsidRPr="00FD6805">
        <w:rPr>
          <w:rFonts w:ascii="Arial" w:hAnsi="Arial" w:cs="Arial"/>
          <w:sz w:val="24"/>
        </w:rPr>
        <w:t>.000 verkauften Dachs Anlagen Marktführer im Bereich der Blockheizkraftwerke (BHKW) bis 20 kW elektrischer Leistung für Gewerbe- und Privatgebäude. Im März 1996 in Schweinfurt gegründet und europaweit tätig, beschäftigt die SenerTec Kraft-Wärme-Energiesysteme GmbH heute rund 125 Mitarbeiter. Das Unternehmen, das mit dem Dachs Europas beliebteste Mini-KWK-Anlage baut und stetig weiterentwickelt, vertreibt diese über ein flächendeckendes, bundesweites Partnersystem.</w:t>
      </w:r>
    </w:p>
    <w:p w14:paraId="03112F34" w14:textId="77777777" w:rsidR="0002165C" w:rsidRPr="00FD6805" w:rsidRDefault="0002165C" w:rsidP="0002165C">
      <w:pPr>
        <w:pStyle w:val="Textkrper"/>
        <w:spacing w:line="240" w:lineRule="auto"/>
        <w:ind w:right="-2"/>
        <w:rPr>
          <w:rFonts w:ascii="Arial" w:hAnsi="Arial" w:cs="Arial"/>
          <w:sz w:val="24"/>
        </w:rPr>
      </w:pPr>
    </w:p>
    <w:p w14:paraId="454C9F3A" w14:textId="77777777" w:rsidR="0002165C" w:rsidRPr="00FD6805" w:rsidRDefault="0002165C" w:rsidP="0002165C">
      <w:pPr>
        <w:pStyle w:val="Textkrper"/>
        <w:spacing w:line="240" w:lineRule="auto"/>
        <w:ind w:right="-2"/>
        <w:rPr>
          <w:rFonts w:ascii="Arial" w:hAnsi="Arial" w:cs="Arial"/>
          <w:sz w:val="24"/>
        </w:rPr>
      </w:pPr>
    </w:p>
    <w:p w14:paraId="27855CE6" w14:textId="77777777" w:rsidR="0002165C" w:rsidRPr="00FD6805" w:rsidRDefault="0002165C" w:rsidP="0002165C">
      <w:pPr>
        <w:pStyle w:val="Textkrper"/>
        <w:spacing w:line="240" w:lineRule="auto"/>
        <w:ind w:right="-2"/>
        <w:rPr>
          <w:rFonts w:ascii="Arial" w:hAnsi="Arial" w:cs="Arial"/>
          <w:sz w:val="24"/>
        </w:rPr>
      </w:pPr>
      <w:r w:rsidRPr="00FD6805">
        <w:rPr>
          <w:rFonts w:ascii="Arial" w:hAnsi="Arial" w:cs="Arial"/>
          <w:sz w:val="24"/>
        </w:rPr>
        <w:t xml:space="preserve">Weitere Informationen: </w:t>
      </w:r>
      <w:hyperlink r:id="rId8" w:history="1">
        <w:r w:rsidRPr="00FD6805">
          <w:rPr>
            <w:rStyle w:val="Hyperlink"/>
            <w:rFonts w:ascii="Arial" w:hAnsi="Arial" w:cs="Arial"/>
            <w:sz w:val="24"/>
          </w:rPr>
          <w:t>www.senertec.de</w:t>
        </w:r>
      </w:hyperlink>
    </w:p>
    <w:p w14:paraId="4249B274" w14:textId="77777777" w:rsidR="0002165C" w:rsidRPr="00FD6805" w:rsidRDefault="0002165C" w:rsidP="0002165C">
      <w:pPr>
        <w:rPr>
          <w:rFonts w:ascii="Arial" w:hAnsi="Arial" w:cs="Arial"/>
          <w:b/>
        </w:rPr>
      </w:pPr>
    </w:p>
    <w:p w14:paraId="204FF03F" w14:textId="77777777" w:rsidR="0002165C" w:rsidRPr="00FD6805" w:rsidRDefault="0002165C" w:rsidP="0002165C">
      <w:pPr>
        <w:rPr>
          <w:rFonts w:ascii="Arial" w:hAnsi="Arial" w:cs="Arial"/>
          <w:b/>
        </w:rPr>
      </w:pPr>
    </w:p>
    <w:p w14:paraId="1714EFBD" w14:textId="77777777" w:rsidR="0002165C" w:rsidRDefault="0002165C" w:rsidP="0002165C">
      <w:pPr>
        <w:rPr>
          <w:rFonts w:ascii="Arial" w:hAnsi="Arial" w:cs="Arial"/>
          <w:b/>
        </w:rPr>
      </w:pPr>
    </w:p>
    <w:p w14:paraId="73D42FFD" w14:textId="77777777" w:rsidR="0002165C" w:rsidRDefault="0002165C" w:rsidP="0002165C">
      <w:pPr>
        <w:rPr>
          <w:rFonts w:ascii="Arial" w:hAnsi="Arial" w:cs="Arial"/>
          <w:b/>
        </w:rPr>
      </w:pPr>
    </w:p>
    <w:p w14:paraId="336D20BC" w14:textId="77777777" w:rsidR="0002165C" w:rsidRDefault="0002165C" w:rsidP="0002165C">
      <w:pPr>
        <w:rPr>
          <w:rFonts w:ascii="Arial" w:hAnsi="Arial" w:cs="Arial"/>
          <w:b/>
        </w:rPr>
      </w:pPr>
    </w:p>
    <w:p w14:paraId="35C06E24" w14:textId="2E41F552" w:rsidR="0002165C" w:rsidRDefault="0002165C" w:rsidP="0002165C">
      <w:pPr>
        <w:rPr>
          <w:rFonts w:ascii="Arial" w:hAnsi="Arial" w:cs="Arial"/>
          <w:b/>
        </w:rPr>
      </w:pPr>
      <w:r w:rsidRPr="00FD6805">
        <w:rPr>
          <w:rFonts w:ascii="Arial" w:hAnsi="Arial" w:cs="Arial"/>
          <w:b/>
        </w:rPr>
        <w:t>Ihre Ansprechpartner für Rückfragen:</w:t>
      </w:r>
    </w:p>
    <w:p w14:paraId="324E18F8" w14:textId="77777777" w:rsidR="0002165C" w:rsidRPr="00FD6805" w:rsidRDefault="0002165C" w:rsidP="0002165C">
      <w:pPr>
        <w:rPr>
          <w:rFonts w:ascii="Arial" w:hAnsi="Arial" w:cs="Arial"/>
          <w:b/>
        </w:rPr>
      </w:pPr>
    </w:p>
    <w:p w14:paraId="7920BD47" w14:textId="77777777" w:rsidR="0002165C" w:rsidRPr="00FD6805" w:rsidRDefault="0002165C" w:rsidP="0002165C">
      <w:pPr>
        <w:rPr>
          <w:rFonts w:ascii="Arial" w:hAnsi="Arial" w:cs="Arial"/>
        </w:rPr>
      </w:pPr>
      <w:r w:rsidRPr="00FD6805">
        <w:rPr>
          <w:rFonts w:ascii="Arial" w:hAnsi="Arial" w:cs="Arial"/>
        </w:rPr>
        <w:t>SenerTec Kraft-Wärme-Energiesysteme GmbH</w:t>
      </w:r>
    </w:p>
    <w:p w14:paraId="780A4F2A" w14:textId="77777777" w:rsidR="0002165C" w:rsidRPr="00FD6805" w:rsidRDefault="0002165C" w:rsidP="0002165C">
      <w:pPr>
        <w:pStyle w:val="Default"/>
        <w:rPr>
          <w:color w:val="auto"/>
        </w:rPr>
      </w:pPr>
      <w:r w:rsidRPr="00FD6805">
        <w:rPr>
          <w:color w:val="auto"/>
        </w:rPr>
        <w:t>Presse/Öffentlichkeitsarbeit</w:t>
      </w:r>
    </w:p>
    <w:p w14:paraId="3E8C008F" w14:textId="77777777" w:rsidR="0002165C" w:rsidRPr="00FD6805" w:rsidRDefault="0002165C" w:rsidP="0002165C">
      <w:pPr>
        <w:rPr>
          <w:rFonts w:ascii="Arial" w:hAnsi="Arial" w:cs="Arial"/>
        </w:rPr>
      </w:pPr>
      <w:r w:rsidRPr="00FD6805">
        <w:rPr>
          <w:rFonts w:ascii="Arial" w:hAnsi="Arial" w:cs="Arial"/>
        </w:rPr>
        <w:t xml:space="preserve">E-Mail: </w:t>
      </w:r>
      <w:hyperlink r:id="rId9" w:history="1">
        <w:r w:rsidRPr="00FD6805">
          <w:rPr>
            <w:rStyle w:val="Hyperlink"/>
            <w:rFonts w:ascii="Arial" w:hAnsi="Arial" w:cs="Arial"/>
          </w:rPr>
          <w:t>marketing@senertec.com</w:t>
        </w:r>
      </w:hyperlink>
      <w:r w:rsidRPr="00FD6805">
        <w:rPr>
          <w:rFonts w:ascii="Arial" w:hAnsi="Arial" w:cs="Arial"/>
        </w:rPr>
        <w:t xml:space="preserve"> </w:t>
      </w:r>
    </w:p>
    <w:p w14:paraId="1BFE42FF" w14:textId="77777777" w:rsidR="0002165C" w:rsidRPr="00FD6805" w:rsidRDefault="0002165C" w:rsidP="0002165C">
      <w:pPr>
        <w:rPr>
          <w:rFonts w:ascii="Arial" w:hAnsi="Arial" w:cs="Arial"/>
        </w:rPr>
      </w:pPr>
    </w:p>
    <w:p w14:paraId="045CEA56" w14:textId="77777777" w:rsidR="0002165C" w:rsidRPr="00FD6805" w:rsidRDefault="0002165C" w:rsidP="0002165C">
      <w:pPr>
        <w:rPr>
          <w:rFonts w:ascii="Arial" w:hAnsi="Arial" w:cs="Arial"/>
        </w:rPr>
      </w:pPr>
      <w:r w:rsidRPr="00FD6805">
        <w:rPr>
          <w:rFonts w:ascii="Arial" w:hAnsi="Arial" w:cs="Arial"/>
        </w:rPr>
        <w:t>KOOB Agentur für Public Relations GmbH (GPRA)</w:t>
      </w:r>
    </w:p>
    <w:p w14:paraId="7B969378" w14:textId="77777777" w:rsidR="0002165C" w:rsidRPr="00FD6805" w:rsidRDefault="0002165C" w:rsidP="0002165C">
      <w:pPr>
        <w:rPr>
          <w:rFonts w:ascii="Arial" w:hAnsi="Arial" w:cs="Arial"/>
          <w:lang w:val="en-US"/>
        </w:rPr>
      </w:pPr>
      <w:r w:rsidRPr="00FD6805">
        <w:rPr>
          <w:rFonts w:ascii="Arial" w:hAnsi="Arial" w:cs="Arial"/>
          <w:lang w:val="en-US"/>
        </w:rPr>
        <w:t xml:space="preserve">Ricarda </w:t>
      </w:r>
      <w:r>
        <w:rPr>
          <w:rFonts w:ascii="Arial" w:hAnsi="Arial" w:cs="Arial"/>
          <w:lang w:val="en-US"/>
        </w:rPr>
        <w:t>Thiesmann</w:t>
      </w:r>
    </w:p>
    <w:p w14:paraId="5AA46591" w14:textId="77777777" w:rsidR="0002165C" w:rsidRPr="00FD6805" w:rsidRDefault="0002165C" w:rsidP="0002165C">
      <w:pPr>
        <w:rPr>
          <w:rFonts w:ascii="Arial" w:hAnsi="Arial" w:cs="Arial"/>
          <w:lang w:val="en-US"/>
        </w:rPr>
      </w:pPr>
      <w:r w:rsidRPr="00FD6805">
        <w:rPr>
          <w:rFonts w:ascii="Arial" w:hAnsi="Arial" w:cs="Arial"/>
          <w:lang w:val="en-US"/>
        </w:rPr>
        <w:t xml:space="preserve">Tel.: +49 208 4696-365 </w:t>
      </w:r>
    </w:p>
    <w:p w14:paraId="6FD958FE" w14:textId="77777777" w:rsidR="0002165C" w:rsidRPr="00FD6805" w:rsidRDefault="0002165C" w:rsidP="0002165C">
      <w:pPr>
        <w:rPr>
          <w:rFonts w:ascii="Arial" w:hAnsi="Arial" w:cs="Arial"/>
          <w:lang w:val="en-US"/>
        </w:rPr>
      </w:pPr>
      <w:r w:rsidRPr="00FD6805">
        <w:rPr>
          <w:rFonts w:ascii="Arial" w:hAnsi="Arial" w:cs="Arial"/>
          <w:lang w:val="en-US"/>
        </w:rPr>
        <w:t>Fax: +49 208 4696-160</w:t>
      </w:r>
    </w:p>
    <w:p w14:paraId="00380901" w14:textId="77777777" w:rsidR="0002165C" w:rsidRDefault="0002165C" w:rsidP="0002165C">
      <w:pPr>
        <w:rPr>
          <w:rFonts w:ascii="Arial" w:hAnsi="Arial" w:cs="Arial"/>
        </w:rPr>
      </w:pPr>
      <w:r w:rsidRPr="00FD6805">
        <w:rPr>
          <w:rFonts w:ascii="Arial" w:hAnsi="Arial" w:cs="Arial"/>
        </w:rPr>
        <w:t xml:space="preserve">E-Mail: </w:t>
      </w:r>
      <w:hyperlink r:id="rId10" w:history="1">
        <w:r w:rsidRPr="001617FB">
          <w:rPr>
            <w:rStyle w:val="Hyperlink"/>
            <w:rFonts w:ascii="Arial" w:hAnsi="Arial" w:cs="Arial"/>
          </w:rPr>
          <w:t>ricarda.thiesmann@koob-pr.com</w:t>
        </w:r>
      </w:hyperlink>
    </w:p>
    <w:p w14:paraId="642F0A90" w14:textId="77777777" w:rsidR="0002165C" w:rsidRDefault="0002165C" w:rsidP="00B12CAA">
      <w:pPr>
        <w:spacing w:line="360" w:lineRule="auto"/>
        <w:rPr>
          <w:rFonts w:ascii="Arial" w:hAnsi="Arial" w:cs="Arial"/>
          <w:b/>
          <w:bCs/>
        </w:rPr>
      </w:pPr>
    </w:p>
    <w:p w14:paraId="70B58346" w14:textId="77777777" w:rsidR="00606BC6" w:rsidRDefault="00606BC6" w:rsidP="00B12CAA">
      <w:pPr>
        <w:spacing w:line="360" w:lineRule="auto"/>
        <w:rPr>
          <w:rFonts w:ascii="Arial" w:hAnsi="Arial" w:cs="Arial"/>
          <w:b/>
          <w:bCs/>
        </w:rPr>
      </w:pPr>
    </w:p>
    <w:p w14:paraId="7C4D28FE" w14:textId="77777777" w:rsidR="00606BC6" w:rsidRDefault="00606BC6" w:rsidP="00B12CAA">
      <w:pPr>
        <w:spacing w:line="360" w:lineRule="auto"/>
        <w:rPr>
          <w:rFonts w:ascii="Arial" w:hAnsi="Arial" w:cs="Arial"/>
          <w:b/>
          <w:bCs/>
        </w:rPr>
      </w:pPr>
    </w:p>
    <w:p w14:paraId="5EEF7C72" w14:textId="77777777" w:rsidR="0002165C" w:rsidRDefault="0002165C" w:rsidP="00B12CAA">
      <w:pPr>
        <w:spacing w:line="360" w:lineRule="auto"/>
        <w:rPr>
          <w:rFonts w:ascii="Arial" w:hAnsi="Arial" w:cs="Arial"/>
          <w:b/>
          <w:bCs/>
        </w:rPr>
      </w:pPr>
    </w:p>
    <w:p w14:paraId="5FDA1658" w14:textId="77777777" w:rsidR="00682632" w:rsidRDefault="00682632" w:rsidP="00B12CAA">
      <w:pPr>
        <w:spacing w:line="360" w:lineRule="auto"/>
        <w:rPr>
          <w:rFonts w:ascii="Arial" w:hAnsi="Arial" w:cs="Arial"/>
          <w:b/>
          <w:bCs/>
        </w:rPr>
      </w:pPr>
    </w:p>
    <w:p w14:paraId="584C6A51" w14:textId="7D131358" w:rsidR="0002165C" w:rsidRPr="0002165C" w:rsidRDefault="0002165C" w:rsidP="00B12CAA">
      <w:pPr>
        <w:spacing w:line="360" w:lineRule="auto"/>
        <w:rPr>
          <w:rFonts w:ascii="Arial" w:hAnsi="Arial" w:cs="Arial"/>
          <w:b/>
          <w:bCs/>
        </w:rPr>
      </w:pPr>
      <w:r w:rsidRPr="0002165C">
        <w:rPr>
          <w:rFonts w:ascii="Arial" w:hAnsi="Arial" w:cs="Arial"/>
          <w:b/>
          <w:bCs/>
        </w:rPr>
        <w:lastRenderedPageBreak/>
        <w:t>Bildmaterial:</w:t>
      </w:r>
    </w:p>
    <w:p w14:paraId="44FC3CBF" w14:textId="77777777" w:rsidR="0002165C" w:rsidRDefault="0002165C" w:rsidP="00CC560D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59B671B" w14:textId="77777777" w:rsidR="00E45D01" w:rsidRDefault="00E45D01" w:rsidP="00FA2BB6">
      <w:pPr>
        <w:spacing w:line="360" w:lineRule="auto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b/>
          <w:noProof/>
        </w:rPr>
        <w:drawing>
          <wp:inline distT="0" distB="0" distL="0" distR="0" wp14:anchorId="090C3F9B" wp14:editId="50CEB98F">
            <wp:extent cx="2315953" cy="3114675"/>
            <wp:effectExtent l="0" t="0" r="8255" b="0"/>
            <wp:docPr id="472746788" name="Grafik 1" descr="Ein Bild, das Person, Kleidung, Shirt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746788" name="Grafik 1" descr="Ein Bild, das Person, Kleidung, Shirt, Menschliches Gesicht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151" cy="313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CAA3C" w14:textId="575C0C57" w:rsidR="00E45D01" w:rsidRDefault="00E45D01" w:rsidP="00FA2BB6">
      <w:pPr>
        <w:spacing w:line="360" w:lineRule="auto"/>
        <w:rPr>
          <w:rFonts w:ascii="Arial" w:eastAsia="Times" w:hAnsi="Arial" w:cs="Arial"/>
          <w:b/>
        </w:rPr>
      </w:pPr>
      <w:r>
        <w:rPr>
          <w:rFonts w:ascii="Arial" w:hAnsi="Arial" w:cs="Arial"/>
          <w:sz w:val="20"/>
          <w:szCs w:val="20"/>
        </w:rPr>
        <w:t>Dr. Josef Wrobel, Geschäftsführer SenerTec</w:t>
      </w:r>
      <w:r w:rsidRPr="0002165C">
        <w:rPr>
          <w:rFonts w:ascii="Arial" w:hAnsi="Arial" w:cs="Arial"/>
          <w:sz w:val="20"/>
          <w:szCs w:val="20"/>
        </w:rPr>
        <w:t xml:space="preserve"> (Quelle: SenerTec)</w:t>
      </w:r>
    </w:p>
    <w:p w14:paraId="28822B5D" w14:textId="77777777" w:rsidR="00E45D01" w:rsidRDefault="00E45D01" w:rsidP="00FA2BB6">
      <w:pPr>
        <w:spacing w:line="360" w:lineRule="auto"/>
        <w:rPr>
          <w:rFonts w:ascii="Arial" w:eastAsia="Times" w:hAnsi="Arial" w:cs="Arial"/>
          <w:b/>
        </w:rPr>
      </w:pPr>
    </w:p>
    <w:p w14:paraId="663C06C0" w14:textId="77777777" w:rsidR="00E45D01" w:rsidRDefault="00E45D01" w:rsidP="00FA2BB6">
      <w:pPr>
        <w:spacing w:line="360" w:lineRule="auto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b/>
          <w:noProof/>
        </w:rPr>
        <w:drawing>
          <wp:inline distT="0" distB="0" distL="0" distR="0" wp14:anchorId="13CDD66F" wp14:editId="4355E213">
            <wp:extent cx="2314575" cy="3471863"/>
            <wp:effectExtent l="0" t="0" r="0" b="0"/>
            <wp:docPr id="418082733" name="Grafik 2" descr="Ein Bild, das Person, Kleidung, Menschliches Gesicht, Blaz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082733" name="Grafik 2" descr="Ein Bild, das Person, Kleidung, Menschliches Gesicht, Blazer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729" cy="3478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6D6D6" w14:textId="0152576D" w:rsidR="00E45D01" w:rsidRDefault="00E45D01" w:rsidP="00FA2BB6">
      <w:pPr>
        <w:spacing w:line="360" w:lineRule="auto"/>
        <w:rPr>
          <w:rFonts w:ascii="Arial" w:eastAsia="Times" w:hAnsi="Arial" w:cs="Arial"/>
          <w:b/>
        </w:rPr>
      </w:pPr>
      <w:r w:rsidRPr="00E45D01">
        <w:rPr>
          <w:rFonts w:ascii="Arial" w:hAnsi="Arial" w:cs="Arial"/>
          <w:sz w:val="20"/>
          <w:szCs w:val="20"/>
        </w:rPr>
        <w:t>Thomas Üffink, Geschäftsführer D</w:t>
      </w:r>
      <w:r>
        <w:rPr>
          <w:rFonts w:ascii="Arial" w:hAnsi="Arial" w:cs="Arial"/>
          <w:sz w:val="20"/>
          <w:szCs w:val="20"/>
        </w:rPr>
        <w:t>ie</w:t>
      </w:r>
      <w:r w:rsidRPr="00E45D0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nergie</w:t>
      </w:r>
      <w:r w:rsidRPr="00E45D01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abrik GmbH</w:t>
      </w:r>
      <w:r w:rsidRPr="00E45D01">
        <w:rPr>
          <w:rFonts w:ascii="Arial" w:hAnsi="Arial" w:cs="Arial"/>
          <w:sz w:val="20"/>
          <w:szCs w:val="20"/>
        </w:rPr>
        <w:t xml:space="preserve"> und Geschäftsführer SenerTec Center Mainburg (</w:t>
      </w:r>
      <w:r w:rsidRPr="0002165C">
        <w:rPr>
          <w:rFonts w:ascii="Arial" w:hAnsi="Arial" w:cs="Arial"/>
          <w:sz w:val="20"/>
          <w:szCs w:val="20"/>
        </w:rPr>
        <w:t>Quelle: SenerTec)</w:t>
      </w:r>
    </w:p>
    <w:p w14:paraId="6D3D57FD" w14:textId="77777777" w:rsidR="00E45D01" w:rsidRDefault="00E45D01" w:rsidP="00FA2BB6">
      <w:pPr>
        <w:spacing w:line="360" w:lineRule="auto"/>
        <w:rPr>
          <w:rFonts w:ascii="Arial" w:eastAsia="Times" w:hAnsi="Arial" w:cs="Arial"/>
          <w:b/>
        </w:rPr>
      </w:pPr>
    </w:p>
    <w:p w14:paraId="3377C7F6" w14:textId="2ADCA1F1" w:rsidR="009A1FBE" w:rsidRDefault="00E45D01" w:rsidP="00FA2BB6">
      <w:pPr>
        <w:spacing w:line="360" w:lineRule="auto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b/>
          <w:noProof/>
        </w:rPr>
        <w:drawing>
          <wp:inline distT="0" distB="0" distL="0" distR="0" wp14:anchorId="336EE870" wp14:editId="767D6342">
            <wp:extent cx="3886200" cy="4272339"/>
            <wp:effectExtent l="0" t="0" r="0" b="0"/>
            <wp:docPr id="207686279" name="Grafik 3" descr="Ein Bild, das Aktenschran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86279" name="Grafik 3" descr="Ein Bild, das Aktenschrank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4754" cy="429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3D5BC" w14:textId="6687BF9A" w:rsidR="00E45D01" w:rsidRDefault="00E45D01" w:rsidP="00FA2BB6">
      <w:pPr>
        <w:spacing w:line="360" w:lineRule="auto"/>
        <w:rPr>
          <w:rFonts w:ascii="Arial" w:eastAsia="Times" w:hAnsi="Arial" w:cs="Arial"/>
          <w:b/>
        </w:rPr>
      </w:pPr>
      <w:r>
        <w:rPr>
          <w:rFonts w:ascii="Arial" w:hAnsi="Arial" w:cs="Arial"/>
          <w:sz w:val="20"/>
          <w:szCs w:val="20"/>
        </w:rPr>
        <w:t>Die Speicher der Home-Reihe des Herstellers Fenecon sorgen in der Kooperation zwischen SenerTec und der DEF bei den Dachs-Betreibern für mehr Unabhängigkeit vom Energiemarkt</w:t>
      </w:r>
      <w:r w:rsidRPr="0002165C">
        <w:rPr>
          <w:rFonts w:ascii="Arial" w:hAnsi="Arial" w:cs="Arial"/>
          <w:sz w:val="20"/>
          <w:szCs w:val="20"/>
        </w:rPr>
        <w:t>. (Quelle: SenerTec)</w:t>
      </w:r>
    </w:p>
    <w:sectPr w:rsidR="00E45D01" w:rsidSect="00B33EA3">
      <w:headerReference w:type="even" r:id="rId14"/>
      <w:headerReference w:type="default" r:id="rId15"/>
      <w:headerReference w:type="first" r:id="rId16"/>
      <w:footerReference w:type="first" r:id="rId17"/>
      <w:type w:val="continuous"/>
      <w:pgSz w:w="11907" w:h="16840" w:code="9"/>
      <w:pgMar w:top="1985" w:right="2268" w:bottom="1746" w:left="1497" w:header="1247" w:footer="0" w:gutter="0"/>
      <w:paperSrc w:first="7" w:other="7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C32D2" w14:textId="77777777" w:rsidR="00071E3B" w:rsidRDefault="00071E3B">
      <w:r>
        <w:separator/>
      </w:r>
    </w:p>
  </w:endnote>
  <w:endnote w:type="continuationSeparator" w:id="0">
    <w:p w14:paraId="13063625" w14:textId="77777777" w:rsidR="00071E3B" w:rsidRDefault="0007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utiger Linotype">
    <w:altName w:val="Calibri"/>
    <w:charset w:val="00"/>
    <w:family w:val="swiss"/>
    <w:pitch w:val="variable"/>
    <w:sig w:usb0="000000F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31D8" w14:textId="77777777" w:rsidR="00FB3A90" w:rsidRPr="00033CE0" w:rsidRDefault="00FB3A90" w:rsidP="00033CE0">
    <w:pPr>
      <w:spacing w:line="240" w:lineRule="exact"/>
      <w:rPr>
        <w:rFonts w:ascii="Frutiger Linotype" w:hAnsi="Frutiger Linotype"/>
        <w:caps/>
        <w:sz w:val="16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6DDA2B0A" wp14:editId="65B21731">
          <wp:simplePos x="0" y="0"/>
          <wp:positionH relativeFrom="column">
            <wp:posOffset>-947402</wp:posOffset>
          </wp:positionH>
          <wp:positionV relativeFrom="paragraph">
            <wp:posOffset>-525376</wp:posOffset>
          </wp:positionV>
          <wp:extent cx="895350" cy="813974"/>
          <wp:effectExtent l="19050" t="0" r="0" b="0"/>
          <wp:wrapNone/>
          <wp:docPr id="74" name="Bild 74" descr="Chromd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Chromd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139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2E6350B" w14:textId="77777777" w:rsidR="00FB3A90" w:rsidRDefault="00FB3A90" w:rsidP="00B23FAC">
    <w:pPr>
      <w:pStyle w:val="Fuzeile"/>
      <w:tabs>
        <w:tab w:val="left" w:pos="8080"/>
      </w:tabs>
      <w:ind w:right="-1559"/>
      <w:rPr>
        <w:rFonts w:ascii="Verdana" w:hAnsi="Verdana"/>
        <w:color w:val="000000"/>
        <w:sz w:val="14"/>
      </w:rPr>
    </w:pPr>
    <w:r>
      <w:rPr>
        <w:noProof/>
      </w:rPr>
      <w:tab/>
    </w:r>
    <w:r>
      <w:rPr>
        <w:noProof/>
      </w:rPr>
      <w:tab/>
    </w:r>
    <w:r w:rsidR="00FE27ED"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3096AD" wp14:editId="6F116FEB">
              <wp:simplePos x="0" y="0"/>
              <wp:positionH relativeFrom="column">
                <wp:posOffset>-949960</wp:posOffset>
              </wp:positionH>
              <wp:positionV relativeFrom="page">
                <wp:posOffset>7237094</wp:posOffset>
              </wp:positionV>
              <wp:extent cx="323850" cy="0"/>
              <wp:effectExtent l="0" t="0" r="0" b="0"/>
              <wp:wrapNone/>
              <wp:docPr id="7" name="AutoShap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434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1" o:spid="_x0000_s1026" type="#_x0000_t32" style="position:absolute;margin-left:-74.8pt;margin-top:569.85pt;width:25.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723D9" w14:textId="77777777" w:rsidR="00071E3B" w:rsidRDefault="00071E3B">
      <w:r>
        <w:separator/>
      </w:r>
    </w:p>
  </w:footnote>
  <w:footnote w:type="continuationSeparator" w:id="0">
    <w:p w14:paraId="03830543" w14:textId="77777777" w:rsidR="00071E3B" w:rsidRDefault="00071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5F51" w14:textId="77777777" w:rsidR="00FB3A90" w:rsidRDefault="00FE27ED">
    <w:pPr>
      <w:pStyle w:val="Kopfzeile"/>
    </w:pPr>
    <w:r>
      <w:rPr>
        <w:noProof/>
      </w:rPr>
      <mc:AlternateContent>
        <mc:Choice Requires="wps">
          <w:drawing>
            <wp:anchor distT="0" distB="0" distL="114298" distR="114298" simplePos="0" relativeHeight="251655680" behindDoc="0" locked="0" layoutInCell="0" allowOverlap="1" wp14:anchorId="61D1B64E" wp14:editId="454BCB8B">
              <wp:simplePos x="0" y="0"/>
              <wp:positionH relativeFrom="column">
                <wp:posOffset>640079</wp:posOffset>
              </wp:positionH>
              <wp:positionV relativeFrom="paragraph">
                <wp:posOffset>3108960</wp:posOffset>
              </wp:positionV>
              <wp:extent cx="0" cy="1463040"/>
              <wp:effectExtent l="0" t="0" r="19050" b="3810"/>
              <wp:wrapNone/>
              <wp:docPr id="11" name="Lin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630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C60D0F" id="Line 47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0.4pt,244.8pt" to="50.4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4656" behindDoc="0" locked="0" layoutInCell="0" allowOverlap="1" wp14:anchorId="07CC5AFB" wp14:editId="45CB0D99">
              <wp:simplePos x="0" y="0"/>
              <wp:positionH relativeFrom="column">
                <wp:posOffset>365759</wp:posOffset>
              </wp:positionH>
              <wp:positionV relativeFrom="paragraph">
                <wp:posOffset>2926080</wp:posOffset>
              </wp:positionV>
              <wp:extent cx="0" cy="3017520"/>
              <wp:effectExtent l="0" t="0" r="19050" b="0"/>
              <wp:wrapNone/>
              <wp:docPr id="10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3017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81D3B6" id="Line 46" o:spid="_x0000_s1026" style="position:absolute;flip:y;z-index:2516546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8.8pt,230.4pt" to="28.8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826F" w14:textId="77777777" w:rsidR="00FB3A90" w:rsidRDefault="00FB3A90">
    <w:pPr>
      <w:pStyle w:val="Kopfzeile"/>
      <w:tabs>
        <w:tab w:val="clear" w:pos="4536"/>
        <w:tab w:val="clear" w:pos="9072"/>
        <w:tab w:val="left" w:pos="8041"/>
        <w:tab w:val="right" w:pos="9163"/>
      </w:tabs>
      <w:ind w:right="-374"/>
      <w:rPr>
        <w:rFonts w:ascii="Frutiger Linotype" w:hAnsi="Frutiger Linotype"/>
        <w:color w:val="808080"/>
        <w:spacing w:val="5"/>
        <w:sz w:val="15"/>
      </w:rPr>
    </w:pPr>
    <w:r>
      <w:rPr>
        <w:rFonts w:ascii="Frutiger Linotype" w:hAnsi="Frutiger Linotype"/>
        <w:b/>
        <w:color w:val="808080"/>
        <w:spacing w:val="5"/>
        <w:sz w:val="15"/>
      </w:rPr>
      <w:t xml:space="preserve">Seite </w:t>
    </w:r>
    <w:r w:rsidR="00CA2F73">
      <w:rPr>
        <w:rFonts w:ascii="Frutiger Linotype" w:hAnsi="Frutiger Linotype"/>
        <w:b/>
        <w:color w:val="808080"/>
        <w:spacing w:val="5"/>
        <w:sz w:val="15"/>
      </w:rPr>
      <w:fldChar w:fldCharType="begin"/>
    </w:r>
    <w:r>
      <w:rPr>
        <w:rFonts w:ascii="Frutiger Linotype" w:hAnsi="Frutiger Linotype"/>
        <w:b/>
        <w:color w:val="808080"/>
        <w:spacing w:val="5"/>
        <w:sz w:val="15"/>
      </w:rPr>
      <w:instrText xml:space="preserve"> PAGE </w:instrText>
    </w:r>
    <w:r w:rsidR="00CA2F73">
      <w:rPr>
        <w:rFonts w:ascii="Frutiger Linotype" w:hAnsi="Frutiger Linotype"/>
        <w:b/>
        <w:color w:val="808080"/>
        <w:spacing w:val="5"/>
        <w:sz w:val="15"/>
      </w:rPr>
      <w:fldChar w:fldCharType="separate"/>
    </w:r>
    <w:r w:rsidR="00C165B3">
      <w:rPr>
        <w:rFonts w:ascii="Frutiger Linotype" w:hAnsi="Frutiger Linotype"/>
        <w:b/>
        <w:noProof/>
        <w:color w:val="808080"/>
        <w:spacing w:val="5"/>
        <w:sz w:val="15"/>
      </w:rPr>
      <w:t>2</w:t>
    </w:r>
    <w:r w:rsidR="00CA2F73">
      <w:rPr>
        <w:rFonts w:ascii="Frutiger Linotype" w:hAnsi="Frutiger Linotype"/>
        <w:b/>
        <w:color w:val="808080"/>
        <w:spacing w:val="5"/>
        <w:sz w:val="15"/>
      </w:rPr>
      <w:fldChar w:fldCharType="end"/>
    </w:r>
    <w:r>
      <w:rPr>
        <w:rFonts w:ascii="Frutiger Linotype" w:hAnsi="Frutiger Linotype"/>
        <w:b/>
        <w:color w:val="808080"/>
        <w:spacing w:val="5"/>
        <w:sz w:val="15"/>
      </w:rPr>
      <w:t xml:space="preserve"> von </w:t>
    </w:r>
    <w:r w:rsidR="00CA2F73">
      <w:rPr>
        <w:rFonts w:ascii="Frutiger Linotype" w:hAnsi="Frutiger Linotype"/>
        <w:b/>
        <w:color w:val="808080"/>
        <w:spacing w:val="5"/>
        <w:sz w:val="15"/>
      </w:rPr>
      <w:fldChar w:fldCharType="begin"/>
    </w:r>
    <w:r>
      <w:rPr>
        <w:rFonts w:ascii="Frutiger Linotype" w:hAnsi="Frutiger Linotype"/>
        <w:b/>
        <w:color w:val="808080"/>
        <w:spacing w:val="5"/>
        <w:sz w:val="15"/>
      </w:rPr>
      <w:instrText xml:space="preserve"> NUMPAGES </w:instrText>
    </w:r>
    <w:r w:rsidR="00CA2F73">
      <w:rPr>
        <w:rFonts w:ascii="Frutiger Linotype" w:hAnsi="Frutiger Linotype"/>
        <w:b/>
        <w:color w:val="808080"/>
        <w:spacing w:val="5"/>
        <w:sz w:val="15"/>
      </w:rPr>
      <w:fldChar w:fldCharType="separate"/>
    </w:r>
    <w:r w:rsidR="00C165B3">
      <w:rPr>
        <w:rFonts w:ascii="Frutiger Linotype" w:hAnsi="Frutiger Linotype"/>
        <w:b/>
        <w:noProof/>
        <w:color w:val="808080"/>
        <w:spacing w:val="5"/>
        <w:sz w:val="15"/>
      </w:rPr>
      <w:t>3</w:t>
    </w:r>
    <w:r w:rsidR="00CA2F73">
      <w:rPr>
        <w:rFonts w:ascii="Frutiger Linotype" w:hAnsi="Frutiger Linotype"/>
        <w:b/>
        <w:color w:val="808080"/>
        <w:spacing w:val="5"/>
        <w:sz w:val="15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3F04" w14:textId="77777777" w:rsidR="00FB3A90" w:rsidRDefault="000410F3">
    <w:pPr>
      <w:pStyle w:val="Kopfzeile"/>
    </w:pPr>
    <w:bookmarkStart w:id="0" w:name="_Hlk97288564"/>
    <w:bookmarkEnd w:id="0"/>
    <w:r>
      <w:rPr>
        <w:noProof/>
      </w:rPr>
      <w:drawing>
        <wp:anchor distT="0" distB="0" distL="114300" distR="114300" simplePos="0" relativeHeight="251662848" behindDoc="0" locked="0" layoutInCell="1" allowOverlap="1" wp14:anchorId="19D58C30" wp14:editId="306FCC9A">
          <wp:simplePos x="0" y="0"/>
          <wp:positionH relativeFrom="column">
            <wp:posOffset>4505325</wp:posOffset>
          </wp:positionH>
          <wp:positionV relativeFrom="paragraph">
            <wp:posOffset>-409575</wp:posOffset>
          </wp:positionV>
          <wp:extent cx="1281430" cy="1079500"/>
          <wp:effectExtent l="19050" t="0" r="0" b="0"/>
          <wp:wrapSquare wrapText="bothSides"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E27ED"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090E81" wp14:editId="127E4D8C">
              <wp:simplePos x="0" y="0"/>
              <wp:positionH relativeFrom="column">
                <wp:posOffset>-957580</wp:posOffset>
              </wp:positionH>
              <wp:positionV relativeFrom="page">
                <wp:posOffset>5346699</wp:posOffset>
              </wp:positionV>
              <wp:extent cx="323850" cy="0"/>
              <wp:effectExtent l="0" t="0" r="0" b="0"/>
              <wp:wrapNone/>
              <wp:docPr id="9" name="AutoShap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791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0" o:spid="_x0000_s1026" type="#_x0000_t32" style="position:absolute;margin-left:-75.4pt;margin-top:421pt;width:25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">
              <w10:wrap anchory="page"/>
            </v:shape>
          </w:pict>
        </mc:Fallback>
      </mc:AlternateContent>
    </w:r>
    <w:r w:rsidR="00FE27ED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271AFCE" wp14:editId="2E72314D">
              <wp:simplePos x="0" y="0"/>
              <wp:positionH relativeFrom="column">
                <wp:posOffset>-949960</wp:posOffset>
              </wp:positionH>
              <wp:positionV relativeFrom="page">
                <wp:posOffset>3780789</wp:posOffset>
              </wp:positionV>
              <wp:extent cx="323850" cy="0"/>
              <wp:effectExtent l="0" t="0" r="0" b="0"/>
              <wp:wrapNone/>
              <wp:docPr id="8" name="AutoShap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54EA3F" id="AutoShape 59" o:spid="_x0000_s1026" type="#_x0000_t32" style="position:absolute;margin-left:-74.8pt;margin-top:297.7pt;width:25.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6E07"/>
    <w:multiLevelType w:val="hybridMultilevel"/>
    <w:tmpl w:val="A65C9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A1B1F"/>
    <w:multiLevelType w:val="hybridMultilevel"/>
    <w:tmpl w:val="444A2DFE"/>
    <w:lvl w:ilvl="0" w:tplc="361C3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969546">
    <w:abstractNumId w:val="0"/>
  </w:num>
  <w:num w:numId="2" w16cid:durableId="2053382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87"/>
  <w:drawingGridVerticalSpacing w:val="125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DD"/>
    <w:rsid w:val="000172AC"/>
    <w:rsid w:val="0002165C"/>
    <w:rsid w:val="000269DE"/>
    <w:rsid w:val="00033CE0"/>
    <w:rsid w:val="000410F3"/>
    <w:rsid w:val="00044BBB"/>
    <w:rsid w:val="00045390"/>
    <w:rsid w:val="00047652"/>
    <w:rsid w:val="00050950"/>
    <w:rsid w:val="00051425"/>
    <w:rsid w:val="0005651A"/>
    <w:rsid w:val="000568AF"/>
    <w:rsid w:val="000642B9"/>
    <w:rsid w:val="00071E3B"/>
    <w:rsid w:val="00072180"/>
    <w:rsid w:val="00086A63"/>
    <w:rsid w:val="0009533E"/>
    <w:rsid w:val="000A30CF"/>
    <w:rsid w:val="000A378D"/>
    <w:rsid w:val="000A5211"/>
    <w:rsid w:val="000A785A"/>
    <w:rsid w:val="000B2592"/>
    <w:rsid w:val="000B7482"/>
    <w:rsid w:val="000C351A"/>
    <w:rsid w:val="000E62D8"/>
    <w:rsid w:val="000F43AA"/>
    <w:rsid w:val="00113CB7"/>
    <w:rsid w:val="00115541"/>
    <w:rsid w:val="00115FDA"/>
    <w:rsid w:val="00116CDB"/>
    <w:rsid w:val="00135492"/>
    <w:rsid w:val="00136EE2"/>
    <w:rsid w:val="0015485A"/>
    <w:rsid w:val="00155D8B"/>
    <w:rsid w:val="00162883"/>
    <w:rsid w:val="00163D00"/>
    <w:rsid w:val="001735C3"/>
    <w:rsid w:val="00177623"/>
    <w:rsid w:val="00184CC5"/>
    <w:rsid w:val="0018572C"/>
    <w:rsid w:val="00192EBE"/>
    <w:rsid w:val="001934AE"/>
    <w:rsid w:val="001A07D2"/>
    <w:rsid w:val="001B47EE"/>
    <w:rsid w:val="001B5EE3"/>
    <w:rsid w:val="001B6624"/>
    <w:rsid w:val="001C1B63"/>
    <w:rsid w:val="001C6734"/>
    <w:rsid w:val="001C7EA8"/>
    <w:rsid w:val="001D4503"/>
    <w:rsid w:val="001D6C74"/>
    <w:rsid w:val="001E0316"/>
    <w:rsid w:val="00211C08"/>
    <w:rsid w:val="002134EA"/>
    <w:rsid w:val="00217AF2"/>
    <w:rsid w:val="00230C43"/>
    <w:rsid w:val="00232630"/>
    <w:rsid w:val="00232D09"/>
    <w:rsid w:val="00234B58"/>
    <w:rsid w:val="00234B8F"/>
    <w:rsid w:val="002379B4"/>
    <w:rsid w:val="00241AFA"/>
    <w:rsid w:val="0026492B"/>
    <w:rsid w:val="00266C8C"/>
    <w:rsid w:val="00267DB5"/>
    <w:rsid w:val="00273FA8"/>
    <w:rsid w:val="00294404"/>
    <w:rsid w:val="002B5414"/>
    <w:rsid w:val="002B74DC"/>
    <w:rsid w:val="002D27B4"/>
    <w:rsid w:val="002D7C6C"/>
    <w:rsid w:val="002E20D1"/>
    <w:rsid w:val="002F2134"/>
    <w:rsid w:val="00314C87"/>
    <w:rsid w:val="0032141F"/>
    <w:rsid w:val="00323BC8"/>
    <w:rsid w:val="00335196"/>
    <w:rsid w:val="00336157"/>
    <w:rsid w:val="00342585"/>
    <w:rsid w:val="00360E38"/>
    <w:rsid w:val="00381ECC"/>
    <w:rsid w:val="00386A64"/>
    <w:rsid w:val="00392E23"/>
    <w:rsid w:val="00396B7F"/>
    <w:rsid w:val="003A3A28"/>
    <w:rsid w:val="003A6A2F"/>
    <w:rsid w:val="003B7A8D"/>
    <w:rsid w:val="003C1621"/>
    <w:rsid w:val="003E2E57"/>
    <w:rsid w:val="003F6863"/>
    <w:rsid w:val="004004C2"/>
    <w:rsid w:val="00400852"/>
    <w:rsid w:val="0040770C"/>
    <w:rsid w:val="004143E6"/>
    <w:rsid w:val="004206E0"/>
    <w:rsid w:val="004233BF"/>
    <w:rsid w:val="0042460A"/>
    <w:rsid w:val="00430FDD"/>
    <w:rsid w:val="00456404"/>
    <w:rsid w:val="004618B4"/>
    <w:rsid w:val="004919F3"/>
    <w:rsid w:val="00493AA8"/>
    <w:rsid w:val="004951B5"/>
    <w:rsid w:val="004C1F2D"/>
    <w:rsid w:val="004C3FAD"/>
    <w:rsid w:val="004D5B42"/>
    <w:rsid w:val="004E461E"/>
    <w:rsid w:val="004E492B"/>
    <w:rsid w:val="004F5752"/>
    <w:rsid w:val="005002DD"/>
    <w:rsid w:val="005151C1"/>
    <w:rsid w:val="00531253"/>
    <w:rsid w:val="00537322"/>
    <w:rsid w:val="0055111A"/>
    <w:rsid w:val="00551869"/>
    <w:rsid w:val="00560FB0"/>
    <w:rsid w:val="00562778"/>
    <w:rsid w:val="00565165"/>
    <w:rsid w:val="00577D46"/>
    <w:rsid w:val="005C353E"/>
    <w:rsid w:val="005D2116"/>
    <w:rsid w:val="005F6130"/>
    <w:rsid w:val="00600607"/>
    <w:rsid w:val="00601069"/>
    <w:rsid w:val="00601EC1"/>
    <w:rsid w:val="0060347B"/>
    <w:rsid w:val="00606BC6"/>
    <w:rsid w:val="00607053"/>
    <w:rsid w:val="006125C6"/>
    <w:rsid w:val="006139F5"/>
    <w:rsid w:val="006337CC"/>
    <w:rsid w:val="006417AA"/>
    <w:rsid w:val="00651E8E"/>
    <w:rsid w:val="00654A36"/>
    <w:rsid w:val="00661040"/>
    <w:rsid w:val="006657C7"/>
    <w:rsid w:val="00671CDF"/>
    <w:rsid w:val="00673CE1"/>
    <w:rsid w:val="00677B5D"/>
    <w:rsid w:val="00682632"/>
    <w:rsid w:val="006B13EA"/>
    <w:rsid w:val="006B6FD9"/>
    <w:rsid w:val="00701974"/>
    <w:rsid w:val="00703123"/>
    <w:rsid w:val="00703C1C"/>
    <w:rsid w:val="00705EFB"/>
    <w:rsid w:val="0071680A"/>
    <w:rsid w:val="00752FBC"/>
    <w:rsid w:val="00757867"/>
    <w:rsid w:val="00761A94"/>
    <w:rsid w:val="00772CF7"/>
    <w:rsid w:val="00775E9E"/>
    <w:rsid w:val="00775FCB"/>
    <w:rsid w:val="007823D3"/>
    <w:rsid w:val="00794C70"/>
    <w:rsid w:val="007B26CB"/>
    <w:rsid w:val="007D2F04"/>
    <w:rsid w:val="007D3E42"/>
    <w:rsid w:val="007D7056"/>
    <w:rsid w:val="007E1CD4"/>
    <w:rsid w:val="007E25EE"/>
    <w:rsid w:val="007E2F64"/>
    <w:rsid w:val="007E4B43"/>
    <w:rsid w:val="007E60C3"/>
    <w:rsid w:val="007F1DD9"/>
    <w:rsid w:val="007F5141"/>
    <w:rsid w:val="00805C5A"/>
    <w:rsid w:val="00822E86"/>
    <w:rsid w:val="00825906"/>
    <w:rsid w:val="00835AF5"/>
    <w:rsid w:val="00840B34"/>
    <w:rsid w:val="00847AA7"/>
    <w:rsid w:val="00850C6D"/>
    <w:rsid w:val="008514FA"/>
    <w:rsid w:val="00857BB8"/>
    <w:rsid w:val="00863500"/>
    <w:rsid w:val="00874743"/>
    <w:rsid w:val="00875632"/>
    <w:rsid w:val="008802DB"/>
    <w:rsid w:val="0088437C"/>
    <w:rsid w:val="00885075"/>
    <w:rsid w:val="008978EA"/>
    <w:rsid w:val="008A2B0D"/>
    <w:rsid w:val="008C0EF8"/>
    <w:rsid w:val="008C578D"/>
    <w:rsid w:val="008C668F"/>
    <w:rsid w:val="008E26D1"/>
    <w:rsid w:val="008F0A87"/>
    <w:rsid w:val="008F0ADB"/>
    <w:rsid w:val="008F2EB7"/>
    <w:rsid w:val="008F30C2"/>
    <w:rsid w:val="0090134F"/>
    <w:rsid w:val="0090717D"/>
    <w:rsid w:val="00907403"/>
    <w:rsid w:val="0091127A"/>
    <w:rsid w:val="0093609D"/>
    <w:rsid w:val="009570D6"/>
    <w:rsid w:val="009630AA"/>
    <w:rsid w:val="00980150"/>
    <w:rsid w:val="00992088"/>
    <w:rsid w:val="0099219C"/>
    <w:rsid w:val="009925B0"/>
    <w:rsid w:val="009A1FBE"/>
    <w:rsid w:val="009A2099"/>
    <w:rsid w:val="009C0236"/>
    <w:rsid w:val="009C6484"/>
    <w:rsid w:val="009D444D"/>
    <w:rsid w:val="009E1DAD"/>
    <w:rsid w:val="009E4B68"/>
    <w:rsid w:val="009F1BF3"/>
    <w:rsid w:val="00A12333"/>
    <w:rsid w:val="00A27AFA"/>
    <w:rsid w:val="00A3578A"/>
    <w:rsid w:val="00A41C93"/>
    <w:rsid w:val="00A4359D"/>
    <w:rsid w:val="00A506D3"/>
    <w:rsid w:val="00A5765F"/>
    <w:rsid w:val="00A61195"/>
    <w:rsid w:val="00A65AA5"/>
    <w:rsid w:val="00A724CE"/>
    <w:rsid w:val="00A72E78"/>
    <w:rsid w:val="00A74013"/>
    <w:rsid w:val="00A764CC"/>
    <w:rsid w:val="00A9552E"/>
    <w:rsid w:val="00AA15C4"/>
    <w:rsid w:val="00AA501F"/>
    <w:rsid w:val="00AB7414"/>
    <w:rsid w:val="00AD5634"/>
    <w:rsid w:val="00AF3A83"/>
    <w:rsid w:val="00B12A4A"/>
    <w:rsid w:val="00B12CAA"/>
    <w:rsid w:val="00B15C8D"/>
    <w:rsid w:val="00B216B6"/>
    <w:rsid w:val="00B23FAC"/>
    <w:rsid w:val="00B301ED"/>
    <w:rsid w:val="00B33EA3"/>
    <w:rsid w:val="00B379C9"/>
    <w:rsid w:val="00B417D2"/>
    <w:rsid w:val="00B73267"/>
    <w:rsid w:val="00B769BB"/>
    <w:rsid w:val="00B907FA"/>
    <w:rsid w:val="00B933F1"/>
    <w:rsid w:val="00BB1C4A"/>
    <w:rsid w:val="00BB4A98"/>
    <w:rsid w:val="00BD31B1"/>
    <w:rsid w:val="00BD50E3"/>
    <w:rsid w:val="00C02691"/>
    <w:rsid w:val="00C103BE"/>
    <w:rsid w:val="00C124D5"/>
    <w:rsid w:val="00C165B3"/>
    <w:rsid w:val="00C17CBA"/>
    <w:rsid w:val="00C2116F"/>
    <w:rsid w:val="00C73C26"/>
    <w:rsid w:val="00C73D8F"/>
    <w:rsid w:val="00C76559"/>
    <w:rsid w:val="00C9007B"/>
    <w:rsid w:val="00CA2F73"/>
    <w:rsid w:val="00CB16F2"/>
    <w:rsid w:val="00CC560D"/>
    <w:rsid w:val="00CD5250"/>
    <w:rsid w:val="00CD6E5F"/>
    <w:rsid w:val="00CE00AE"/>
    <w:rsid w:val="00D006C0"/>
    <w:rsid w:val="00D02018"/>
    <w:rsid w:val="00D11C2A"/>
    <w:rsid w:val="00D122A8"/>
    <w:rsid w:val="00D16959"/>
    <w:rsid w:val="00D301A3"/>
    <w:rsid w:val="00D52DD2"/>
    <w:rsid w:val="00D61007"/>
    <w:rsid w:val="00D654B4"/>
    <w:rsid w:val="00D70CF0"/>
    <w:rsid w:val="00D726C1"/>
    <w:rsid w:val="00D84F82"/>
    <w:rsid w:val="00D96193"/>
    <w:rsid w:val="00DB1105"/>
    <w:rsid w:val="00DB4130"/>
    <w:rsid w:val="00DB4A6B"/>
    <w:rsid w:val="00DC709D"/>
    <w:rsid w:val="00DE0205"/>
    <w:rsid w:val="00DE1EB9"/>
    <w:rsid w:val="00DE42DE"/>
    <w:rsid w:val="00DE4728"/>
    <w:rsid w:val="00DF3DCC"/>
    <w:rsid w:val="00DF47C8"/>
    <w:rsid w:val="00E027C0"/>
    <w:rsid w:val="00E1143F"/>
    <w:rsid w:val="00E15863"/>
    <w:rsid w:val="00E336BB"/>
    <w:rsid w:val="00E40241"/>
    <w:rsid w:val="00E44DED"/>
    <w:rsid w:val="00E45D01"/>
    <w:rsid w:val="00E57F8C"/>
    <w:rsid w:val="00E64374"/>
    <w:rsid w:val="00E65F8B"/>
    <w:rsid w:val="00E82156"/>
    <w:rsid w:val="00E83C1E"/>
    <w:rsid w:val="00E85EDD"/>
    <w:rsid w:val="00E86F41"/>
    <w:rsid w:val="00EA1A7F"/>
    <w:rsid w:val="00EA257A"/>
    <w:rsid w:val="00EA736D"/>
    <w:rsid w:val="00ED5F22"/>
    <w:rsid w:val="00EE5E1F"/>
    <w:rsid w:val="00EE7EA7"/>
    <w:rsid w:val="00EF0AC7"/>
    <w:rsid w:val="00EF17F5"/>
    <w:rsid w:val="00EF748B"/>
    <w:rsid w:val="00EF7AC8"/>
    <w:rsid w:val="00F03A31"/>
    <w:rsid w:val="00F2152F"/>
    <w:rsid w:val="00F37476"/>
    <w:rsid w:val="00F76B84"/>
    <w:rsid w:val="00F84D36"/>
    <w:rsid w:val="00F91133"/>
    <w:rsid w:val="00FA0F73"/>
    <w:rsid w:val="00FA2132"/>
    <w:rsid w:val="00FA2BB6"/>
    <w:rsid w:val="00FA7F0F"/>
    <w:rsid w:val="00FB1252"/>
    <w:rsid w:val="00FB3A90"/>
    <w:rsid w:val="00FB6808"/>
    <w:rsid w:val="00FB71E8"/>
    <w:rsid w:val="00FD104D"/>
    <w:rsid w:val="00FD36A5"/>
    <w:rsid w:val="00FD4EE6"/>
    <w:rsid w:val="00FD527D"/>
    <w:rsid w:val="00FD6805"/>
    <w:rsid w:val="00FE27ED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1E160E"/>
  <w15:docId w15:val="{A92EB6AD-1908-46B9-B92A-954F09B8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F1DD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F1DD9"/>
    <w:pPr>
      <w:keepNext/>
      <w:outlineLvl w:val="0"/>
    </w:pPr>
    <w:rPr>
      <w:b/>
      <w:sz w:val="20"/>
      <w:szCs w:val="20"/>
    </w:rPr>
  </w:style>
  <w:style w:type="paragraph" w:styleId="berschrift2">
    <w:name w:val="heading 2"/>
    <w:basedOn w:val="Standard"/>
    <w:next w:val="Standard"/>
    <w:qFormat/>
    <w:rsid w:val="007F1DD9"/>
    <w:pPr>
      <w:keepNext/>
      <w:tabs>
        <w:tab w:val="left" w:pos="6919"/>
      </w:tabs>
      <w:spacing w:line="240" w:lineRule="exact"/>
      <w:outlineLvl w:val="1"/>
    </w:pPr>
    <w:rPr>
      <w:rFonts w:ascii="Verdana" w:hAnsi="Verdana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F1DD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1DD9"/>
    <w:pPr>
      <w:tabs>
        <w:tab w:val="center" w:pos="4536"/>
        <w:tab w:val="right" w:pos="9072"/>
      </w:tabs>
    </w:pPr>
  </w:style>
  <w:style w:type="character" w:styleId="Hyperlink">
    <w:name w:val="Hyperlink"/>
    <w:rsid w:val="007F1DD9"/>
    <w:rPr>
      <w:color w:val="0000FF"/>
      <w:u w:val="single"/>
    </w:rPr>
  </w:style>
  <w:style w:type="character" w:styleId="Seitenzahl">
    <w:name w:val="page number"/>
    <w:basedOn w:val="Absatz-Standardschriftart"/>
    <w:rsid w:val="007F1DD9"/>
  </w:style>
  <w:style w:type="paragraph" w:styleId="Sprechblasentext">
    <w:name w:val="Balloon Text"/>
    <w:basedOn w:val="Standard"/>
    <w:semiHidden/>
    <w:rsid w:val="007F1DD9"/>
    <w:rPr>
      <w:rFonts w:ascii="Tahoma" w:hAnsi="Tahoma" w:cs="Times"/>
      <w:sz w:val="16"/>
      <w:szCs w:val="16"/>
    </w:rPr>
  </w:style>
  <w:style w:type="paragraph" w:styleId="Dokumentstruktur">
    <w:name w:val="Document Map"/>
    <w:basedOn w:val="Standard"/>
    <w:semiHidden/>
    <w:rsid w:val="007F1DD9"/>
    <w:pPr>
      <w:shd w:val="clear" w:color="auto" w:fill="000080"/>
    </w:pPr>
    <w:rPr>
      <w:rFonts w:ascii="Tahoma" w:hAnsi="Tahoma" w:cs="Times"/>
    </w:rPr>
  </w:style>
  <w:style w:type="paragraph" w:customStyle="1" w:styleId="Anwaltlinks">
    <w:name w:val="Anwalt links"/>
    <w:basedOn w:val="Standard"/>
    <w:rsid w:val="007F1DD9"/>
    <w:pPr>
      <w:spacing w:before="25"/>
      <w:jc w:val="right"/>
    </w:pPr>
    <w:rPr>
      <w:color w:val="5F5F5F"/>
      <w:spacing w:val="5"/>
      <w:sz w:val="15"/>
    </w:rPr>
  </w:style>
  <w:style w:type="paragraph" w:customStyle="1" w:styleId="FachanwaltlinksChar">
    <w:name w:val="Fachanwalt links Char"/>
    <w:basedOn w:val="Standard"/>
    <w:rsid w:val="007F1DD9"/>
    <w:pPr>
      <w:jc w:val="right"/>
    </w:pPr>
    <w:rPr>
      <w:color w:val="5F5F5F"/>
      <w:spacing w:val="5"/>
      <w:position w:val="3"/>
      <w:sz w:val="12"/>
      <w:szCs w:val="12"/>
    </w:rPr>
  </w:style>
  <w:style w:type="paragraph" w:customStyle="1" w:styleId="Sitzlinks">
    <w:name w:val="Sitz links"/>
    <w:basedOn w:val="Standard"/>
    <w:rsid w:val="007F1DD9"/>
    <w:pPr>
      <w:spacing w:after="20"/>
      <w:jc w:val="right"/>
    </w:pPr>
    <w:rPr>
      <w:b/>
      <w:color w:val="000000"/>
      <w:spacing w:val="5"/>
      <w:sz w:val="15"/>
    </w:rPr>
  </w:style>
  <w:style w:type="character" w:customStyle="1" w:styleId="FachanwaltlinksCharChar">
    <w:name w:val="Fachanwalt links Char Char"/>
    <w:rsid w:val="007F1DD9"/>
    <w:rPr>
      <w:noProof w:val="0"/>
      <w:color w:val="5F5F5F"/>
      <w:spacing w:val="5"/>
      <w:position w:val="3"/>
      <w:sz w:val="12"/>
      <w:szCs w:val="12"/>
      <w:lang w:val="de-DE" w:eastAsia="de-DE" w:bidi="ar-SA"/>
    </w:rPr>
  </w:style>
  <w:style w:type="paragraph" w:customStyle="1" w:styleId="AnwaltrechtsChar">
    <w:name w:val="Anwalt rechts Char"/>
    <w:basedOn w:val="Standard"/>
    <w:rsid w:val="007F1DD9"/>
    <w:pPr>
      <w:spacing w:before="25"/>
      <w:jc w:val="both"/>
    </w:pPr>
    <w:rPr>
      <w:color w:val="5F5F5F"/>
      <w:spacing w:val="5"/>
      <w:sz w:val="15"/>
    </w:rPr>
  </w:style>
  <w:style w:type="paragraph" w:customStyle="1" w:styleId="Fachanwaltrechts">
    <w:name w:val="Fachanwalt rechts"/>
    <w:basedOn w:val="FachanwaltlinksChar"/>
    <w:rsid w:val="007F1DD9"/>
    <w:pPr>
      <w:jc w:val="left"/>
    </w:pPr>
  </w:style>
  <w:style w:type="paragraph" w:customStyle="1" w:styleId="Sitzrechts">
    <w:name w:val="Sitz rechts"/>
    <w:basedOn w:val="Sitzlinks"/>
    <w:rsid w:val="007F1DD9"/>
    <w:pPr>
      <w:spacing w:before="90" w:line="120" w:lineRule="exact"/>
      <w:jc w:val="left"/>
    </w:pPr>
  </w:style>
  <w:style w:type="character" w:customStyle="1" w:styleId="AnwaltrechtsCharChar">
    <w:name w:val="Anwalt rechts Char Char"/>
    <w:rsid w:val="007F1DD9"/>
    <w:rPr>
      <w:noProof w:val="0"/>
      <w:color w:val="5F5F5F"/>
      <w:spacing w:val="5"/>
      <w:sz w:val="15"/>
      <w:szCs w:val="24"/>
      <w:lang w:val="de-DE" w:eastAsia="de-DE" w:bidi="ar-SA"/>
    </w:rPr>
  </w:style>
  <w:style w:type="paragraph" w:customStyle="1" w:styleId="TrennstrichII">
    <w:name w:val="Trennstrich II"/>
    <w:basedOn w:val="Standard"/>
    <w:rsid w:val="007F1DD9"/>
    <w:pPr>
      <w:spacing w:before="30" w:after="10" w:line="80" w:lineRule="exact"/>
      <w:jc w:val="both"/>
    </w:pPr>
    <w:rPr>
      <w:b/>
      <w:color w:val="5F5F5F"/>
      <w:spacing w:val="5"/>
      <w:position w:val="5"/>
      <w:sz w:val="15"/>
      <w:szCs w:val="12"/>
    </w:rPr>
  </w:style>
  <w:style w:type="paragraph" w:styleId="Textkrper">
    <w:name w:val="Body Text"/>
    <w:basedOn w:val="Standard"/>
    <w:link w:val="TextkrperZchn"/>
    <w:rsid w:val="00757867"/>
    <w:pPr>
      <w:spacing w:line="360" w:lineRule="auto"/>
      <w:jc w:val="both"/>
    </w:pPr>
    <w:rPr>
      <w:rFonts w:ascii="FranklinGothic" w:eastAsia="Times" w:hAnsi="FranklinGothic"/>
      <w:sz w:val="22"/>
    </w:rPr>
  </w:style>
  <w:style w:type="character" w:customStyle="1" w:styleId="TextkrperZchn">
    <w:name w:val="Textkörper Zchn"/>
    <w:basedOn w:val="Absatz-Standardschriftart"/>
    <w:link w:val="Textkrper"/>
    <w:rsid w:val="00757867"/>
    <w:rPr>
      <w:rFonts w:ascii="FranklinGothic" w:eastAsia="Times" w:hAnsi="FranklinGothic"/>
      <w:sz w:val="22"/>
      <w:szCs w:val="24"/>
    </w:rPr>
  </w:style>
  <w:style w:type="paragraph" w:customStyle="1" w:styleId="Default">
    <w:name w:val="Default"/>
    <w:rsid w:val="00757867"/>
    <w:pPr>
      <w:autoSpaceDE w:val="0"/>
      <w:autoSpaceDN w:val="0"/>
      <w:adjustRightInd w:val="0"/>
    </w:pPr>
    <w:rPr>
      <w:rFonts w:ascii="Arial" w:eastAsia="Times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4A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577D4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7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77D46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7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77D4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410F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72C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ertec.de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icarda.thiesmann@koob-pr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keting@senertec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9780C-0595-48AF-8800-BAC3A62A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4322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CI</vt:lpstr>
    </vt:vector>
  </TitlesOfParts>
  <Company>Hewlett-Packard Company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CI</dc:title>
  <dc:creator>Herterich Isabel</dc:creator>
  <cp:lastModifiedBy>Matthias Rosenthal</cp:lastModifiedBy>
  <cp:revision>4</cp:revision>
  <cp:lastPrinted>2023-10-01T22:20:00Z</cp:lastPrinted>
  <dcterms:created xsi:type="dcterms:W3CDTF">2023-10-02T08:31:00Z</dcterms:created>
  <dcterms:modified xsi:type="dcterms:W3CDTF">2023-10-09T12:19:00Z</dcterms:modified>
</cp:coreProperties>
</file>