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2EF9C8" w14:textId="77777777" w:rsidR="00256CE0" w:rsidRPr="00D4638A" w:rsidRDefault="004774E4" w:rsidP="00ED54E4">
      <w:pPr>
        <w:spacing w:after="0" w:line="360" w:lineRule="auto"/>
        <w:ind w:left="0" w:right="0" w:firstLine="0"/>
        <w:rPr>
          <w:b/>
          <w:szCs w:val="24"/>
        </w:rPr>
      </w:pPr>
      <w:r>
        <w:rPr>
          <w:b/>
          <w:szCs w:val="24"/>
        </w:rPr>
        <w:t xml:space="preserve"> </w:t>
      </w:r>
      <w:r w:rsidR="00256CE0" w:rsidRPr="00D4638A">
        <w:rPr>
          <w:noProof/>
          <w:szCs w:val="24"/>
        </w:rPr>
        <w:drawing>
          <wp:inline distT="0" distB="0" distL="0" distR="0" wp14:anchorId="085EFFCE" wp14:editId="3F882CB2">
            <wp:extent cx="1772838" cy="646237"/>
            <wp:effectExtent l="0" t="0" r="0" b="1905"/>
            <wp:docPr id="90" name="Picture 90"/>
            <wp:cNvGraphicFramePr/>
            <a:graphic xmlns:a="http://schemas.openxmlformats.org/drawingml/2006/main">
              <a:graphicData uri="http://schemas.openxmlformats.org/drawingml/2006/picture">
                <pic:pic xmlns:pic="http://schemas.openxmlformats.org/drawingml/2006/picture">
                  <pic:nvPicPr>
                    <pic:cNvPr id="90" name="Picture 90"/>
                    <pic:cNvPicPr/>
                  </pic:nvPicPr>
                  <pic:blipFill>
                    <a:blip r:embed="rId9" cstate="print">
                      <a:extLst>
                        <a:ext uri="{28A0092B-C50C-407E-A947-70E740481C1C}">
                          <a14:useLocalDpi xmlns:a14="http://schemas.microsoft.com/office/drawing/2010/main" val="0"/>
                        </a:ext>
                      </a:extLst>
                    </a:blip>
                    <a:stretch>
                      <a:fillRect/>
                    </a:stretch>
                  </pic:blipFill>
                  <pic:spPr>
                    <a:xfrm>
                      <a:off x="0" y="0"/>
                      <a:ext cx="1786375" cy="651171"/>
                    </a:xfrm>
                    <a:prstGeom prst="rect">
                      <a:avLst/>
                    </a:prstGeom>
                  </pic:spPr>
                </pic:pic>
              </a:graphicData>
            </a:graphic>
          </wp:inline>
        </w:drawing>
      </w:r>
    </w:p>
    <w:p w14:paraId="5C3126E6" w14:textId="77777777" w:rsidR="00F90E1F" w:rsidRDefault="00F90E1F" w:rsidP="00ED54E4">
      <w:pPr>
        <w:pStyle w:val="StandardWeb"/>
        <w:tabs>
          <w:tab w:val="left" w:pos="2948"/>
        </w:tabs>
        <w:spacing w:before="0" w:beforeAutospacing="0" w:after="240" w:afterAutospacing="0"/>
        <w:jc w:val="both"/>
        <w:textAlignment w:val="baseline"/>
        <w:rPr>
          <w:rFonts w:ascii="Arial" w:eastAsia="Arial" w:hAnsi="Arial" w:cs="Arial"/>
          <w:b/>
          <w:color w:val="000000"/>
        </w:rPr>
      </w:pPr>
      <w:bookmarkStart w:id="0" w:name="_Hlk66208327"/>
      <w:bookmarkStart w:id="1" w:name="_Hlk64901521"/>
      <w:bookmarkStart w:id="2" w:name="_Hlk81900176"/>
    </w:p>
    <w:p w14:paraId="64AE3D10" w14:textId="77777777" w:rsidR="0007782E" w:rsidRDefault="00256CE0" w:rsidP="00ED54E4">
      <w:pPr>
        <w:pStyle w:val="StandardWeb"/>
        <w:tabs>
          <w:tab w:val="left" w:pos="2948"/>
        </w:tabs>
        <w:spacing w:before="0" w:beforeAutospacing="0" w:after="0" w:afterAutospacing="0" w:line="360" w:lineRule="auto"/>
        <w:textAlignment w:val="baseline"/>
        <w:rPr>
          <w:rFonts w:ascii="Arial" w:eastAsia="Arial" w:hAnsi="Arial" w:cs="Arial"/>
          <w:b/>
          <w:sz w:val="20"/>
          <w:szCs w:val="20"/>
        </w:rPr>
      </w:pPr>
      <w:r w:rsidRPr="00F90E1F">
        <w:rPr>
          <w:rFonts w:ascii="Arial" w:eastAsia="Arial" w:hAnsi="Arial" w:cs="Arial"/>
          <w:b/>
          <w:color w:val="000000"/>
          <w:sz w:val="20"/>
          <w:szCs w:val="20"/>
        </w:rPr>
        <w:t>Pressemitteilung</w:t>
      </w:r>
      <w:bookmarkEnd w:id="0"/>
      <w:bookmarkEnd w:id="1"/>
      <w:bookmarkEnd w:id="2"/>
    </w:p>
    <w:p w14:paraId="64F01D15" w14:textId="7E7E8A9C" w:rsidR="000604AA" w:rsidRPr="00ED54E4" w:rsidRDefault="00B91E78" w:rsidP="00ED54E4">
      <w:pPr>
        <w:pStyle w:val="StandardWeb"/>
        <w:tabs>
          <w:tab w:val="left" w:pos="2948"/>
        </w:tabs>
        <w:spacing w:before="0" w:beforeAutospacing="0" w:after="0" w:afterAutospacing="0" w:line="276" w:lineRule="auto"/>
        <w:textAlignment w:val="baseline"/>
        <w:rPr>
          <w:rFonts w:ascii="Arial" w:eastAsia="Arial" w:hAnsi="Arial" w:cs="Arial"/>
          <w:b/>
          <w:sz w:val="30"/>
          <w:szCs w:val="30"/>
        </w:rPr>
      </w:pPr>
      <w:r w:rsidRPr="00ED54E4">
        <w:rPr>
          <w:rFonts w:ascii="Arial" w:eastAsia="Arial" w:hAnsi="Arial" w:cs="Arial"/>
          <w:b/>
          <w:sz w:val="30"/>
          <w:szCs w:val="30"/>
        </w:rPr>
        <w:t>ZIA</w:t>
      </w:r>
      <w:r w:rsidR="00ED54E4" w:rsidRPr="00ED54E4">
        <w:rPr>
          <w:rFonts w:ascii="Arial" w:eastAsia="Arial" w:hAnsi="Arial" w:cs="Arial"/>
          <w:b/>
          <w:sz w:val="30"/>
          <w:szCs w:val="30"/>
        </w:rPr>
        <w:t xml:space="preserve"> </w:t>
      </w:r>
      <w:r w:rsidRPr="00ED54E4">
        <w:rPr>
          <w:rFonts w:ascii="Arial" w:eastAsia="Arial" w:hAnsi="Arial" w:cs="Arial"/>
          <w:b/>
          <w:sz w:val="30"/>
          <w:szCs w:val="30"/>
        </w:rPr>
        <w:t>zu</w:t>
      </w:r>
      <w:r w:rsidR="00ED54E4" w:rsidRPr="00ED54E4">
        <w:rPr>
          <w:rFonts w:ascii="Arial" w:eastAsia="Arial" w:hAnsi="Arial" w:cs="Arial"/>
          <w:b/>
          <w:sz w:val="30"/>
          <w:szCs w:val="30"/>
        </w:rPr>
        <w:t>m</w:t>
      </w:r>
      <w:r w:rsidRPr="00ED54E4">
        <w:rPr>
          <w:rFonts w:ascii="Arial" w:eastAsia="Arial" w:hAnsi="Arial" w:cs="Arial"/>
          <w:b/>
          <w:sz w:val="30"/>
          <w:szCs w:val="30"/>
        </w:rPr>
        <w:t xml:space="preserve"> </w:t>
      </w:r>
      <w:r w:rsidR="00AF2D76" w:rsidRPr="00ED54E4">
        <w:rPr>
          <w:rFonts w:ascii="Arial" w:eastAsia="Arial" w:hAnsi="Arial" w:cs="Arial"/>
          <w:b/>
          <w:sz w:val="30"/>
          <w:szCs w:val="30"/>
        </w:rPr>
        <w:t xml:space="preserve">Wärmeplanungsgesetz: </w:t>
      </w:r>
      <w:r w:rsidR="00ED54E4" w:rsidRPr="00ED54E4">
        <w:rPr>
          <w:rFonts w:ascii="Arial" w:eastAsia="Arial" w:hAnsi="Arial" w:cs="Arial"/>
          <w:b/>
          <w:sz w:val="30"/>
          <w:szCs w:val="30"/>
        </w:rPr>
        <w:t xml:space="preserve">Planungssicherheit ist </w:t>
      </w:r>
      <w:r w:rsidR="00F82C05">
        <w:rPr>
          <w:rFonts w:ascii="Arial" w:eastAsia="Arial" w:hAnsi="Arial" w:cs="Arial"/>
          <w:b/>
          <w:sz w:val="30"/>
          <w:szCs w:val="30"/>
        </w:rPr>
        <w:t xml:space="preserve">hier das </w:t>
      </w:r>
      <w:r w:rsidR="00ED54E4">
        <w:rPr>
          <w:rFonts w:ascii="Arial" w:eastAsia="Arial" w:hAnsi="Arial" w:cs="Arial"/>
          <w:b/>
          <w:sz w:val="30"/>
          <w:szCs w:val="30"/>
        </w:rPr>
        <w:t xml:space="preserve">A </w:t>
      </w:r>
      <w:r w:rsidR="00ED54E4" w:rsidRPr="00ED54E4">
        <w:rPr>
          <w:rFonts w:ascii="Arial" w:eastAsia="Arial" w:hAnsi="Arial" w:cs="Arial"/>
          <w:b/>
          <w:sz w:val="30"/>
          <w:szCs w:val="30"/>
        </w:rPr>
        <w:t>&amp;</w:t>
      </w:r>
      <w:r w:rsidR="00ED54E4">
        <w:rPr>
          <w:rFonts w:ascii="Arial" w:eastAsia="Arial" w:hAnsi="Arial" w:cs="Arial"/>
          <w:b/>
          <w:sz w:val="30"/>
          <w:szCs w:val="30"/>
        </w:rPr>
        <w:t xml:space="preserve"> O</w:t>
      </w:r>
      <w:r w:rsidR="00ED54E4" w:rsidRPr="00ED54E4">
        <w:rPr>
          <w:rFonts w:ascii="Arial" w:eastAsia="Arial" w:hAnsi="Arial" w:cs="Arial"/>
          <w:b/>
          <w:sz w:val="30"/>
          <w:szCs w:val="30"/>
        </w:rPr>
        <w:t xml:space="preserve">, Bundesnetzagentur </w:t>
      </w:r>
      <w:r w:rsidR="00F82C05">
        <w:rPr>
          <w:rFonts w:ascii="Arial" w:eastAsia="Arial" w:hAnsi="Arial" w:cs="Arial"/>
          <w:b/>
          <w:sz w:val="30"/>
          <w:szCs w:val="30"/>
        </w:rPr>
        <w:t>muss</w:t>
      </w:r>
      <w:r w:rsidR="00ED54E4" w:rsidRPr="00ED54E4">
        <w:rPr>
          <w:rFonts w:ascii="Arial" w:eastAsia="Arial" w:hAnsi="Arial" w:cs="Arial"/>
          <w:b/>
          <w:sz w:val="30"/>
          <w:szCs w:val="30"/>
        </w:rPr>
        <w:t xml:space="preserve"> Prei</w:t>
      </w:r>
      <w:r w:rsidR="00ED54E4">
        <w:rPr>
          <w:rFonts w:ascii="Arial" w:eastAsia="Arial" w:hAnsi="Arial" w:cs="Arial"/>
          <w:b/>
          <w:sz w:val="30"/>
          <w:szCs w:val="30"/>
        </w:rPr>
        <w:t>se im Auge behalten</w:t>
      </w:r>
    </w:p>
    <w:p w14:paraId="4A5A13D8" w14:textId="3C2D7F57" w:rsidR="008D2174" w:rsidRPr="008D2174" w:rsidRDefault="00DB44FC" w:rsidP="00ED54E4">
      <w:pPr>
        <w:pStyle w:val="StandardWeb"/>
        <w:tabs>
          <w:tab w:val="left" w:pos="2948"/>
        </w:tabs>
        <w:spacing w:after="0" w:line="276" w:lineRule="auto"/>
        <w:jc w:val="both"/>
        <w:textAlignment w:val="baseline"/>
        <w:rPr>
          <w:rFonts w:ascii="Arial" w:eastAsia="Arial" w:hAnsi="Arial" w:cs="Arial"/>
          <w:bCs/>
          <w:sz w:val="22"/>
          <w:szCs w:val="22"/>
        </w:rPr>
      </w:pPr>
      <w:r w:rsidRPr="000604AA">
        <w:rPr>
          <w:rFonts w:ascii="Arial" w:eastAsia="Arial" w:hAnsi="Arial" w:cs="Arial"/>
          <w:b/>
          <w:sz w:val="22"/>
          <w:szCs w:val="22"/>
        </w:rPr>
        <w:t>Berlin,</w:t>
      </w:r>
      <w:r w:rsidR="003C5C6C" w:rsidRPr="000604AA">
        <w:rPr>
          <w:rFonts w:ascii="Arial" w:eastAsia="Arial" w:hAnsi="Arial" w:cs="Arial"/>
          <w:b/>
          <w:sz w:val="22"/>
          <w:szCs w:val="22"/>
        </w:rPr>
        <w:t xml:space="preserve"> </w:t>
      </w:r>
      <w:r w:rsidR="004C51C3" w:rsidRPr="000604AA">
        <w:rPr>
          <w:rFonts w:ascii="Arial" w:eastAsia="Arial" w:hAnsi="Arial" w:cs="Arial"/>
          <w:b/>
          <w:sz w:val="22"/>
          <w:szCs w:val="22"/>
        </w:rPr>
        <w:t>1</w:t>
      </w:r>
      <w:r w:rsidR="00AF2D76">
        <w:rPr>
          <w:rFonts w:ascii="Arial" w:eastAsia="Arial" w:hAnsi="Arial" w:cs="Arial"/>
          <w:b/>
          <w:sz w:val="22"/>
          <w:szCs w:val="22"/>
        </w:rPr>
        <w:t>6</w:t>
      </w:r>
      <w:r w:rsidRPr="000604AA">
        <w:rPr>
          <w:rFonts w:ascii="Arial" w:eastAsia="Arial" w:hAnsi="Arial" w:cs="Arial"/>
          <w:b/>
          <w:sz w:val="22"/>
          <w:szCs w:val="22"/>
        </w:rPr>
        <w:t>.</w:t>
      </w:r>
      <w:r w:rsidR="004C51C3" w:rsidRPr="000604AA">
        <w:rPr>
          <w:rFonts w:ascii="Arial" w:eastAsia="Arial" w:hAnsi="Arial" w:cs="Arial"/>
          <w:b/>
          <w:sz w:val="22"/>
          <w:szCs w:val="22"/>
        </w:rPr>
        <w:t>10</w:t>
      </w:r>
      <w:r w:rsidRPr="000604AA">
        <w:rPr>
          <w:rFonts w:ascii="Arial" w:eastAsia="Arial" w:hAnsi="Arial" w:cs="Arial"/>
          <w:b/>
          <w:sz w:val="22"/>
          <w:szCs w:val="22"/>
        </w:rPr>
        <w:t>.2023</w:t>
      </w:r>
      <w:r w:rsidRPr="000604AA">
        <w:rPr>
          <w:rFonts w:ascii="Arial" w:eastAsia="Arial" w:hAnsi="Arial" w:cs="Arial"/>
          <w:bCs/>
          <w:sz w:val="22"/>
          <w:szCs w:val="22"/>
        </w:rPr>
        <w:t xml:space="preserve"> –</w:t>
      </w:r>
      <w:r w:rsidR="004C51C3" w:rsidRPr="000604AA">
        <w:rPr>
          <w:rFonts w:ascii="Arial" w:eastAsia="Arial" w:hAnsi="Arial" w:cs="Arial"/>
          <w:bCs/>
          <w:sz w:val="22"/>
          <w:szCs w:val="22"/>
        </w:rPr>
        <w:t xml:space="preserve">  </w:t>
      </w:r>
      <w:r w:rsidR="008D2174" w:rsidRPr="008D2174">
        <w:rPr>
          <w:rFonts w:ascii="Arial" w:eastAsia="Arial" w:hAnsi="Arial" w:cs="Arial"/>
          <w:bCs/>
          <w:sz w:val="22"/>
          <w:szCs w:val="22"/>
        </w:rPr>
        <w:t xml:space="preserve">Grüne Fernwärme </w:t>
      </w:r>
      <w:r w:rsidR="00AF2D76">
        <w:rPr>
          <w:rFonts w:ascii="Arial" w:eastAsia="Arial" w:hAnsi="Arial" w:cs="Arial"/>
          <w:bCs/>
          <w:sz w:val="22"/>
          <w:szCs w:val="22"/>
        </w:rPr>
        <w:t>kann nach Einschätzung der Immobilienwirtschaft einen immer stärkeren</w:t>
      </w:r>
      <w:r w:rsidR="008D2174" w:rsidRPr="008D2174">
        <w:rPr>
          <w:rFonts w:ascii="Arial" w:eastAsia="Arial" w:hAnsi="Arial" w:cs="Arial"/>
          <w:bCs/>
          <w:sz w:val="22"/>
          <w:szCs w:val="22"/>
        </w:rPr>
        <w:t xml:space="preserve"> Beitrag zur klimaneutralen Energieversorgung </w:t>
      </w:r>
      <w:r w:rsidR="00AF2D76">
        <w:rPr>
          <w:rFonts w:ascii="Arial" w:eastAsia="Arial" w:hAnsi="Arial" w:cs="Arial"/>
          <w:bCs/>
          <w:sz w:val="22"/>
          <w:szCs w:val="22"/>
        </w:rPr>
        <w:t>d</w:t>
      </w:r>
      <w:r w:rsidR="008D2174" w:rsidRPr="008D2174">
        <w:rPr>
          <w:rFonts w:ascii="Arial" w:eastAsia="Arial" w:hAnsi="Arial" w:cs="Arial"/>
          <w:bCs/>
          <w:sz w:val="22"/>
          <w:szCs w:val="22"/>
        </w:rPr>
        <w:t xml:space="preserve">er Gebäude </w:t>
      </w:r>
      <w:r w:rsidR="00AF2D76">
        <w:rPr>
          <w:rFonts w:ascii="Arial" w:eastAsia="Arial" w:hAnsi="Arial" w:cs="Arial"/>
          <w:bCs/>
          <w:sz w:val="22"/>
          <w:szCs w:val="22"/>
        </w:rPr>
        <w:t xml:space="preserve">in Deutschland </w:t>
      </w:r>
      <w:r w:rsidR="008D2174" w:rsidRPr="008D2174">
        <w:rPr>
          <w:rFonts w:ascii="Arial" w:eastAsia="Arial" w:hAnsi="Arial" w:cs="Arial"/>
          <w:bCs/>
          <w:sz w:val="22"/>
          <w:szCs w:val="22"/>
        </w:rPr>
        <w:t xml:space="preserve">leisten. </w:t>
      </w:r>
      <w:r w:rsidR="00AF2D76">
        <w:rPr>
          <w:rFonts w:ascii="Arial" w:eastAsia="Arial" w:hAnsi="Arial" w:cs="Arial"/>
          <w:bCs/>
          <w:sz w:val="22"/>
          <w:szCs w:val="22"/>
        </w:rPr>
        <w:t xml:space="preserve">„Damit dieses </w:t>
      </w:r>
      <w:r w:rsidR="001950EE">
        <w:rPr>
          <w:rFonts w:ascii="Arial" w:eastAsia="Arial" w:hAnsi="Arial" w:cs="Arial"/>
          <w:bCs/>
          <w:sz w:val="22"/>
          <w:szCs w:val="22"/>
        </w:rPr>
        <w:t>enorme</w:t>
      </w:r>
      <w:r w:rsidR="00AF2D76">
        <w:rPr>
          <w:rFonts w:ascii="Arial" w:eastAsia="Arial" w:hAnsi="Arial" w:cs="Arial"/>
          <w:bCs/>
          <w:sz w:val="22"/>
          <w:szCs w:val="22"/>
        </w:rPr>
        <w:t xml:space="preserve"> Potenzial </w:t>
      </w:r>
      <w:r w:rsidR="001950EE">
        <w:rPr>
          <w:rFonts w:ascii="Arial" w:eastAsia="Arial" w:hAnsi="Arial" w:cs="Arial"/>
          <w:bCs/>
          <w:sz w:val="22"/>
          <w:szCs w:val="22"/>
        </w:rPr>
        <w:t xml:space="preserve">tatsächlich </w:t>
      </w:r>
      <w:r w:rsidR="00AF2D76">
        <w:rPr>
          <w:rFonts w:ascii="Arial" w:eastAsia="Arial" w:hAnsi="Arial" w:cs="Arial"/>
          <w:bCs/>
          <w:sz w:val="22"/>
          <w:szCs w:val="22"/>
        </w:rPr>
        <w:t xml:space="preserve">ausgeschöpft und </w:t>
      </w:r>
      <w:r w:rsidR="00F1417C">
        <w:rPr>
          <w:rFonts w:ascii="Arial" w:eastAsia="Arial" w:hAnsi="Arial" w:cs="Arial"/>
          <w:bCs/>
          <w:sz w:val="22"/>
          <w:szCs w:val="22"/>
        </w:rPr>
        <w:t xml:space="preserve">maximale </w:t>
      </w:r>
      <w:r w:rsidR="00AF2D76">
        <w:rPr>
          <w:rFonts w:ascii="Arial" w:eastAsia="Arial" w:hAnsi="Arial" w:cs="Arial"/>
          <w:bCs/>
          <w:sz w:val="22"/>
          <w:szCs w:val="22"/>
        </w:rPr>
        <w:t>Akzeptanz in der Immobilienbranche wie in der Bevö</w:t>
      </w:r>
      <w:r w:rsidR="001950EE">
        <w:rPr>
          <w:rFonts w:ascii="Arial" w:eastAsia="Arial" w:hAnsi="Arial" w:cs="Arial"/>
          <w:bCs/>
          <w:sz w:val="22"/>
          <w:szCs w:val="22"/>
        </w:rPr>
        <w:t>l</w:t>
      </w:r>
      <w:r w:rsidR="00AF2D76">
        <w:rPr>
          <w:rFonts w:ascii="Arial" w:eastAsia="Arial" w:hAnsi="Arial" w:cs="Arial"/>
          <w:bCs/>
          <w:sz w:val="22"/>
          <w:szCs w:val="22"/>
        </w:rPr>
        <w:t>kerung erzielt wird, braucht es m</w:t>
      </w:r>
      <w:r w:rsidR="008D2174" w:rsidRPr="008D2174">
        <w:rPr>
          <w:rFonts w:ascii="Arial" w:eastAsia="Arial" w:hAnsi="Arial" w:cs="Arial"/>
          <w:bCs/>
          <w:sz w:val="22"/>
          <w:szCs w:val="22"/>
        </w:rPr>
        <w:t xml:space="preserve">öglichst wettbewerbliche Strukturen </w:t>
      </w:r>
      <w:r w:rsidR="00F1417C">
        <w:rPr>
          <w:rFonts w:ascii="Arial" w:eastAsia="Arial" w:hAnsi="Arial" w:cs="Arial"/>
          <w:bCs/>
          <w:sz w:val="22"/>
          <w:szCs w:val="22"/>
        </w:rPr>
        <w:t>und</w:t>
      </w:r>
      <w:r w:rsidR="008D2174" w:rsidRPr="008D2174">
        <w:rPr>
          <w:rFonts w:ascii="Arial" w:eastAsia="Arial" w:hAnsi="Arial" w:cs="Arial"/>
          <w:bCs/>
          <w:sz w:val="22"/>
          <w:szCs w:val="22"/>
        </w:rPr>
        <w:t xml:space="preserve"> bezahlbare</w:t>
      </w:r>
      <w:r w:rsidR="001950EE">
        <w:rPr>
          <w:rFonts w:ascii="Arial" w:eastAsia="Arial" w:hAnsi="Arial" w:cs="Arial"/>
          <w:bCs/>
          <w:sz w:val="22"/>
          <w:szCs w:val="22"/>
        </w:rPr>
        <w:t>,</w:t>
      </w:r>
      <w:r w:rsidR="008D2174" w:rsidRPr="008D2174">
        <w:rPr>
          <w:rFonts w:ascii="Arial" w:eastAsia="Arial" w:hAnsi="Arial" w:cs="Arial"/>
          <w:bCs/>
          <w:sz w:val="22"/>
          <w:szCs w:val="22"/>
        </w:rPr>
        <w:t xml:space="preserve"> faire Wärmepreise</w:t>
      </w:r>
      <w:r w:rsidR="001950EE">
        <w:rPr>
          <w:rFonts w:ascii="Arial" w:eastAsia="Arial" w:hAnsi="Arial" w:cs="Arial"/>
          <w:bCs/>
          <w:sz w:val="22"/>
          <w:szCs w:val="22"/>
        </w:rPr>
        <w:t xml:space="preserve">“, sagt ZIA-Geschäftsführer Joachim Lohse </w:t>
      </w:r>
      <w:r w:rsidR="001573E2">
        <w:rPr>
          <w:rFonts w:ascii="Arial" w:eastAsia="Arial" w:hAnsi="Arial" w:cs="Arial"/>
          <w:bCs/>
          <w:sz w:val="22"/>
          <w:szCs w:val="22"/>
        </w:rPr>
        <w:t>zur</w:t>
      </w:r>
      <w:r w:rsidR="001573E2">
        <w:rPr>
          <w:rFonts w:ascii="Arial" w:eastAsia="Arial" w:hAnsi="Arial" w:cs="Arial"/>
          <w:bCs/>
          <w:sz w:val="22"/>
          <w:szCs w:val="22"/>
        </w:rPr>
        <w:t xml:space="preserve"> </w:t>
      </w:r>
      <w:r w:rsidR="001950EE">
        <w:rPr>
          <w:rFonts w:ascii="Arial" w:eastAsia="Arial" w:hAnsi="Arial" w:cs="Arial"/>
          <w:bCs/>
          <w:sz w:val="22"/>
          <w:szCs w:val="22"/>
        </w:rPr>
        <w:t xml:space="preserve">heutigen Bundestags-Anhörung </w:t>
      </w:r>
      <w:r w:rsidR="001950EE" w:rsidRPr="001950EE">
        <w:rPr>
          <w:rFonts w:ascii="Arial" w:eastAsia="Arial" w:hAnsi="Arial" w:cs="Arial"/>
          <w:bCs/>
          <w:sz w:val="22"/>
          <w:szCs w:val="22"/>
        </w:rPr>
        <w:t>zum kommunalen Fernwärmegesetz</w:t>
      </w:r>
      <w:r w:rsidR="001950EE">
        <w:rPr>
          <w:rFonts w:ascii="Arial" w:eastAsia="Arial" w:hAnsi="Arial" w:cs="Arial"/>
          <w:bCs/>
          <w:sz w:val="22"/>
          <w:szCs w:val="22"/>
        </w:rPr>
        <w:t>.</w:t>
      </w:r>
      <w:r w:rsidR="00AD20CB">
        <w:rPr>
          <w:rFonts w:ascii="Arial" w:eastAsia="Arial" w:hAnsi="Arial" w:cs="Arial"/>
          <w:bCs/>
          <w:sz w:val="22"/>
          <w:szCs w:val="22"/>
        </w:rPr>
        <w:t xml:space="preserve"> </w:t>
      </w:r>
    </w:p>
    <w:p w14:paraId="3C24DB7C" w14:textId="26D179CA" w:rsidR="008D2174" w:rsidRPr="001950EE" w:rsidRDefault="008D2174" w:rsidP="00ED54E4">
      <w:pPr>
        <w:pStyle w:val="StandardWeb"/>
        <w:tabs>
          <w:tab w:val="left" w:pos="2948"/>
        </w:tabs>
        <w:spacing w:after="0" w:line="276" w:lineRule="auto"/>
        <w:jc w:val="both"/>
        <w:textAlignment w:val="baseline"/>
        <w:rPr>
          <w:rFonts w:ascii="Arial" w:eastAsia="Arial" w:hAnsi="Arial" w:cs="Arial"/>
          <w:b/>
          <w:sz w:val="22"/>
          <w:szCs w:val="22"/>
        </w:rPr>
      </w:pPr>
      <w:r w:rsidRPr="001950EE">
        <w:rPr>
          <w:rFonts w:ascii="Arial" w:eastAsia="Arial" w:hAnsi="Arial" w:cs="Arial"/>
          <w:b/>
          <w:sz w:val="22"/>
          <w:szCs w:val="22"/>
        </w:rPr>
        <w:t>Keine Eingriffe in den Bestand</w:t>
      </w:r>
      <w:r w:rsidR="009C6A65">
        <w:rPr>
          <w:rFonts w:ascii="Arial" w:eastAsia="Arial" w:hAnsi="Arial" w:cs="Arial"/>
          <w:b/>
          <w:sz w:val="22"/>
          <w:szCs w:val="22"/>
        </w:rPr>
        <w:t xml:space="preserve"> durch </w:t>
      </w:r>
      <w:r w:rsidR="009C6A65" w:rsidRPr="001950EE">
        <w:rPr>
          <w:rFonts w:ascii="Arial" w:eastAsia="Arial" w:hAnsi="Arial" w:cs="Arial"/>
          <w:b/>
          <w:sz w:val="22"/>
          <w:szCs w:val="22"/>
        </w:rPr>
        <w:t>Anschluss- und Benutzungszwang</w:t>
      </w:r>
    </w:p>
    <w:p w14:paraId="35E49B48" w14:textId="3A112340" w:rsidR="00D15955" w:rsidRDefault="009C6A65" w:rsidP="00ED54E4">
      <w:pPr>
        <w:pStyle w:val="StandardWeb"/>
        <w:tabs>
          <w:tab w:val="left" w:pos="2948"/>
        </w:tabs>
        <w:spacing w:after="0" w:line="276" w:lineRule="auto"/>
        <w:jc w:val="both"/>
        <w:textAlignment w:val="baseline"/>
        <w:rPr>
          <w:rFonts w:ascii="Arial" w:eastAsia="Arial" w:hAnsi="Arial" w:cs="Arial"/>
          <w:bCs/>
          <w:sz w:val="22"/>
          <w:szCs w:val="22"/>
        </w:rPr>
      </w:pPr>
      <w:r>
        <w:rPr>
          <w:rFonts w:ascii="Arial" w:eastAsia="Arial" w:hAnsi="Arial" w:cs="Arial"/>
          <w:bCs/>
          <w:sz w:val="22"/>
          <w:szCs w:val="22"/>
        </w:rPr>
        <w:t xml:space="preserve">Planungssicherheit hat </w:t>
      </w:r>
      <w:r w:rsidR="00F82C05">
        <w:rPr>
          <w:rFonts w:ascii="Arial" w:eastAsia="Arial" w:hAnsi="Arial" w:cs="Arial"/>
          <w:bCs/>
          <w:sz w:val="22"/>
          <w:szCs w:val="22"/>
        </w:rPr>
        <w:t xml:space="preserve">oberste </w:t>
      </w:r>
      <w:r>
        <w:rPr>
          <w:rFonts w:ascii="Arial" w:eastAsia="Arial" w:hAnsi="Arial" w:cs="Arial"/>
          <w:bCs/>
          <w:sz w:val="22"/>
          <w:szCs w:val="22"/>
        </w:rPr>
        <w:t>Priorität. Das heißt konkret</w:t>
      </w:r>
      <w:r w:rsidR="00F1417C">
        <w:rPr>
          <w:rFonts w:ascii="Arial" w:eastAsia="Arial" w:hAnsi="Arial" w:cs="Arial"/>
          <w:bCs/>
          <w:sz w:val="22"/>
          <w:szCs w:val="22"/>
        </w:rPr>
        <w:t xml:space="preserve">: </w:t>
      </w:r>
      <w:r w:rsidR="00F82C05">
        <w:rPr>
          <w:rFonts w:ascii="Arial" w:eastAsia="Arial" w:hAnsi="Arial" w:cs="Arial"/>
          <w:bCs/>
          <w:sz w:val="22"/>
          <w:szCs w:val="22"/>
        </w:rPr>
        <w:t>Wenn e</w:t>
      </w:r>
      <w:r w:rsidR="008D2174" w:rsidRPr="008D2174">
        <w:rPr>
          <w:rFonts w:ascii="Arial" w:eastAsia="Arial" w:hAnsi="Arial" w:cs="Arial"/>
          <w:bCs/>
          <w:sz w:val="22"/>
          <w:szCs w:val="22"/>
        </w:rPr>
        <w:t xml:space="preserve">in Immobilienunternehmen gesetzeskonform in eine Wärmepumpe investiert, bevor </w:t>
      </w:r>
      <w:r w:rsidR="00586D6B">
        <w:rPr>
          <w:rFonts w:ascii="Arial" w:eastAsia="Arial" w:hAnsi="Arial" w:cs="Arial"/>
          <w:bCs/>
          <w:sz w:val="22"/>
          <w:szCs w:val="22"/>
        </w:rPr>
        <w:t xml:space="preserve">überhaupt </w:t>
      </w:r>
      <w:r w:rsidR="008D2174" w:rsidRPr="008D2174">
        <w:rPr>
          <w:rFonts w:ascii="Arial" w:eastAsia="Arial" w:hAnsi="Arial" w:cs="Arial"/>
          <w:bCs/>
          <w:sz w:val="22"/>
          <w:szCs w:val="22"/>
        </w:rPr>
        <w:t xml:space="preserve">eine Wärmeplanung in der Kommune vorliegt, muss </w:t>
      </w:r>
      <w:r w:rsidR="00F82C05">
        <w:rPr>
          <w:rFonts w:ascii="Arial" w:eastAsia="Arial" w:hAnsi="Arial" w:cs="Arial"/>
          <w:bCs/>
          <w:sz w:val="22"/>
          <w:szCs w:val="22"/>
        </w:rPr>
        <w:t xml:space="preserve">es </w:t>
      </w:r>
      <w:r w:rsidR="008D2174" w:rsidRPr="008D2174">
        <w:rPr>
          <w:rFonts w:ascii="Arial" w:eastAsia="Arial" w:hAnsi="Arial" w:cs="Arial"/>
          <w:bCs/>
          <w:sz w:val="22"/>
          <w:szCs w:val="22"/>
        </w:rPr>
        <w:t xml:space="preserve">darauf vertrauen können, dass </w:t>
      </w:r>
      <w:r>
        <w:rPr>
          <w:rFonts w:ascii="Arial" w:eastAsia="Arial" w:hAnsi="Arial" w:cs="Arial"/>
          <w:bCs/>
          <w:sz w:val="22"/>
          <w:szCs w:val="22"/>
        </w:rPr>
        <w:t xml:space="preserve">für </w:t>
      </w:r>
      <w:r w:rsidR="008D2174" w:rsidRPr="008D2174">
        <w:rPr>
          <w:rFonts w:ascii="Arial" w:eastAsia="Arial" w:hAnsi="Arial" w:cs="Arial"/>
          <w:bCs/>
          <w:sz w:val="22"/>
          <w:szCs w:val="22"/>
        </w:rPr>
        <w:t xml:space="preserve">klimafreundliche </w:t>
      </w:r>
      <w:r w:rsidR="00AD20CB">
        <w:rPr>
          <w:rFonts w:ascii="Arial" w:eastAsia="Arial" w:hAnsi="Arial" w:cs="Arial"/>
          <w:bCs/>
          <w:sz w:val="22"/>
          <w:szCs w:val="22"/>
        </w:rPr>
        <w:t>H</w:t>
      </w:r>
      <w:r w:rsidR="008D2174" w:rsidRPr="008D2174">
        <w:rPr>
          <w:rFonts w:ascii="Arial" w:eastAsia="Arial" w:hAnsi="Arial" w:cs="Arial"/>
          <w:bCs/>
          <w:sz w:val="22"/>
          <w:szCs w:val="22"/>
        </w:rPr>
        <w:t>eizung</w:t>
      </w:r>
      <w:r w:rsidR="00ED54E4">
        <w:rPr>
          <w:rFonts w:ascii="Arial" w:eastAsia="Arial" w:hAnsi="Arial" w:cs="Arial"/>
          <w:bCs/>
          <w:sz w:val="22"/>
          <w:szCs w:val="22"/>
        </w:rPr>
        <w:t>en</w:t>
      </w:r>
      <w:r w:rsidR="008D2174" w:rsidRPr="008D2174">
        <w:rPr>
          <w:rFonts w:ascii="Arial" w:eastAsia="Arial" w:hAnsi="Arial" w:cs="Arial"/>
          <w:bCs/>
          <w:sz w:val="22"/>
          <w:szCs w:val="22"/>
        </w:rPr>
        <w:t xml:space="preserve"> </w:t>
      </w:r>
      <w:r w:rsidR="00F82C05" w:rsidRPr="008D2174">
        <w:rPr>
          <w:rFonts w:ascii="Arial" w:eastAsia="Arial" w:hAnsi="Arial" w:cs="Arial"/>
          <w:bCs/>
          <w:sz w:val="22"/>
          <w:szCs w:val="22"/>
        </w:rPr>
        <w:t xml:space="preserve">Bestandsschutz </w:t>
      </w:r>
      <w:r w:rsidR="00F82C05">
        <w:rPr>
          <w:rFonts w:ascii="Arial" w:eastAsia="Arial" w:hAnsi="Arial" w:cs="Arial"/>
          <w:bCs/>
          <w:sz w:val="22"/>
          <w:szCs w:val="22"/>
        </w:rPr>
        <w:t>greift</w:t>
      </w:r>
      <w:r w:rsidR="001573E2">
        <w:rPr>
          <w:rFonts w:ascii="Arial" w:eastAsia="Arial" w:hAnsi="Arial" w:cs="Arial"/>
          <w:bCs/>
          <w:sz w:val="22"/>
          <w:szCs w:val="22"/>
        </w:rPr>
        <w:t xml:space="preserve"> – </w:t>
      </w:r>
      <w:r w:rsidR="008D2174" w:rsidRPr="008D2174">
        <w:rPr>
          <w:rFonts w:ascii="Arial" w:eastAsia="Arial" w:hAnsi="Arial" w:cs="Arial"/>
          <w:bCs/>
          <w:sz w:val="22"/>
          <w:szCs w:val="22"/>
        </w:rPr>
        <w:t>auch bei</w:t>
      </w:r>
      <w:r w:rsidR="00ED54E4">
        <w:rPr>
          <w:rFonts w:ascii="Arial" w:eastAsia="Arial" w:hAnsi="Arial" w:cs="Arial"/>
          <w:bCs/>
          <w:sz w:val="22"/>
          <w:szCs w:val="22"/>
        </w:rPr>
        <w:t xml:space="preserve"> eine</w:t>
      </w:r>
      <w:r w:rsidR="008D2174" w:rsidRPr="008D2174">
        <w:rPr>
          <w:rFonts w:ascii="Arial" w:eastAsia="Arial" w:hAnsi="Arial" w:cs="Arial"/>
          <w:bCs/>
          <w:sz w:val="22"/>
          <w:szCs w:val="22"/>
        </w:rPr>
        <w:t>m späteren Fernwärme-Anschluss</w:t>
      </w:r>
      <w:r w:rsidR="001573E2">
        <w:rPr>
          <w:rFonts w:ascii="Arial" w:eastAsia="Arial" w:hAnsi="Arial" w:cs="Arial"/>
          <w:bCs/>
          <w:sz w:val="22"/>
          <w:szCs w:val="22"/>
        </w:rPr>
        <w:t xml:space="preserve">- </w:t>
      </w:r>
      <w:r w:rsidR="008D2174" w:rsidRPr="008D2174">
        <w:rPr>
          <w:rFonts w:ascii="Arial" w:eastAsia="Arial" w:hAnsi="Arial" w:cs="Arial"/>
          <w:bCs/>
          <w:sz w:val="22"/>
          <w:szCs w:val="22"/>
        </w:rPr>
        <w:t xml:space="preserve">und Benutzungszwang. </w:t>
      </w:r>
      <w:r w:rsidR="001950EE">
        <w:rPr>
          <w:rFonts w:ascii="Arial" w:eastAsia="Arial" w:hAnsi="Arial" w:cs="Arial"/>
          <w:bCs/>
          <w:sz w:val="22"/>
          <w:szCs w:val="22"/>
        </w:rPr>
        <w:t xml:space="preserve">„Eine </w:t>
      </w:r>
      <w:r w:rsidR="00757F67">
        <w:rPr>
          <w:rFonts w:ascii="Arial" w:eastAsia="Arial" w:hAnsi="Arial" w:cs="Arial"/>
          <w:bCs/>
          <w:sz w:val="22"/>
          <w:szCs w:val="22"/>
        </w:rPr>
        <w:t>nachträgliche</w:t>
      </w:r>
      <w:r w:rsidR="001950EE">
        <w:rPr>
          <w:rFonts w:ascii="Arial" w:eastAsia="Arial" w:hAnsi="Arial" w:cs="Arial"/>
          <w:bCs/>
          <w:sz w:val="22"/>
          <w:szCs w:val="22"/>
        </w:rPr>
        <w:t xml:space="preserve"> Verpflichtung auf kommunale Wärmeplanung muss tabu sein“, betont Lohse. Um die Verhältnismäßigkeit zu wahren,  müssten auch </w:t>
      </w:r>
      <w:r w:rsidR="00F1417C">
        <w:rPr>
          <w:rFonts w:ascii="Arial" w:eastAsia="Arial" w:hAnsi="Arial" w:cs="Arial"/>
          <w:bCs/>
          <w:sz w:val="22"/>
          <w:szCs w:val="22"/>
        </w:rPr>
        <w:t xml:space="preserve">genehmigte </w:t>
      </w:r>
      <w:r w:rsidR="001950EE">
        <w:rPr>
          <w:rFonts w:ascii="Arial" w:eastAsia="Arial" w:hAnsi="Arial" w:cs="Arial"/>
          <w:bCs/>
          <w:sz w:val="22"/>
          <w:szCs w:val="22"/>
        </w:rPr>
        <w:t>oder</w:t>
      </w:r>
      <w:r w:rsidR="008D2174" w:rsidRPr="008D2174">
        <w:rPr>
          <w:rFonts w:ascii="Arial" w:eastAsia="Arial" w:hAnsi="Arial" w:cs="Arial"/>
          <w:bCs/>
          <w:sz w:val="22"/>
          <w:szCs w:val="22"/>
        </w:rPr>
        <w:t xml:space="preserve"> </w:t>
      </w:r>
      <w:r w:rsidR="00F1417C">
        <w:rPr>
          <w:rFonts w:ascii="Arial" w:eastAsia="Arial" w:hAnsi="Arial" w:cs="Arial"/>
          <w:bCs/>
          <w:sz w:val="22"/>
          <w:szCs w:val="22"/>
        </w:rPr>
        <w:t>in Auftrag gegebene</w:t>
      </w:r>
      <w:r w:rsidR="008D2174" w:rsidRPr="008D2174">
        <w:rPr>
          <w:rFonts w:ascii="Arial" w:eastAsia="Arial" w:hAnsi="Arial" w:cs="Arial"/>
          <w:bCs/>
          <w:sz w:val="22"/>
          <w:szCs w:val="22"/>
        </w:rPr>
        <w:t xml:space="preserve"> Anlagen von der Anschluss- und Benutzungspflicht befreit</w:t>
      </w:r>
      <w:r w:rsidR="001950EE">
        <w:rPr>
          <w:rFonts w:ascii="Arial" w:eastAsia="Arial" w:hAnsi="Arial" w:cs="Arial"/>
          <w:bCs/>
          <w:sz w:val="22"/>
          <w:szCs w:val="22"/>
        </w:rPr>
        <w:t xml:space="preserve"> </w:t>
      </w:r>
      <w:r w:rsidR="00586D6B">
        <w:rPr>
          <w:rFonts w:ascii="Arial" w:eastAsia="Arial" w:hAnsi="Arial" w:cs="Arial"/>
          <w:bCs/>
          <w:sz w:val="22"/>
          <w:szCs w:val="22"/>
        </w:rPr>
        <w:t>sein</w:t>
      </w:r>
      <w:r w:rsidR="008D2174" w:rsidRPr="008D2174">
        <w:rPr>
          <w:rFonts w:ascii="Arial" w:eastAsia="Arial" w:hAnsi="Arial" w:cs="Arial"/>
          <w:bCs/>
          <w:sz w:val="22"/>
          <w:szCs w:val="22"/>
        </w:rPr>
        <w:t xml:space="preserve">. </w:t>
      </w:r>
      <w:r w:rsidR="001950EE">
        <w:rPr>
          <w:rFonts w:ascii="Arial" w:eastAsia="Arial" w:hAnsi="Arial" w:cs="Arial"/>
          <w:bCs/>
          <w:sz w:val="22"/>
          <w:szCs w:val="22"/>
        </w:rPr>
        <w:t>„</w:t>
      </w:r>
      <w:r w:rsidR="001573E2" w:rsidRPr="001573E2">
        <w:rPr>
          <w:rFonts w:ascii="Arial" w:eastAsia="Arial" w:hAnsi="Arial" w:cs="Arial"/>
          <w:bCs/>
          <w:sz w:val="22"/>
          <w:szCs w:val="22"/>
        </w:rPr>
        <w:t>Das G</w:t>
      </w:r>
      <w:r w:rsidR="001573E2">
        <w:rPr>
          <w:rFonts w:ascii="Arial" w:eastAsia="Arial" w:hAnsi="Arial" w:cs="Arial"/>
          <w:bCs/>
          <w:sz w:val="22"/>
          <w:szCs w:val="22"/>
        </w:rPr>
        <w:t>ebäudeenergiegesetz (GEG)</w:t>
      </w:r>
      <w:r w:rsidR="001573E2" w:rsidRPr="001573E2">
        <w:rPr>
          <w:rFonts w:ascii="Arial" w:eastAsia="Arial" w:hAnsi="Arial" w:cs="Arial"/>
          <w:bCs/>
          <w:sz w:val="22"/>
          <w:szCs w:val="22"/>
        </w:rPr>
        <w:t xml:space="preserve"> hat hier für die Heizungswahl von Immobilieneigentümern Klarheit geschaffen und darf nicht nachträglich ausgehebelt werden</w:t>
      </w:r>
      <w:r w:rsidR="001950EE">
        <w:rPr>
          <w:rFonts w:ascii="Arial" w:eastAsia="Arial" w:hAnsi="Arial" w:cs="Arial"/>
          <w:bCs/>
          <w:sz w:val="22"/>
          <w:szCs w:val="22"/>
        </w:rPr>
        <w:t>“,</w:t>
      </w:r>
      <w:r w:rsidR="001573E2">
        <w:rPr>
          <w:rFonts w:ascii="Arial" w:eastAsia="Arial" w:hAnsi="Arial" w:cs="Arial"/>
          <w:bCs/>
          <w:sz w:val="22"/>
          <w:szCs w:val="22"/>
        </w:rPr>
        <w:t xml:space="preserve"> erklärt Lohse</w:t>
      </w:r>
      <w:r w:rsidR="001950EE">
        <w:rPr>
          <w:rFonts w:ascii="Arial" w:eastAsia="Arial" w:hAnsi="Arial" w:cs="Arial"/>
          <w:bCs/>
          <w:sz w:val="22"/>
          <w:szCs w:val="22"/>
        </w:rPr>
        <w:t>.</w:t>
      </w:r>
    </w:p>
    <w:p w14:paraId="71831B13" w14:textId="77777777" w:rsidR="001573E2" w:rsidRDefault="009C6A65" w:rsidP="00ED54E4">
      <w:pPr>
        <w:pStyle w:val="StandardWeb"/>
        <w:tabs>
          <w:tab w:val="left" w:pos="2948"/>
        </w:tabs>
        <w:spacing w:after="0" w:line="276" w:lineRule="auto"/>
        <w:jc w:val="both"/>
        <w:textAlignment w:val="baseline"/>
        <w:rPr>
          <w:rFonts w:ascii="Arial" w:eastAsia="Arial" w:hAnsi="Arial" w:cs="Arial"/>
          <w:bCs/>
          <w:sz w:val="22"/>
          <w:szCs w:val="22"/>
        </w:rPr>
      </w:pPr>
      <w:r>
        <w:rPr>
          <w:rFonts w:ascii="Arial" w:eastAsia="Arial" w:hAnsi="Arial" w:cs="Arial"/>
          <w:bCs/>
          <w:sz w:val="22"/>
          <w:szCs w:val="22"/>
        </w:rPr>
        <w:t>Auch die Förderung muss aus Sicht des ZIA zwingend eine</w:t>
      </w:r>
      <w:r w:rsidR="006B050C">
        <w:rPr>
          <w:rFonts w:ascii="Arial" w:eastAsia="Arial" w:hAnsi="Arial" w:cs="Arial"/>
          <w:bCs/>
          <w:sz w:val="22"/>
          <w:szCs w:val="22"/>
        </w:rPr>
        <w:t>m</w:t>
      </w:r>
      <w:r>
        <w:rPr>
          <w:rFonts w:ascii="Arial" w:eastAsia="Arial" w:hAnsi="Arial" w:cs="Arial"/>
          <w:bCs/>
          <w:sz w:val="22"/>
          <w:szCs w:val="22"/>
        </w:rPr>
        <w:t xml:space="preserve"> praxisnahe</w:t>
      </w:r>
      <w:r w:rsidR="00F82C05">
        <w:rPr>
          <w:rFonts w:ascii="Arial" w:eastAsia="Arial" w:hAnsi="Arial" w:cs="Arial"/>
          <w:bCs/>
          <w:sz w:val="22"/>
          <w:szCs w:val="22"/>
        </w:rPr>
        <w:t>n</w:t>
      </w:r>
      <w:r>
        <w:rPr>
          <w:rFonts w:ascii="Arial" w:eastAsia="Arial" w:hAnsi="Arial" w:cs="Arial"/>
          <w:bCs/>
          <w:sz w:val="22"/>
          <w:szCs w:val="22"/>
        </w:rPr>
        <w:t xml:space="preserve"> Zeitplan folgen. Es ist </w:t>
      </w:r>
      <w:r w:rsidR="00007464">
        <w:rPr>
          <w:rFonts w:ascii="Arial" w:eastAsia="Arial" w:hAnsi="Arial" w:cs="Arial"/>
          <w:bCs/>
          <w:sz w:val="22"/>
          <w:szCs w:val="22"/>
        </w:rPr>
        <w:t xml:space="preserve">richtig, dass bei der Förderung im Grundsatz ein </w:t>
      </w:r>
      <w:proofErr w:type="spellStart"/>
      <w:r w:rsidR="00007464">
        <w:rPr>
          <w:rFonts w:ascii="Arial" w:eastAsia="Arial" w:hAnsi="Arial" w:cs="Arial"/>
          <w:bCs/>
          <w:sz w:val="22"/>
          <w:szCs w:val="22"/>
        </w:rPr>
        <w:t>Entweder-</w:t>
      </w:r>
      <w:r w:rsidR="001573E2">
        <w:rPr>
          <w:rFonts w:ascii="Arial" w:eastAsia="Arial" w:hAnsi="Arial" w:cs="Arial"/>
          <w:bCs/>
          <w:sz w:val="22"/>
          <w:szCs w:val="22"/>
        </w:rPr>
        <w:t>O</w:t>
      </w:r>
      <w:r w:rsidR="00007464">
        <w:rPr>
          <w:rFonts w:ascii="Arial" w:eastAsia="Arial" w:hAnsi="Arial" w:cs="Arial"/>
          <w:bCs/>
          <w:sz w:val="22"/>
          <w:szCs w:val="22"/>
        </w:rPr>
        <w:t>der</w:t>
      </w:r>
      <w:proofErr w:type="spellEnd"/>
      <w:r w:rsidR="00007464">
        <w:rPr>
          <w:rFonts w:ascii="Arial" w:eastAsia="Arial" w:hAnsi="Arial" w:cs="Arial"/>
          <w:bCs/>
          <w:sz w:val="22"/>
          <w:szCs w:val="22"/>
        </w:rPr>
        <w:t xml:space="preserve"> gilt, also </w:t>
      </w:r>
      <w:r w:rsidR="008D2174" w:rsidRPr="008D2174">
        <w:rPr>
          <w:rFonts w:ascii="Arial" w:eastAsia="Arial" w:hAnsi="Arial" w:cs="Arial"/>
          <w:bCs/>
          <w:sz w:val="22"/>
          <w:szCs w:val="22"/>
        </w:rPr>
        <w:t xml:space="preserve">in Gebieten mit ausgewiesenem Anschluss- und Benutzungszwang für ein Wärmenetz </w:t>
      </w:r>
      <w:r w:rsidR="00007464">
        <w:rPr>
          <w:rFonts w:ascii="Arial" w:eastAsia="Arial" w:hAnsi="Arial" w:cs="Arial"/>
          <w:bCs/>
          <w:sz w:val="22"/>
          <w:szCs w:val="22"/>
        </w:rPr>
        <w:t>nur der</w:t>
      </w:r>
      <w:r w:rsidR="008D2174" w:rsidRPr="008D2174">
        <w:rPr>
          <w:rFonts w:ascii="Arial" w:eastAsia="Arial" w:hAnsi="Arial" w:cs="Arial"/>
          <w:bCs/>
          <w:sz w:val="22"/>
          <w:szCs w:val="22"/>
        </w:rPr>
        <w:t xml:space="preserve"> Anschluss ans Netz und nicht </w:t>
      </w:r>
      <w:r w:rsidR="00F82C05">
        <w:rPr>
          <w:rFonts w:ascii="Arial" w:eastAsia="Arial" w:hAnsi="Arial" w:cs="Arial"/>
          <w:bCs/>
          <w:sz w:val="22"/>
          <w:szCs w:val="22"/>
        </w:rPr>
        <w:t>das</w:t>
      </w:r>
      <w:r w:rsidR="008D2174" w:rsidRPr="008D2174">
        <w:rPr>
          <w:rFonts w:ascii="Arial" w:eastAsia="Arial" w:hAnsi="Arial" w:cs="Arial"/>
          <w:bCs/>
          <w:sz w:val="22"/>
          <w:szCs w:val="22"/>
        </w:rPr>
        <w:t xml:space="preserve"> Erricht</w:t>
      </w:r>
      <w:r w:rsidR="00F82C05">
        <w:rPr>
          <w:rFonts w:ascii="Arial" w:eastAsia="Arial" w:hAnsi="Arial" w:cs="Arial"/>
          <w:bCs/>
          <w:sz w:val="22"/>
          <w:szCs w:val="22"/>
        </w:rPr>
        <w:t>en</w:t>
      </w:r>
      <w:r w:rsidR="008D2174" w:rsidRPr="008D2174">
        <w:rPr>
          <w:rFonts w:ascii="Arial" w:eastAsia="Arial" w:hAnsi="Arial" w:cs="Arial"/>
          <w:bCs/>
          <w:sz w:val="22"/>
          <w:szCs w:val="22"/>
        </w:rPr>
        <w:t xml:space="preserve"> </w:t>
      </w:r>
      <w:r w:rsidR="00F82C05">
        <w:rPr>
          <w:rFonts w:ascii="Arial" w:eastAsia="Arial" w:hAnsi="Arial" w:cs="Arial"/>
          <w:bCs/>
          <w:sz w:val="22"/>
          <w:szCs w:val="22"/>
        </w:rPr>
        <w:t>einzelner Heizungen</w:t>
      </w:r>
      <w:r w:rsidR="008D2174" w:rsidRPr="008D2174">
        <w:rPr>
          <w:rFonts w:ascii="Arial" w:eastAsia="Arial" w:hAnsi="Arial" w:cs="Arial"/>
          <w:bCs/>
          <w:sz w:val="22"/>
          <w:szCs w:val="22"/>
        </w:rPr>
        <w:t xml:space="preserve"> gefördert</w:t>
      </w:r>
      <w:r w:rsidR="00007464">
        <w:rPr>
          <w:rFonts w:ascii="Arial" w:eastAsia="Arial" w:hAnsi="Arial" w:cs="Arial"/>
          <w:bCs/>
          <w:sz w:val="22"/>
          <w:szCs w:val="22"/>
        </w:rPr>
        <w:t xml:space="preserve"> wird</w:t>
      </w:r>
      <w:r w:rsidR="008D2174" w:rsidRPr="008D2174">
        <w:rPr>
          <w:rFonts w:ascii="Arial" w:eastAsia="Arial" w:hAnsi="Arial" w:cs="Arial"/>
          <w:bCs/>
          <w:sz w:val="22"/>
          <w:szCs w:val="22"/>
        </w:rPr>
        <w:t xml:space="preserve">. </w:t>
      </w:r>
      <w:r w:rsidR="006B050C">
        <w:rPr>
          <w:rFonts w:ascii="Arial" w:eastAsia="Arial" w:hAnsi="Arial" w:cs="Arial"/>
          <w:bCs/>
          <w:sz w:val="22"/>
          <w:szCs w:val="22"/>
        </w:rPr>
        <w:t>Zugleich gilt</w:t>
      </w:r>
      <w:r w:rsidR="00C50A2E">
        <w:rPr>
          <w:rFonts w:ascii="Arial" w:eastAsia="Arial" w:hAnsi="Arial" w:cs="Arial"/>
          <w:bCs/>
          <w:sz w:val="22"/>
          <w:szCs w:val="22"/>
        </w:rPr>
        <w:t xml:space="preserve">: Allein die </w:t>
      </w:r>
      <w:r w:rsidR="00007464">
        <w:rPr>
          <w:rFonts w:ascii="Arial" w:eastAsia="Arial" w:hAnsi="Arial" w:cs="Arial"/>
          <w:bCs/>
          <w:sz w:val="22"/>
          <w:szCs w:val="22"/>
        </w:rPr>
        <w:t xml:space="preserve"> Ankündigung </w:t>
      </w:r>
      <w:r w:rsidR="008D2174" w:rsidRPr="00C50A2E">
        <w:rPr>
          <w:rFonts w:ascii="Arial" w:eastAsia="Arial" w:hAnsi="Arial" w:cs="Arial"/>
          <w:bCs/>
          <w:sz w:val="22"/>
          <w:szCs w:val="22"/>
        </w:rPr>
        <w:t>eine</w:t>
      </w:r>
      <w:r w:rsidR="00007464" w:rsidRPr="00C50A2E">
        <w:rPr>
          <w:rFonts w:ascii="Arial" w:eastAsia="Arial" w:hAnsi="Arial" w:cs="Arial"/>
          <w:bCs/>
          <w:sz w:val="22"/>
          <w:szCs w:val="22"/>
        </w:rPr>
        <w:t>s</w:t>
      </w:r>
      <w:r w:rsidR="008D2174" w:rsidRPr="00C50A2E">
        <w:rPr>
          <w:rFonts w:ascii="Arial" w:eastAsia="Arial" w:hAnsi="Arial" w:cs="Arial"/>
          <w:bCs/>
          <w:sz w:val="22"/>
          <w:szCs w:val="22"/>
        </w:rPr>
        <w:t xml:space="preserve"> Anschlusszwang</w:t>
      </w:r>
      <w:r w:rsidR="00F82C05">
        <w:rPr>
          <w:rFonts w:ascii="Arial" w:eastAsia="Arial" w:hAnsi="Arial" w:cs="Arial"/>
          <w:bCs/>
          <w:sz w:val="22"/>
          <w:szCs w:val="22"/>
        </w:rPr>
        <w:t>s</w:t>
      </w:r>
      <w:r w:rsidR="008D2174" w:rsidRPr="00C50A2E">
        <w:rPr>
          <w:rFonts w:ascii="Arial" w:eastAsia="Arial" w:hAnsi="Arial" w:cs="Arial"/>
          <w:bCs/>
          <w:sz w:val="22"/>
          <w:szCs w:val="22"/>
        </w:rPr>
        <w:t xml:space="preserve"> per Fernwärmesatzung</w:t>
      </w:r>
      <w:r w:rsidR="008D2174" w:rsidRPr="008D2174">
        <w:rPr>
          <w:rFonts w:ascii="Arial" w:eastAsia="Arial" w:hAnsi="Arial" w:cs="Arial"/>
          <w:bCs/>
          <w:sz w:val="22"/>
          <w:szCs w:val="22"/>
        </w:rPr>
        <w:t xml:space="preserve"> </w:t>
      </w:r>
      <w:r w:rsidR="00C50A2E">
        <w:rPr>
          <w:rFonts w:ascii="Arial" w:eastAsia="Arial" w:hAnsi="Arial" w:cs="Arial"/>
          <w:bCs/>
          <w:sz w:val="22"/>
          <w:szCs w:val="22"/>
        </w:rPr>
        <w:t xml:space="preserve">darf </w:t>
      </w:r>
      <w:r w:rsidR="00007464">
        <w:rPr>
          <w:rFonts w:ascii="Arial" w:eastAsia="Arial" w:hAnsi="Arial" w:cs="Arial"/>
          <w:bCs/>
          <w:sz w:val="22"/>
          <w:szCs w:val="22"/>
        </w:rPr>
        <w:t xml:space="preserve">die Förderung einer Heizung </w:t>
      </w:r>
      <w:r w:rsidR="00F82C05">
        <w:rPr>
          <w:rFonts w:ascii="Arial" w:eastAsia="Arial" w:hAnsi="Arial" w:cs="Arial"/>
          <w:bCs/>
          <w:sz w:val="22"/>
          <w:szCs w:val="22"/>
        </w:rPr>
        <w:t xml:space="preserve">nicht </w:t>
      </w:r>
      <w:r w:rsidR="00007464">
        <w:rPr>
          <w:rFonts w:ascii="Arial" w:eastAsia="Arial" w:hAnsi="Arial" w:cs="Arial"/>
          <w:bCs/>
          <w:sz w:val="22"/>
          <w:szCs w:val="22"/>
        </w:rPr>
        <w:t>ausschließen. „</w:t>
      </w:r>
      <w:r w:rsidR="00F1417C">
        <w:rPr>
          <w:rFonts w:ascii="Arial" w:eastAsia="Arial" w:hAnsi="Arial" w:cs="Arial"/>
          <w:bCs/>
          <w:sz w:val="22"/>
          <w:szCs w:val="22"/>
        </w:rPr>
        <w:t>Vom Plan bis zu</w:t>
      </w:r>
      <w:r w:rsidR="001573E2">
        <w:rPr>
          <w:rFonts w:ascii="Arial" w:eastAsia="Arial" w:hAnsi="Arial" w:cs="Arial"/>
          <w:bCs/>
          <w:sz w:val="22"/>
          <w:szCs w:val="22"/>
        </w:rPr>
        <w:t>r</w:t>
      </w:r>
      <w:r w:rsidR="00F1417C">
        <w:rPr>
          <w:rFonts w:ascii="Arial" w:eastAsia="Arial" w:hAnsi="Arial" w:cs="Arial"/>
          <w:bCs/>
          <w:sz w:val="22"/>
          <w:szCs w:val="22"/>
        </w:rPr>
        <w:t xml:space="preserve"> Umsetzung vergehen oft </w:t>
      </w:r>
      <w:r w:rsidR="00007464">
        <w:rPr>
          <w:rFonts w:ascii="Arial" w:eastAsia="Arial" w:hAnsi="Arial" w:cs="Arial"/>
          <w:bCs/>
          <w:sz w:val="22"/>
          <w:szCs w:val="22"/>
        </w:rPr>
        <w:t>zehn Jahre und mehr</w:t>
      </w:r>
      <w:r w:rsidR="00C50A2E">
        <w:rPr>
          <w:rFonts w:ascii="Arial" w:eastAsia="Arial" w:hAnsi="Arial" w:cs="Arial"/>
          <w:bCs/>
          <w:sz w:val="22"/>
          <w:szCs w:val="22"/>
        </w:rPr>
        <w:t>“</w:t>
      </w:r>
      <w:r w:rsidR="00F1417C">
        <w:rPr>
          <w:rFonts w:ascii="Arial" w:eastAsia="Arial" w:hAnsi="Arial" w:cs="Arial"/>
          <w:bCs/>
          <w:sz w:val="22"/>
          <w:szCs w:val="22"/>
        </w:rPr>
        <w:t>,</w:t>
      </w:r>
      <w:r w:rsidR="00C50A2E">
        <w:rPr>
          <w:rFonts w:ascii="Arial" w:eastAsia="Arial" w:hAnsi="Arial" w:cs="Arial"/>
          <w:bCs/>
          <w:sz w:val="22"/>
          <w:szCs w:val="22"/>
        </w:rPr>
        <w:t xml:space="preserve"> gibt Lohse zu bedenken. „Wenn mit der bloßen Ankündigung gleich eine Sperre für die </w:t>
      </w:r>
      <w:r w:rsidR="00C50A2E" w:rsidRPr="00C50A2E">
        <w:rPr>
          <w:rFonts w:ascii="Arial" w:eastAsia="Arial" w:hAnsi="Arial" w:cs="Arial"/>
          <w:bCs/>
          <w:sz w:val="22"/>
          <w:szCs w:val="22"/>
        </w:rPr>
        <w:t xml:space="preserve">Bundesförderung für effiziente Gebäude </w:t>
      </w:r>
      <w:r w:rsidR="00C50A2E">
        <w:rPr>
          <w:rFonts w:ascii="Arial" w:eastAsia="Arial" w:hAnsi="Arial" w:cs="Arial"/>
          <w:bCs/>
          <w:sz w:val="22"/>
          <w:szCs w:val="22"/>
        </w:rPr>
        <w:t>(</w:t>
      </w:r>
      <w:r w:rsidR="008D2174" w:rsidRPr="008D2174">
        <w:rPr>
          <w:rFonts w:ascii="Arial" w:eastAsia="Arial" w:hAnsi="Arial" w:cs="Arial"/>
          <w:bCs/>
          <w:sz w:val="22"/>
          <w:szCs w:val="22"/>
        </w:rPr>
        <w:t>BEG</w:t>
      </w:r>
      <w:r w:rsidR="00C50A2E">
        <w:rPr>
          <w:rFonts w:ascii="Arial" w:eastAsia="Arial" w:hAnsi="Arial" w:cs="Arial"/>
          <w:bCs/>
          <w:sz w:val="22"/>
          <w:szCs w:val="22"/>
        </w:rPr>
        <w:t>)</w:t>
      </w:r>
      <w:r w:rsidR="008D2174" w:rsidRPr="008D2174">
        <w:rPr>
          <w:rFonts w:ascii="Arial" w:eastAsia="Arial" w:hAnsi="Arial" w:cs="Arial"/>
          <w:bCs/>
          <w:sz w:val="22"/>
          <w:szCs w:val="22"/>
        </w:rPr>
        <w:t xml:space="preserve"> </w:t>
      </w:r>
      <w:r w:rsidR="00C50A2E">
        <w:rPr>
          <w:rFonts w:ascii="Arial" w:eastAsia="Arial" w:hAnsi="Arial" w:cs="Arial"/>
          <w:bCs/>
          <w:sz w:val="22"/>
          <w:szCs w:val="22"/>
        </w:rPr>
        <w:t xml:space="preserve">greift, könnte </w:t>
      </w:r>
      <w:r w:rsidR="00F1417C">
        <w:rPr>
          <w:rFonts w:ascii="Arial" w:eastAsia="Arial" w:hAnsi="Arial" w:cs="Arial"/>
          <w:bCs/>
          <w:sz w:val="22"/>
          <w:szCs w:val="22"/>
        </w:rPr>
        <w:t>d</w:t>
      </w:r>
      <w:r w:rsidR="00AD20CB">
        <w:rPr>
          <w:rFonts w:ascii="Arial" w:eastAsia="Arial" w:hAnsi="Arial" w:cs="Arial"/>
          <w:bCs/>
          <w:sz w:val="22"/>
          <w:szCs w:val="22"/>
        </w:rPr>
        <w:t>ie</w:t>
      </w:r>
      <w:r w:rsidR="00F1417C">
        <w:rPr>
          <w:rFonts w:ascii="Arial" w:eastAsia="Arial" w:hAnsi="Arial" w:cs="Arial"/>
          <w:bCs/>
          <w:sz w:val="22"/>
          <w:szCs w:val="22"/>
        </w:rPr>
        <w:t xml:space="preserve">s </w:t>
      </w:r>
      <w:r w:rsidR="008D2174" w:rsidRPr="008D2174">
        <w:rPr>
          <w:rFonts w:ascii="Arial" w:eastAsia="Arial" w:hAnsi="Arial" w:cs="Arial"/>
          <w:bCs/>
          <w:sz w:val="22"/>
          <w:szCs w:val="22"/>
        </w:rPr>
        <w:t xml:space="preserve">Immobilienbesitzer </w:t>
      </w:r>
      <w:r w:rsidR="00C50A2E">
        <w:rPr>
          <w:rFonts w:ascii="Arial" w:eastAsia="Arial" w:hAnsi="Arial" w:cs="Arial"/>
          <w:bCs/>
          <w:sz w:val="22"/>
          <w:szCs w:val="22"/>
        </w:rPr>
        <w:t xml:space="preserve">in Scharen auf </w:t>
      </w:r>
      <w:r w:rsidR="00F82C05">
        <w:rPr>
          <w:rFonts w:ascii="Arial" w:eastAsia="Arial" w:hAnsi="Arial" w:cs="Arial"/>
          <w:bCs/>
          <w:sz w:val="22"/>
          <w:szCs w:val="22"/>
        </w:rPr>
        <w:t>die</w:t>
      </w:r>
      <w:r w:rsidR="00C50A2E">
        <w:rPr>
          <w:rFonts w:ascii="Arial" w:eastAsia="Arial" w:hAnsi="Arial" w:cs="Arial"/>
          <w:bCs/>
          <w:sz w:val="22"/>
          <w:szCs w:val="22"/>
        </w:rPr>
        <w:t xml:space="preserve"> falsche</w:t>
      </w:r>
      <w:r w:rsidR="00F82C05">
        <w:rPr>
          <w:rFonts w:ascii="Arial" w:eastAsia="Arial" w:hAnsi="Arial" w:cs="Arial"/>
          <w:bCs/>
          <w:sz w:val="22"/>
          <w:szCs w:val="22"/>
        </w:rPr>
        <w:t xml:space="preserve"> Spur</w:t>
      </w:r>
      <w:r w:rsidR="00C50A2E">
        <w:rPr>
          <w:rFonts w:ascii="Arial" w:eastAsia="Arial" w:hAnsi="Arial" w:cs="Arial"/>
          <w:bCs/>
          <w:sz w:val="22"/>
          <w:szCs w:val="22"/>
        </w:rPr>
        <w:t xml:space="preserve"> </w:t>
      </w:r>
      <w:r w:rsidR="00F82C05">
        <w:rPr>
          <w:rFonts w:ascii="Arial" w:eastAsia="Arial" w:hAnsi="Arial" w:cs="Arial"/>
          <w:bCs/>
          <w:sz w:val="22"/>
          <w:szCs w:val="22"/>
        </w:rPr>
        <w:t>bringen</w:t>
      </w:r>
      <w:r w:rsidR="00C50A2E">
        <w:rPr>
          <w:rFonts w:ascii="Arial" w:eastAsia="Arial" w:hAnsi="Arial" w:cs="Arial"/>
          <w:bCs/>
          <w:sz w:val="22"/>
          <w:szCs w:val="22"/>
        </w:rPr>
        <w:t>: Sie ersetzen eine</w:t>
      </w:r>
      <w:r w:rsidR="008D2174" w:rsidRPr="008D2174">
        <w:rPr>
          <w:rFonts w:ascii="Arial" w:eastAsia="Arial" w:hAnsi="Arial" w:cs="Arial"/>
          <w:bCs/>
          <w:sz w:val="22"/>
          <w:szCs w:val="22"/>
        </w:rPr>
        <w:t xml:space="preserve"> Heizung mit fossilen Brennstoffen </w:t>
      </w:r>
      <w:r w:rsidR="00C50A2E">
        <w:rPr>
          <w:rFonts w:ascii="Arial" w:eastAsia="Arial" w:hAnsi="Arial" w:cs="Arial"/>
          <w:bCs/>
          <w:sz w:val="22"/>
          <w:szCs w:val="22"/>
        </w:rPr>
        <w:t>durch eine andere Heizung mit fossilen Brennstoffen</w:t>
      </w:r>
      <w:r w:rsidR="008D2174" w:rsidRPr="008D2174">
        <w:rPr>
          <w:rFonts w:ascii="Arial" w:eastAsia="Arial" w:hAnsi="Arial" w:cs="Arial"/>
          <w:bCs/>
          <w:sz w:val="22"/>
          <w:szCs w:val="22"/>
        </w:rPr>
        <w:t xml:space="preserve">. Dies </w:t>
      </w:r>
      <w:r w:rsidR="00C50A2E">
        <w:rPr>
          <w:rFonts w:ascii="Arial" w:eastAsia="Arial" w:hAnsi="Arial" w:cs="Arial"/>
          <w:bCs/>
          <w:sz w:val="22"/>
          <w:szCs w:val="22"/>
        </w:rPr>
        <w:t>ist definitiv nicht</w:t>
      </w:r>
      <w:r w:rsidR="008D2174" w:rsidRPr="008D2174">
        <w:rPr>
          <w:rFonts w:ascii="Arial" w:eastAsia="Arial" w:hAnsi="Arial" w:cs="Arial"/>
          <w:bCs/>
          <w:sz w:val="22"/>
          <w:szCs w:val="22"/>
        </w:rPr>
        <w:t xml:space="preserve"> im Sinne des Klimaschutzes</w:t>
      </w:r>
      <w:r w:rsidR="00C50A2E">
        <w:rPr>
          <w:rFonts w:ascii="Arial" w:eastAsia="Arial" w:hAnsi="Arial" w:cs="Arial"/>
          <w:bCs/>
          <w:sz w:val="22"/>
          <w:szCs w:val="22"/>
        </w:rPr>
        <w:t>!“</w:t>
      </w:r>
      <w:r w:rsidR="00F82C05">
        <w:rPr>
          <w:rFonts w:ascii="Arial" w:eastAsia="Arial" w:hAnsi="Arial" w:cs="Arial"/>
          <w:bCs/>
          <w:sz w:val="22"/>
          <w:szCs w:val="22"/>
        </w:rPr>
        <w:t xml:space="preserve"> </w:t>
      </w:r>
    </w:p>
    <w:p w14:paraId="3CE510CC" w14:textId="1BC862CD" w:rsidR="008D2174" w:rsidRPr="008D2174" w:rsidRDefault="008D2174" w:rsidP="00ED54E4">
      <w:pPr>
        <w:pStyle w:val="StandardWeb"/>
        <w:tabs>
          <w:tab w:val="left" w:pos="2948"/>
        </w:tabs>
        <w:spacing w:after="0" w:line="276" w:lineRule="auto"/>
        <w:jc w:val="both"/>
        <w:textAlignment w:val="baseline"/>
        <w:rPr>
          <w:rFonts w:ascii="Arial" w:eastAsia="Arial" w:hAnsi="Arial" w:cs="Arial"/>
          <w:bCs/>
          <w:sz w:val="22"/>
          <w:szCs w:val="22"/>
        </w:rPr>
      </w:pPr>
      <w:r w:rsidRPr="008D2174">
        <w:rPr>
          <w:rFonts w:ascii="Arial" w:eastAsia="Arial" w:hAnsi="Arial" w:cs="Arial"/>
          <w:bCs/>
          <w:sz w:val="22"/>
          <w:szCs w:val="22"/>
        </w:rPr>
        <w:t>D</w:t>
      </w:r>
      <w:r w:rsidR="00586D6B">
        <w:rPr>
          <w:rFonts w:ascii="Arial" w:eastAsia="Arial" w:hAnsi="Arial" w:cs="Arial"/>
          <w:bCs/>
          <w:sz w:val="22"/>
          <w:szCs w:val="22"/>
        </w:rPr>
        <w:t>er Zentrale Immobilien Ausschuss r</w:t>
      </w:r>
      <w:r w:rsidRPr="008D2174">
        <w:rPr>
          <w:rFonts w:ascii="Arial" w:eastAsia="Arial" w:hAnsi="Arial" w:cs="Arial"/>
          <w:bCs/>
          <w:sz w:val="22"/>
          <w:szCs w:val="22"/>
        </w:rPr>
        <w:t xml:space="preserve">egt </w:t>
      </w:r>
      <w:r w:rsidR="00F82C05">
        <w:rPr>
          <w:rFonts w:ascii="Arial" w:eastAsia="Arial" w:hAnsi="Arial" w:cs="Arial"/>
          <w:bCs/>
          <w:sz w:val="22"/>
          <w:szCs w:val="22"/>
        </w:rPr>
        <w:t xml:space="preserve">deshalb </w:t>
      </w:r>
      <w:r w:rsidRPr="008D2174">
        <w:rPr>
          <w:rFonts w:ascii="Arial" w:eastAsia="Arial" w:hAnsi="Arial" w:cs="Arial"/>
          <w:bCs/>
          <w:sz w:val="22"/>
          <w:szCs w:val="22"/>
        </w:rPr>
        <w:t xml:space="preserve">an, die Förderung für alle nach dem GEG zulässigen Heizungsarten erst </w:t>
      </w:r>
      <w:r w:rsidR="00C50A2E">
        <w:rPr>
          <w:rFonts w:ascii="Arial" w:eastAsia="Arial" w:hAnsi="Arial" w:cs="Arial"/>
          <w:bCs/>
          <w:sz w:val="22"/>
          <w:szCs w:val="22"/>
        </w:rPr>
        <w:t>auszuschließen</w:t>
      </w:r>
      <w:r w:rsidRPr="008D2174">
        <w:rPr>
          <w:rFonts w:ascii="Arial" w:eastAsia="Arial" w:hAnsi="Arial" w:cs="Arial"/>
          <w:bCs/>
          <w:sz w:val="22"/>
          <w:szCs w:val="22"/>
        </w:rPr>
        <w:t xml:space="preserve">, </w:t>
      </w:r>
      <w:r w:rsidR="00C50A2E">
        <w:rPr>
          <w:rFonts w:ascii="Arial" w:eastAsia="Arial" w:hAnsi="Arial" w:cs="Arial"/>
          <w:bCs/>
          <w:sz w:val="22"/>
          <w:szCs w:val="22"/>
        </w:rPr>
        <w:t>sobald</w:t>
      </w:r>
      <w:r w:rsidRPr="008D2174">
        <w:rPr>
          <w:rFonts w:ascii="Arial" w:eastAsia="Arial" w:hAnsi="Arial" w:cs="Arial"/>
          <w:bCs/>
          <w:sz w:val="22"/>
          <w:szCs w:val="22"/>
        </w:rPr>
        <w:t xml:space="preserve"> der Bau der Fernwärmeleitung </w:t>
      </w:r>
      <w:r w:rsidR="00ED54E4">
        <w:rPr>
          <w:rFonts w:ascii="Arial" w:eastAsia="Arial" w:hAnsi="Arial" w:cs="Arial"/>
          <w:bCs/>
          <w:sz w:val="22"/>
          <w:szCs w:val="22"/>
        </w:rPr>
        <w:t>gestartet</w:t>
      </w:r>
      <w:r w:rsidRPr="008D2174">
        <w:rPr>
          <w:rFonts w:ascii="Arial" w:eastAsia="Arial" w:hAnsi="Arial" w:cs="Arial"/>
          <w:bCs/>
          <w:sz w:val="22"/>
          <w:szCs w:val="22"/>
        </w:rPr>
        <w:t xml:space="preserve"> oder ein Wärmenetzanschluss am </w:t>
      </w:r>
      <w:r w:rsidR="00F82C05">
        <w:rPr>
          <w:rFonts w:ascii="Arial" w:eastAsia="Arial" w:hAnsi="Arial" w:cs="Arial"/>
          <w:bCs/>
          <w:sz w:val="22"/>
          <w:szCs w:val="22"/>
        </w:rPr>
        <w:t>S</w:t>
      </w:r>
      <w:r w:rsidRPr="008D2174">
        <w:rPr>
          <w:rFonts w:ascii="Arial" w:eastAsia="Arial" w:hAnsi="Arial" w:cs="Arial"/>
          <w:bCs/>
          <w:sz w:val="22"/>
          <w:szCs w:val="22"/>
        </w:rPr>
        <w:t xml:space="preserve">tandort </w:t>
      </w:r>
      <w:r w:rsidR="00F82C05">
        <w:rPr>
          <w:rFonts w:ascii="Arial" w:eastAsia="Arial" w:hAnsi="Arial" w:cs="Arial"/>
          <w:bCs/>
          <w:sz w:val="22"/>
          <w:szCs w:val="22"/>
        </w:rPr>
        <w:t>schon</w:t>
      </w:r>
      <w:r w:rsidRPr="008D2174">
        <w:rPr>
          <w:rFonts w:ascii="Arial" w:eastAsia="Arial" w:hAnsi="Arial" w:cs="Arial"/>
          <w:bCs/>
          <w:sz w:val="22"/>
          <w:szCs w:val="22"/>
        </w:rPr>
        <w:t xml:space="preserve"> möglich ist. </w:t>
      </w:r>
    </w:p>
    <w:p w14:paraId="5B69F848" w14:textId="21CCDEC9" w:rsidR="00AD20CB" w:rsidRPr="00AD20CB" w:rsidRDefault="00AD20CB" w:rsidP="00ED54E4">
      <w:pPr>
        <w:pStyle w:val="StandardWeb"/>
        <w:tabs>
          <w:tab w:val="left" w:pos="2948"/>
        </w:tabs>
        <w:spacing w:after="0" w:line="276" w:lineRule="auto"/>
        <w:jc w:val="both"/>
        <w:textAlignment w:val="baseline"/>
        <w:rPr>
          <w:rFonts w:ascii="Arial" w:eastAsia="Arial" w:hAnsi="Arial" w:cs="Arial"/>
          <w:b/>
          <w:sz w:val="22"/>
          <w:szCs w:val="22"/>
        </w:rPr>
      </w:pPr>
      <w:r w:rsidRPr="00AD20CB">
        <w:rPr>
          <w:rFonts w:ascii="Arial" w:eastAsia="Arial" w:hAnsi="Arial" w:cs="Arial"/>
          <w:b/>
          <w:sz w:val="22"/>
          <w:szCs w:val="22"/>
        </w:rPr>
        <w:t xml:space="preserve">Bundesnetzagentur </w:t>
      </w:r>
      <w:r w:rsidR="006B050C">
        <w:rPr>
          <w:rFonts w:ascii="Arial" w:eastAsia="Arial" w:hAnsi="Arial" w:cs="Arial"/>
          <w:b/>
          <w:sz w:val="22"/>
          <w:szCs w:val="22"/>
        </w:rPr>
        <w:t>sollte Preisaufsicht wahrnehmen</w:t>
      </w:r>
    </w:p>
    <w:p w14:paraId="36216B76" w14:textId="3F27D1ED" w:rsidR="000604AA" w:rsidRPr="00BB2F0C" w:rsidRDefault="00C50A2E" w:rsidP="00BB2F0C">
      <w:pPr>
        <w:pStyle w:val="StandardWeb"/>
        <w:tabs>
          <w:tab w:val="left" w:pos="2948"/>
        </w:tabs>
        <w:spacing w:after="0" w:line="276" w:lineRule="auto"/>
        <w:jc w:val="both"/>
        <w:textAlignment w:val="baseline"/>
        <w:rPr>
          <w:rFonts w:ascii="Arial" w:eastAsia="Arial" w:hAnsi="Arial" w:cs="Arial"/>
          <w:bCs/>
          <w:sz w:val="22"/>
          <w:szCs w:val="22"/>
        </w:rPr>
      </w:pPr>
      <w:r>
        <w:rPr>
          <w:rFonts w:ascii="Arial" w:eastAsia="Arial" w:hAnsi="Arial" w:cs="Arial"/>
          <w:bCs/>
          <w:sz w:val="22"/>
          <w:szCs w:val="22"/>
        </w:rPr>
        <w:t xml:space="preserve">Der </w:t>
      </w:r>
      <w:r w:rsidR="00586D6B">
        <w:rPr>
          <w:rFonts w:ascii="Arial" w:eastAsia="Arial" w:hAnsi="Arial" w:cs="Arial"/>
          <w:bCs/>
          <w:sz w:val="22"/>
          <w:szCs w:val="22"/>
        </w:rPr>
        <w:t>ZIA</w:t>
      </w:r>
      <w:r>
        <w:rPr>
          <w:rFonts w:ascii="Arial" w:eastAsia="Arial" w:hAnsi="Arial" w:cs="Arial"/>
          <w:bCs/>
          <w:sz w:val="22"/>
          <w:szCs w:val="22"/>
        </w:rPr>
        <w:t xml:space="preserve"> weist zudem auf eine Gefahr hin: </w:t>
      </w:r>
      <w:r w:rsidR="008D2174" w:rsidRPr="008D2174">
        <w:rPr>
          <w:rFonts w:ascii="Arial" w:eastAsia="Arial" w:hAnsi="Arial" w:cs="Arial"/>
          <w:bCs/>
          <w:sz w:val="22"/>
          <w:szCs w:val="22"/>
        </w:rPr>
        <w:t xml:space="preserve">Fernwärme-Vorranggebiete führen zu Monopolstellungen im Wärmemarkt. </w:t>
      </w:r>
      <w:r w:rsidR="00586D6B">
        <w:rPr>
          <w:rFonts w:ascii="Arial" w:eastAsia="Arial" w:hAnsi="Arial" w:cs="Arial"/>
          <w:bCs/>
          <w:sz w:val="22"/>
          <w:szCs w:val="22"/>
        </w:rPr>
        <w:t>„</w:t>
      </w:r>
      <w:r>
        <w:rPr>
          <w:rFonts w:ascii="Arial" w:eastAsia="Arial" w:hAnsi="Arial" w:cs="Arial"/>
          <w:bCs/>
          <w:sz w:val="22"/>
          <w:szCs w:val="22"/>
        </w:rPr>
        <w:t>Um</w:t>
      </w:r>
      <w:r w:rsidR="008D2174" w:rsidRPr="008D2174">
        <w:rPr>
          <w:rFonts w:ascii="Arial" w:eastAsia="Arial" w:hAnsi="Arial" w:cs="Arial"/>
          <w:bCs/>
          <w:sz w:val="22"/>
          <w:szCs w:val="22"/>
        </w:rPr>
        <w:t xml:space="preserve"> </w:t>
      </w:r>
      <w:r w:rsidR="00586D6B">
        <w:rPr>
          <w:rFonts w:ascii="Arial" w:eastAsia="Arial" w:hAnsi="Arial" w:cs="Arial"/>
          <w:bCs/>
          <w:sz w:val="22"/>
          <w:szCs w:val="22"/>
        </w:rPr>
        <w:t xml:space="preserve">Verbraucherinnen und Verbraucher </w:t>
      </w:r>
      <w:r w:rsidR="008D2174" w:rsidRPr="008D2174">
        <w:rPr>
          <w:rFonts w:ascii="Arial" w:eastAsia="Arial" w:hAnsi="Arial" w:cs="Arial"/>
          <w:bCs/>
          <w:sz w:val="22"/>
          <w:szCs w:val="22"/>
        </w:rPr>
        <w:t xml:space="preserve">vor überhöhten </w:t>
      </w:r>
      <w:r>
        <w:rPr>
          <w:rFonts w:ascii="Arial" w:eastAsia="Arial" w:hAnsi="Arial" w:cs="Arial"/>
          <w:bCs/>
          <w:sz w:val="22"/>
          <w:szCs w:val="22"/>
        </w:rPr>
        <w:lastRenderedPageBreak/>
        <w:t>Preisen zu schützen, soll</w:t>
      </w:r>
      <w:r w:rsidR="00ED54E4">
        <w:rPr>
          <w:rFonts w:ascii="Arial" w:eastAsia="Arial" w:hAnsi="Arial" w:cs="Arial"/>
          <w:bCs/>
          <w:sz w:val="22"/>
          <w:szCs w:val="22"/>
        </w:rPr>
        <w:t>te unbedingt</w:t>
      </w:r>
      <w:r w:rsidR="008D2174" w:rsidRPr="008D2174">
        <w:rPr>
          <w:rFonts w:ascii="Arial" w:eastAsia="Arial" w:hAnsi="Arial" w:cs="Arial"/>
          <w:bCs/>
          <w:sz w:val="22"/>
          <w:szCs w:val="22"/>
        </w:rPr>
        <w:t xml:space="preserve"> eine bundeseinheitliche Preisaufsicht durch die Bundesnetzagentur </w:t>
      </w:r>
      <w:r>
        <w:rPr>
          <w:rFonts w:ascii="Arial" w:eastAsia="Arial" w:hAnsi="Arial" w:cs="Arial"/>
          <w:bCs/>
          <w:sz w:val="22"/>
          <w:szCs w:val="22"/>
        </w:rPr>
        <w:t>eingerichtet werden</w:t>
      </w:r>
      <w:r w:rsidR="00586D6B">
        <w:rPr>
          <w:rFonts w:ascii="Arial" w:eastAsia="Arial" w:hAnsi="Arial" w:cs="Arial"/>
          <w:bCs/>
          <w:sz w:val="22"/>
          <w:szCs w:val="22"/>
        </w:rPr>
        <w:t xml:space="preserve">“, </w:t>
      </w:r>
      <w:r w:rsidR="00ED54E4">
        <w:rPr>
          <w:rFonts w:ascii="Arial" w:eastAsia="Arial" w:hAnsi="Arial" w:cs="Arial"/>
          <w:bCs/>
          <w:sz w:val="22"/>
          <w:szCs w:val="22"/>
        </w:rPr>
        <w:t>drängt</w:t>
      </w:r>
      <w:r w:rsidR="00586D6B">
        <w:rPr>
          <w:rFonts w:ascii="Arial" w:eastAsia="Arial" w:hAnsi="Arial" w:cs="Arial"/>
          <w:bCs/>
          <w:sz w:val="22"/>
          <w:szCs w:val="22"/>
        </w:rPr>
        <w:t xml:space="preserve"> Lohse.</w:t>
      </w:r>
      <w:r w:rsidR="008D2174" w:rsidRPr="008D2174">
        <w:rPr>
          <w:rFonts w:ascii="Arial" w:eastAsia="Arial" w:hAnsi="Arial" w:cs="Arial"/>
          <w:bCs/>
          <w:sz w:val="22"/>
          <w:szCs w:val="22"/>
        </w:rPr>
        <w:t xml:space="preserve"> </w:t>
      </w:r>
      <w:r>
        <w:rPr>
          <w:rFonts w:ascii="Arial" w:eastAsia="Arial" w:hAnsi="Arial" w:cs="Arial"/>
          <w:bCs/>
          <w:sz w:val="22"/>
          <w:szCs w:val="22"/>
        </w:rPr>
        <w:t xml:space="preserve">So </w:t>
      </w:r>
      <w:r w:rsidR="00586D6B">
        <w:rPr>
          <w:rFonts w:ascii="Arial" w:eastAsia="Arial" w:hAnsi="Arial" w:cs="Arial"/>
          <w:bCs/>
          <w:sz w:val="22"/>
          <w:szCs w:val="22"/>
        </w:rPr>
        <w:t xml:space="preserve"> verfahre man</w:t>
      </w:r>
      <w:r>
        <w:rPr>
          <w:rFonts w:ascii="Arial" w:eastAsia="Arial" w:hAnsi="Arial" w:cs="Arial"/>
          <w:bCs/>
          <w:sz w:val="22"/>
          <w:szCs w:val="22"/>
        </w:rPr>
        <w:t xml:space="preserve"> </w:t>
      </w:r>
      <w:r w:rsidR="00BB2F0C">
        <w:rPr>
          <w:rFonts w:ascii="Arial" w:eastAsia="Arial" w:hAnsi="Arial" w:cs="Arial"/>
          <w:bCs/>
          <w:sz w:val="22"/>
          <w:szCs w:val="22"/>
        </w:rPr>
        <w:t>etwa</w:t>
      </w:r>
      <w:r w:rsidR="008D2174" w:rsidRPr="008D2174">
        <w:rPr>
          <w:rFonts w:ascii="Arial" w:eastAsia="Arial" w:hAnsi="Arial" w:cs="Arial"/>
          <w:bCs/>
          <w:sz w:val="22"/>
          <w:szCs w:val="22"/>
        </w:rPr>
        <w:t xml:space="preserve"> </w:t>
      </w:r>
      <w:r w:rsidR="00586D6B">
        <w:rPr>
          <w:rFonts w:ascii="Arial" w:eastAsia="Arial" w:hAnsi="Arial" w:cs="Arial"/>
          <w:bCs/>
          <w:sz w:val="22"/>
          <w:szCs w:val="22"/>
        </w:rPr>
        <w:t xml:space="preserve">in </w:t>
      </w:r>
      <w:r w:rsidR="008D2174" w:rsidRPr="008D2174">
        <w:rPr>
          <w:rFonts w:ascii="Arial" w:eastAsia="Arial" w:hAnsi="Arial" w:cs="Arial"/>
          <w:bCs/>
          <w:sz w:val="22"/>
          <w:szCs w:val="22"/>
        </w:rPr>
        <w:t xml:space="preserve">Dänemark. </w:t>
      </w:r>
      <w:r w:rsidR="00BB2F0C">
        <w:rPr>
          <w:rFonts w:ascii="Arial" w:eastAsia="Arial" w:hAnsi="Arial" w:cs="Arial"/>
          <w:bCs/>
          <w:sz w:val="22"/>
          <w:szCs w:val="22"/>
        </w:rPr>
        <w:br/>
      </w:r>
      <w:r w:rsidR="00E83184" w:rsidRPr="00BA7014">
        <w:rPr>
          <w:rFonts w:ascii="Arial" w:hAnsi="Arial" w:cs="Arial"/>
        </w:rPr>
        <w:t>---</w:t>
      </w:r>
    </w:p>
    <w:p w14:paraId="6B72B075" w14:textId="3B24653C" w:rsidR="002F12C0" w:rsidRPr="000604AA" w:rsidRDefault="002F12C0" w:rsidP="00F82C05">
      <w:pPr>
        <w:pStyle w:val="StandardWeb"/>
        <w:tabs>
          <w:tab w:val="left" w:pos="2948"/>
        </w:tabs>
        <w:spacing w:before="0" w:beforeAutospacing="0" w:after="0" w:afterAutospacing="0" w:line="276" w:lineRule="auto"/>
        <w:textAlignment w:val="baseline"/>
        <w:rPr>
          <w:rFonts w:ascii="Arial" w:hAnsi="Arial" w:cs="Arial"/>
          <w:bCs/>
          <w:sz w:val="22"/>
        </w:rPr>
      </w:pPr>
      <w:r w:rsidRPr="00BA7014">
        <w:rPr>
          <w:rFonts w:ascii="Arial" w:hAnsi="Arial" w:cs="Arial"/>
          <w:b/>
          <w:sz w:val="18"/>
          <w:szCs w:val="18"/>
        </w:rPr>
        <w:t>Der ZIA</w:t>
      </w:r>
      <w:r w:rsidR="000604AA">
        <w:rPr>
          <w:b/>
          <w:sz w:val="18"/>
          <w:szCs w:val="18"/>
        </w:rPr>
        <w:br/>
      </w:r>
      <w:r w:rsidRPr="00BA7014">
        <w:rPr>
          <w:bCs/>
          <w:sz w:val="18"/>
          <w:szCs w:val="18"/>
        </w:rPr>
        <w:t>Der Zentrale Immobilien Ausschuss e.V. (ZIA) ist der Spitzenverband der Immobilienwirtschaft. Er spricht durch seine Mitglieder, darunter 3</w:t>
      </w:r>
      <w:r w:rsidR="0030240D" w:rsidRPr="00BA7014">
        <w:rPr>
          <w:bCs/>
          <w:sz w:val="18"/>
          <w:szCs w:val="18"/>
        </w:rPr>
        <w:t>3</w:t>
      </w:r>
      <w:r w:rsidRPr="00BA7014">
        <w:rPr>
          <w:bCs/>
          <w:sz w:val="18"/>
          <w:szCs w:val="18"/>
        </w:rPr>
        <w:t xml:space="preserve"> Verbände, für rund 37.000 Unternehmen der Branche entlang der gesamten Wertschöpfungskette. Der ZIA gibt der Immobilienwirtschaft in ihrer ganzen Vielfalt eine umfassende und einheitliche Interessenvertretung, die ihrer Bedeutung für die Volkswirtschaft entspricht. Als Unternehmer- und Verbändeverband verleiht er der gesamten Immobilienwirtschaft eine Stimme auf nationaler und europäischer Ebene – und im Bundesverband der deutschen Industrie (BDI). Präsident des Verbandes ist Dr. Andreas Mattner.</w:t>
      </w:r>
    </w:p>
    <w:p w14:paraId="29E86647" w14:textId="77777777" w:rsidR="002F12C0" w:rsidRPr="00CC3CA0" w:rsidRDefault="002F12C0" w:rsidP="00ED54E4">
      <w:pPr>
        <w:spacing w:after="0" w:line="240" w:lineRule="auto"/>
        <w:ind w:left="-5" w:right="0"/>
        <w:rPr>
          <w:color w:val="000000" w:themeColor="text1"/>
          <w:sz w:val="22"/>
          <w:szCs w:val="20"/>
        </w:rPr>
      </w:pPr>
      <w:r w:rsidRPr="00CC3CA0">
        <w:rPr>
          <w:b/>
          <w:color w:val="000000" w:themeColor="text1"/>
          <w:sz w:val="18"/>
          <w:szCs w:val="20"/>
        </w:rPr>
        <w:t xml:space="preserve">Kontakt </w:t>
      </w:r>
    </w:p>
    <w:p w14:paraId="53A86950" w14:textId="77777777" w:rsidR="002F12C0" w:rsidRPr="00CC3CA0" w:rsidRDefault="002F12C0" w:rsidP="00ED54E4">
      <w:pPr>
        <w:spacing w:after="0" w:line="240" w:lineRule="auto"/>
        <w:ind w:left="-5" w:right="54"/>
        <w:rPr>
          <w:color w:val="000000" w:themeColor="text1"/>
          <w:sz w:val="22"/>
          <w:szCs w:val="20"/>
        </w:rPr>
      </w:pPr>
      <w:r w:rsidRPr="00CC3CA0">
        <w:rPr>
          <w:color w:val="000000" w:themeColor="text1"/>
          <w:sz w:val="18"/>
          <w:szCs w:val="20"/>
        </w:rPr>
        <w:t xml:space="preserve">ZIA Zentraler Immobilien Ausschuss e.V. </w:t>
      </w:r>
    </w:p>
    <w:p w14:paraId="7EDD12C0" w14:textId="77777777" w:rsidR="002F12C0" w:rsidRPr="00CC3CA0" w:rsidRDefault="002F12C0" w:rsidP="00ED54E4">
      <w:pPr>
        <w:spacing w:after="0" w:line="240" w:lineRule="auto"/>
        <w:ind w:left="-5" w:right="54"/>
        <w:rPr>
          <w:color w:val="000000" w:themeColor="text1"/>
          <w:sz w:val="22"/>
          <w:szCs w:val="20"/>
        </w:rPr>
      </w:pPr>
      <w:r w:rsidRPr="00CC3CA0">
        <w:rPr>
          <w:color w:val="000000" w:themeColor="text1"/>
          <w:sz w:val="18"/>
          <w:szCs w:val="20"/>
        </w:rPr>
        <w:t xml:space="preserve">Leipziger Platz 9 </w:t>
      </w:r>
    </w:p>
    <w:p w14:paraId="02255726" w14:textId="77777777" w:rsidR="002F12C0" w:rsidRPr="00CC3CA0" w:rsidRDefault="002F12C0" w:rsidP="00ED54E4">
      <w:pPr>
        <w:spacing w:after="0" w:line="240" w:lineRule="auto"/>
        <w:ind w:left="-5" w:right="54"/>
        <w:rPr>
          <w:color w:val="000000" w:themeColor="text1"/>
          <w:sz w:val="22"/>
          <w:szCs w:val="20"/>
        </w:rPr>
      </w:pPr>
      <w:r w:rsidRPr="00CC3CA0">
        <w:rPr>
          <w:color w:val="000000" w:themeColor="text1"/>
          <w:sz w:val="18"/>
          <w:szCs w:val="20"/>
        </w:rPr>
        <w:t xml:space="preserve">10117 Berlin </w:t>
      </w:r>
    </w:p>
    <w:p w14:paraId="6D8D08F8" w14:textId="5A509481" w:rsidR="002F12C0" w:rsidRPr="00CC3CA0" w:rsidRDefault="002F12C0" w:rsidP="00ED54E4">
      <w:pPr>
        <w:spacing w:after="0" w:line="240" w:lineRule="auto"/>
        <w:ind w:left="-5" w:right="54"/>
        <w:rPr>
          <w:color w:val="000000" w:themeColor="text1"/>
          <w:sz w:val="22"/>
          <w:szCs w:val="20"/>
        </w:rPr>
      </w:pPr>
      <w:r w:rsidRPr="00CC3CA0">
        <w:rPr>
          <w:color w:val="000000" w:themeColor="text1"/>
          <w:sz w:val="18"/>
          <w:szCs w:val="20"/>
        </w:rPr>
        <w:t xml:space="preserve">Tel.: 030/20 21 585 </w:t>
      </w:r>
      <w:r w:rsidR="00C50A2E">
        <w:rPr>
          <w:color w:val="000000" w:themeColor="text1"/>
          <w:sz w:val="18"/>
          <w:szCs w:val="20"/>
        </w:rPr>
        <w:t>17</w:t>
      </w:r>
    </w:p>
    <w:p w14:paraId="569E0CD4" w14:textId="77777777" w:rsidR="001A4EEE" w:rsidRPr="0007782E" w:rsidRDefault="002F12C0" w:rsidP="00ED54E4">
      <w:pPr>
        <w:spacing w:after="0" w:line="240" w:lineRule="auto"/>
        <w:ind w:right="0"/>
        <w:rPr>
          <w:color w:val="0000FF"/>
          <w:sz w:val="18"/>
          <w:szCs w:val="20"/>
          <w:u w:val="single" w:color="0000FF"/>
        </w:rPr>
      </w:pPr>
      <w:r w:rsidRPr="00CC3CA0">
        <w:rPr>
          <w:color w:val="000000" w:themeColor="text1"/>
          <w:sz w:val="18"/>
          <w:szCs w:val="20"/>
        </w:rPr>
        <w:t xml:space="preserve">E-Mail: </w:t>
      </w:r>
      <w:hyperlink r:id="rId10" w:history="1">
        <w:r w:rsidRPr="00CC3CA0">
          <w:rPr>
            <w:rStyle w:val="Hyperlink"/>
            <w:sz w:val="18"/>
            <w:szCs w:val="20"/>
          </w:rPr>
          <w:t>presse@zia-deutschland.de</w:t>
        </w:r>
      </w:hyperlink>
      <w:r w:rsidRPr="00CC3CA0">
        <w:rPr>
          <w:color w:val="000000" w:themeColor="text1"/>
          <w:sz w:val="18"/>
          <w:szCs w:val="20"/>
        </w:rPr>
        <w:t xml:space="preserve">  </w:t>
      </w:r>
      <w:r w:rsidRPr="00CC3CA0">
        <w:rPr>
          <w:sz w:val="18"/>
          <w:szCs w:val="20"/>
        </w:rPr>
        <w:t xml:space="preserve">Internet: </w:t>
      </w:r>
      <w:hyperlink r:id="rId11">
        <w:r w:rsidRPr="00CC3CA0">
          <w:rPr>
            <w:color w:val="0000FF"/>
            <w:sz w:val="18"/>
            <w:szCs w:val="20"/>
            <w:u w:val="single" w:color="0000FF"/>
          </w:rPr>
          <w:t>www.zia</w:t>
        </w:r>
      </w:hyperlink>
      <w:hyperlink r:id="rId12">
        <w:r w:rsidRPr="00CC3CA0">
          <w:rPr>
            <w:color w:val="0000FF"/>
            <w:sz w:val="18"/>
            <w:szCs w:val="20"/>
            <w:u w:val="single" w:color="0000FF"/>
          </w:rPr>
          <w:t>-</w:t>
        </w:r>
      </w:hyperlink>
      <w:r w:rsidRPr="00CC3CA0">
        <w:rPr>
          <w:rFonts w:ascii="Times New Roman" w:eastAsia="Times New Roman" w:hAnsi="Times New Roman" w:cs="Times New Roman"/>
          <w:snapToGrid w:val="0"/>
          <w:w w:val="0"/>
          <w:sz w:val="2"/>
          <w:szCs w:val="2"/>
          <w:u w:color="000000"/>
          <w:bdr w:val="none" w:sz="0" w:space="0" w:color="000000"/>
          <w:shd w:val="clear" w:color="000000" w:fill="000000"/>
          <w:lang w:val="x-none" w:eastAsia="x-none" w:bidi="x-none"/>
        </w:rPr>
        <w:t xml:space="preserve"> </w:t>
      </w:r>
      <w:r w:rsidRPr="00CC3CA0">
        <w:rPr>
          <w:color w:val="0000FF"/>
          <w:sz w:val="18"/>
          <w:szCs w:val="20"/>
          <w:u w:val="single" w:color="0000FF"/>
        </w:rPr>
        <w:t>deutschland.d</w:t>
      </w:r>
      <w:r w:rsidR="00366160">
        <w:rPr>
          <w:color w:val="0000FF"/>
          <w:sz w:val="18"/>
          <w:szCs w:val="20"/>
          <w:u w:val="single" w:color="0000FF"/>
        </w:rPr>
        <w:t>e</w:t>
      </w:r>
    </w:p>
    <w:sectPr w:rsidR="001A4EEE" w:rsidRPr="0007782E" w:rsidSect="00B35CB7">
      <w:pgSz w:w="11906" w:h="16838"/>
      <w:pgMar w:top="1418" w:right="1418" w:bottom="851"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D75E36"/>
    <w:multiLevelType w:val="multilevel"/>
    <w:tmpl w:val="D9AC52FA"/>
    <w:lvl w:ilvl="0">
      <w:start w:val="1"/>
      <w:numFmt w:val="bullet"/>
      <w:lvlText w:val=""/>
      <w:lvlJc w:val="left"/>
      <w:pPr>
        <w:tabs>
          <w:tab w:val="num" w:pos="720"/>
        </w:tabs>
        <w:ind w:left="720" w:hanging="360"/>
      </w:pPr>
      <w:rPr>
        <w:rFonts w:ascii="Wingdings" w:hAnsi="Wingdings"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D885CF4"/>
    <w:multiLevelType w:val="hybridMultilevel"/>
    <w:tmpl w:val="229AAF20"/>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15:restartNumberingAfterBreak="0">
    <w:nsid w:val="11AB79D9"/>
    <w:multiLevelType w:val="hybridMultilevel"/>
    <w:tmpl w:val="5A4454EA"/>
    <w:lvl w:ilvl="0" w:tplc="C8A60558">
      <w:start w:val="5"/>
      <w:numFmt w:val="bullet"/>
      <w:lvlText w:val=""/>
      <w:lvlJc w:val="left"/>
      <w:pPr>
        <w:ind w:left="720" w:hanging="360"/>
      </w:pPr>
      <w:rPr>
        <w:rFonts w:ascii="Symbol" w:eastAsia="Times New Roman" w:hAnsi="Symbo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23577AD3"/>
    <w:multiLevelType w:val="hybridMultilevel"/>
    <w:tmpl w:val="9C5013AE"/>
    <w:lvl w:ilvl="0" w:tplc="0407000F">
      <w:start w:val="2"/>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 w15:restartNumberingAfterBreak="0">
    <w:nsid w:val="24050A1F"/>
    <w:multiLevelType w:val="hybridMultilevel"/>
    <w:tmpl w:val="E86C1440"/>
    <w:lvl w:ilvl="0" w:tplc="05AE61F8">
      <w:numFmt w:val="bullet"/>
      <w:lvlText w:val=""/>
      <w:lvlJc w:val="left"/>
      <w:pPr>
        <w:ind w:left="420" w:hanging="360"/>
      </w:pPr>
      <w:rPr>
        <w:rFonts w:ascii="Symbol" w:eastAsia="Arial" w:hAnsi="Symbol" w:cs="Arial" w:hint="default"/>
      </w:rPr>
    </w:lvl>
    <w:lvl w:ilvl="1" w:tplc="04070003" w:tentative="1">
      <w:start w:val="1"/>
      <w:numFmt w:val="bullet"/>
      <w:lvlText w:val="o"/>
      <w:lvlJc w:val="left"/>
      <w:pPr>
        <w:ind w:left="1140" w:hanging="360"/>
      </w:pPr>
      <w:rPr>
        <w:rFonts w:ascii="Courier New" w:hAnsi="Courier New" w:cs="Courier New" w:hint="default"/>
      </w:rPr>
    </w:lvl>
    <w:lvl w:ilvl="2" w:tplc="04070005" w:tentative="1">
      <w:start w:val="1"/>
      <w:numFmt w:val="bullet"/>
      <w:lvlText w:val=""/>
      <w:lvlJc w:val="left"/>
      <w:pPr>
        <w:ind w:left="1860" w:hanging="360"/>
      </w:pPr>
      <w:rPr>
        <w:rFonts w:ascii="Wingdings" w:hAnsi="Wingdings" w:hint="default"/>
      </w:rPr>
    </w:lvl>
    <w:lvl w:ilvl="3" w:tplc="04070001" w:tentative="1">
      <w:start w:val="1"/>
      <w:numFmt w:val="bullet"/>
      <w:lvlText w:val=""/>
      <w:lvlJc w:val="left"/>
      <w:pPr>
        <w:ind w:left="2580" w:hanging="360"/>
      </w:pPr>
      <w:rPr>
        <w:rFonts w:ascii="Symbol" w:hAnsi="Symbol" w:hint="default"/>
      </w:rPr>
    </w:lvl>
    <w:lvl w:ilvl="4" w:tplc="04070003" w:tentative="1">
      <w:start w:val="1"/>
      <w:numFmt w:val="bullet"/>
      <w:lvlText w:val="o"/>
      <w:lvlJc w:val="left"/>
      <w:pPr>
        <w:ind w:left="3300" w:hanging="360"/>
      </w:pPr>
      <w:rPr>
        <w:rFonts w:ascii="Courier New" w:hAnsi="Courier New" w:cs="Courier New" w:hint="default"/>
      </w:rPr>
    </w:lvl>
    <w:lvl w:ilvl="5" w:tplc="04070005" w:tentative="1">
      <w:start w:val="1"/>
      <w:numFmt w:val="bullet"/>
      <w:lvlText w:val=""/>
      <w:lvlJc w:val="left"/>
      <w:pPr>
        <w:ind w:left="4020" w:hanging="360"/>
      </w:pPr>
      <w:rPr>
        <w:rFonts w:ascii="Wingdings" w:hAnsi="Wingdings" w:hint="default"/>
      </w:rPr>
    </w:lvl>
    <w:lvl w:ilvl="6" w:tplc="04070001" w:tentative="1">
      <w:start w:val="1"/>
      <w:numFmt w:val="bullet"/>
      <w:lvlText w:val=""/>
      <w:lvlJc w:val="left"/>
      <w:pPr>
        <w:ind w:left="4740" w:hanging="360"/>
      </w:pPr>
      <w:rPr>
        <w:rFonts w:ascii="Symbol" w:hAnsi="Symbol" w:hint="default"/>
      </w:rPr>
    </w:lvl>
    <w:lvl w:ilvl="7" w:tplc="04070003" w:tentative="1">
      <w:start w:val="1"/>
      <w:numFmt w:val="bullet"/>
      <w:lvlText w:val="o"/>
      <w:lvlJc w:val="left"/>
      <w:pPr>
        <w:ind w:left="5460" w:hanging="360"/>
      </w:pPr>
      <w:rPr>
        <w:rFonts w:ascii="Courier New" w:hAnsi="Courier New" w:cs="Courier New" w:hint="default"/>
      </w:rPr>
    </w:lvl>
    <w:lvl w:ilvl="8" w:tplc="04070005" w:tentative="1">
      <w:start w:val="1"/>
      <w:numFmt w:val="bullet"/>
      <w:lvlText w:val=""/>
      <w:lvlJc w:val="left"/>
      <w:pPr>
        <w:ind w:left="6180" w:hanging="360"/>
      </w:pPr>
      <w:rPr>
        <w:rFonts w:ascii="Wingdings" w:hAnsi="Wingdings" w:hint="default"/>
      </w:rPr>
    </w:lvl>
  </w:abstractNum>
  <w:abstractNum w:abstractNumId="5" w15:restartNumberingAfterBreak="0">
    <w:nsid w:val="28527AF4"/>
    <w:multiLevelType w:val="hybridMultilevel"/>
    <w:tmpl w:val="B28E94D2"/>
    <w:lvl w:ilvl="0" w:tplc="EB4A39B8">
      <w:numFmt w:val="bullet"/>
      <w:lvlText w:val=""/>
      <w:lvlJc w:val="left"/>
      <w:pPr>
        <w:ind w:left="420" w:hanging="360"/>
      </w:pPr>
      <w:rPr>
        <w:rFonts w:ascii="Symbol" w:eastAsia="Arial" w:hAnsi="Symbol" w:cs="Arial" w:hint="default"/>
      </w:rPr>
    </w:lvl>
    <w:lvl w:ilvl="1" w:tplc="04070003" w:tentative="1">
      <w:start w:val="1"/>
      <w:numFmt w:val="bullet"/>
      <w:lvlText w:val="o"/>
      <w:lvlJc w:val="left"/>
      <w:pPr>
        <w:ind w:left="1140" w:hanging="360"/>
      </w:pPr>
      <w:rPr>
        <w:rFonts w:ascii="Courier New" w:hAnsi="Courier New" w:cs="Courier New" w:hint="default"/>
      </w:rPr>
    </w:lvl>
    <w:lvl w:ilvl="2" w:tplc="04070005" w:tentative="1">
      <w:start w:val="1"/>
      <w:numFmt w:val="bullet"/>
      <w:lvlText w:val=""/>
      <w:lvlJc w:val="left"/>
      <w:pPr>
        <w:ind w:left="1860" w:hanging="360"/>
      </w:pPr>
      <w:rPr>
        <w:rFonts w:ascii="Wingdings" w:hAnsi="Wingdings" w:hint="default"/>
      </w:rPr>
    </w:lvl>
    <w:lvl w:ilvl="3" w:tplc="04070001" w:tentative="1">
      <w:start w:val="1"/>
      <w:numFmt w:val="bullet"/>
      <w:lvlText w:val=""/>
      <w:lvlJc w:val="left"/>
      <w:pPr>
        <w:ind w:left="2580" w:hanging="360"/>
      </w:pPr>
      <w:rPr>
        <w:rFonts w:ascii="Symbol" w:hAnsi="Symbol" w:hint="default"/>
      </w:rPr>
    </w:lvl>
    <w:lvl w:ilvl="4" w:tplc="04070003" w:tentative="1">
      <w:start w:val="1"/>
      <w:numFmt w:val="bullet"/>
      <w:lvlText w:val="o"/>
      <w:lvlJc w:val="left"/>
      <w:pPr>
        <w:ind w:left="3300" w:hanging="360"/>
      </w:pPr>
      <w:rPr>
        <w:rFonts w:ascii="Courier New" w:hAnsi="Courier New" w:cs="Courier New" w:hint="default"/>
      </w:rPr>
    </w:lvl>
    <w:lvl w:ilvl="5" w:tplc="04070005" w:tentative="1">
      <w:start w:val="1"/>
      <w:numFmt w:val="bullet"/>
      <w:lvlText w:val=""/>
      <w:lvlJc w:val="left"/>
      <w:pPr>
        <w:ind w:left="4020" w:hanging="360"/>
      </w:pPr>
      <w:rPr>
        <w:rFonts w:ascii="Wingdings" w:hAnsi="Wingdings" w:hint="default"/>
      </w:rPr>
    </w:lvl>
    <w:lvl w:ilvl="6" w:tplc="04070001" w:tentative="1">
      <w:start w:val="1"/>
      <w:numFmt w:val="bullet"/>
      <w:lvlText w:val=""/>
      <w:lvlJc w:val="left"/>
      <w:pPr>
        <w:ind w:left="4740" w:hanging="360"/>
      </w:pPr>
      <w:rPr>
        <w:rFonts w:ascii="Symbol" w:hAnsi="Symbol" w:hint="default"/>
      </w:rPr>
    </w:lvl>
    <w:lvl w:ilvl="7" w:tplc="04070003" w:tentative="1">
      <w:start w:val="1"/>
      <w:numFmt w:val="bullet"/>
      <w:lvlText w:val="o"/>
      <w:lvlJc w:val="left"/>
      <w:pPr>
        <w:ind w:left="5460" w:hanging="360"/>
      </w:pPr>
      <w:rPr>
        <w:rFonts w:ascii="Courier New" w:hAnsi="Courier New" w:cs="Courier New" w:hint="default"/>
      </w:rPr>
    </w:lvl>
    <w:lvl w:ilvl="8" w:tplc="04070005" w:tentative="1">
      <w:start w:val="1"/>
      <w:numFmt w:val="bullet"/>
      <w:lvlText w:val=""/>
      <w:lvlJc w:val="left"/>
      <w:pPr>
        <w:ind w:left="6180" w:hanging="360"/>
      </w:pPr>
      <w:rPr>
        <w:rFonts w:ascii="Wingdings" w:hAnsi="Wingdings" w:hint="default"/>
      </w:rPr>
    </w:lvl>
  </w:abstractNum>
  <w:abstractNum w:abstractNumId="6" w15:restartNumberingAfterBreak="0">
    <w:nsid w:val="2C027C2C"/>
    <w:multiLevelType w:val="hybridMultilevel"/>
    <w:tmpl w:val="B344A632"/>
    <w:lvl w:ilvl="0" w:tplc="3C36395A">
      <w:numFmt w:val="bullet"/>
      <w:lvlText w:val=""/>
      <w:lvlJc w:val="left"/>
      <w:pPr>
        <w:ind w:left="720" w:hanging="360"/>
      </w:pPr>
      <w:rPr>
        <w:rFonts w:ascii="Symbol" w:eastAsia="Times New Roman" w:hAnsi="Symbo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 w15:restartNumberingAfterBreak="0">
    <w:nsid w:val="2D595874"/>
    <w:multiLevelType w:val="multilevel"/>
    <w:tmpl w:val="213EC7E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2DE4314F"/>
    <w:multiLevelType w:val="hybridMultilevel"/>
    <w:tmpl w:val="3DBA6332"/>
    <w:lvl w:ilvl="0" w:tplc="6974FC8C">
      <w:numFmt w:val="bullet"/>
      <w:lvlText w:val=""/>
      <w:lvlJc w:val="left"/>
      <w:pPr>
        <w:ind w:left="720" w:hanging="360"/>
      </w:pPr>
      <w:rPr>
        <w:rFonts w:ascii="Symbol" w:eastAsia="Arial" w:hAnsi="Symbo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9" w15:restartNumberingAfterBreak="0">
    <w:nsid w:val="3F711504"/>
    <w:multiLevelType w:val="hybridMultilevel"/>
    <w:tmpl w:val="DD0828AA"/>
    <w:lvl w:ilvl="0" w:tplc="6136D7E4">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0" w15:restartNumberingAfterBreak="0">
    <w:nsid w:val="46ED4473"/>
    <w:multiLevelType w:val="hybridMultilevel"/>
    <w:tmpl w:val="9D705796"/>
    <w:lvl w:ilvl="0" w:tplc="0407000F">
      <w:start w:val="2"/>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1" w15:restartNumberingAfterBreak="0">
    <w:nsid w:val="47664B73"/>
    <w:multiLevelType w:val="hybridMultilevel"/>
    <w:tmpl w:val="E7B6B4EC"/>
    <w:lvl w:ilvl="0" w:tplc="4238E626">
      <w:start w:val="1"/>
      <w:numFmt w:val="decimal"/>
      <w:lvlText w:val="%1."/>
      <w:lvlJc w:val="left"/>
      <w:pPr>
        <w:ind w:left="720" w:hanging="360"/>
      </w:pPr>
      <w:rPr>
        <w:rFonts w:hint="default"/>
        <w:b/>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2" w15:restartNumberingAfterBreak="0">
    <w:nsid w:val="50910653"/>
    <w:multiLevelType w:val="multilevel"/>
    <w:tmpl w:val="0108F78E"/>
    <w:name w:val="Revision Juristischer Absatz"/>
    <w:lvl w:ilvl="0">
      <w:start w:val="1"/>
      <w:numFmt w:val="decimal"/>
      <w:lvlRestart w:val="0"/>
      <w:pStyle w:val="RevisionArtikelBezeichner"/>
      <w:suff w:val="nothing"/>
      <w:lvlText w:val="Artikel %1"/>
      <w:lvlJc w:val="left"/>
      <w:pPr>
        <w:ind w:left="720" w:hanging="720"/>
      </w:pPr>
    </w:lvl>
    <w:lvl w:ilvl="1">
      <w:start w:val="1"/>
      <w:numFmt w:val="decimal"/>
      <w:pStyle w:val="RevisionParagraphBezeichner"/>
      <w:suff w:val="nothing"/>
      <w:lvlText w:val="§ %2"/>
      <w:lvlJc w:val="left"/>
      <w:pPr>
        <w:ind w:left="0" w:firstLine="0"/>
      </w:pPr>
    </w:lvl>
    <w:lvl w:ilvl="2">
      <w:start w:val="1"/>
      <w:numFmt w:val="decimal"/>
      <w:pStyle w:val="RevisionJuristischerAbsatz"/>
      <w:lvlText w:val="(%3)"/>
      <w:lvlJc w:val="left"/>
      <w:pPr>
        <w:tabs>
          <w:tab w:val="num" w:pos="850"/>
        </w:tabs>
        <w:ind w:left="0" w:firstLine="425"/>
      </w:pPr>
    </w:lvl>
    <w:lvl w:ilvl="3">
      <w:start w:val="1"/>
      <w:numFmt w:val="decimal"/>
      <w:pStyle w:val="RevisionNummerierungStufe1"/>
      <w:lvlText w:val="%4."/>
      <w:lvlJc w:val="left"/>
      <w:pPr>
        <w:tabs>
          <w:tab w:val="num" w:pos="425"/>
        </w:tabs>
        <w:ind w:left="425" w:hanging="425"/>
      </w:pPr>
    </w:lvl>
    <w:lvl w:ilvl="4">
      <w:start w:val="1"/>
      <w:numFmt w:val="lowerLetter"/>
      <w:pStyle w:val="RevisionNummerierungStufe2"/>
      <w:lvlText w:val="%5)"/>
      <w:lvlJc w:val="left"/>
      <w:pPr>
        <w:tabs>
          <w:tab w:val="num" w:pos="850"/>
        </w:tabs>
        <w:ind w:left="850" w:hanging="425"/>
      </w:pPr>
    </w:lvl>
    <w:lvl w:ilvl="5">
      <w:start w:val="1"/>
      <w:numFmt w:val="lowerLetter"/>
      <w:pStyle w:val="RevisionNummerierungStufe3"/>
      <w:lvlText w:val="%6%6)"/>
      <w:lvlJc w:val="left"/>
      <w:pPr>
        <w:tabs>
          <w:tab w:val="num" w:pos="1276"/>
        </w:tabs>
        <w:ind w:left="1276" w:hanging="426"/>
      </w:pPr>
    </w:lvl>
    <w:lvl w:ilvl="6">
      <w:start w:val="1"/>
      <w:numFmt w:val="lowerLetter"/>
      <w:pStyle w:val="RevisionNummerierungStufe4"/>
      <w:lvlText w:val="%7%7%7)"/>
      <w:lvlJc w:val="left"/>
      <w:pPr>
        <w:tabs>
          <w:tab w:val="num" w:pos="1984"/>
        </w:tabs>
        <w:ind w:left="1984" w:hanging="708"/>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3" w15:restartNumberingAfterBreak="0">
    <w:nsid w:val="568C758B"/>
    <w:multiLevelType w:val="hybridMultilevel"/>
    <w:tmpl w:val="F1AE313E"/>
    <w:lvl w:ilvl="0" w:tplc="741823C8">
      <w:start w:val="1"/>
      <w:numFmt w:val="decimal"/>
      <w:lvlText w:val="%1."/>
      <w:lvlJc w:val="left"/>
      <w:pPr>
        <w:ind w:left="360" w:hanging="360"/>
      </w:pPr>
      <w:rPr>
        <w:rFonts w:ascii="Arial" w:eastAsia="Times New Roman" w:hAnsi="Arial" w:cs="Arial"/>
        <w:b/>
      </w:rPr>
    </w:lvl>
    <w:lvl w:ilvl="1" w:tplc="04070003">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4" w15:restartNumberingAfterBreak="0">
    <w:nsid w:val="5AFB1CF1"/>
    <w:multiLevelType w:val="hybridMultilevel"/>
    <w:tmpl w:val="F6165758"/>
    <w:lvl w:ilvl="0" w:tplc="4BFA1362">
      <w:numFmt w:val="bullet"/>
      <w:lvlText w:val=""/>
      <w:lvlJc w:val="left"/>
      <w:pPr>
        <w:ind w:left="720" w:hanging="360"/>
      </w:pPr>
      <w:rPr>
        <w:rFonts w:ascii="Symbol" w:eastAsiaTheme="minorHAnsi" w:hAnsi="Symbo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5" w15:restartNumberingAfterBreak="0">
    <w:nsid w:val="604A3C23"/>
    <w:multiLevelType w:val="hybridMultilevel"/>
    <w:tmpl w:val="E3363F46"/>
    <w:lvl w:ilvl="0" w:tplc="3AD0C6FA">
      <w:numFmt w:val="bullet"/>
      <w:lvlText w:val=""/>
      <w:lvlJc w:val="left"/>
      <w:pPr>
        <w:ind w:left="720" w:hanging="360"/>
      </w:pPr>
      <w:rPr>
        <w:rFonts w:ascii="Symbol" w:eastAsia="Times New Roman" w:hAnsi="Symbo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6" w15:restartNumberingAfterBreak="0">
    <w:nsid w:val="63C53EDD"/>
    <w:multiLevelType w:val="hybridMultilevel"/>
    <w:tmpl w:val="C9429934"/>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7" w15:restartNumberingAfterBreak="0">
    <w:nsid w:val="705D71B1"/>
    <w:multiLevelType w:val="hybridMultilevel"/>
    <w:tmpl w:val="E9E0FF0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8" w15:restartNumberingAfterBreak="0">
    <w:nsid w:val="75242991"/>
    <w:multiLevelType w:val="multilevel"/>
    <w:tmpl w:val="D048D87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num w:numId="1" w16cid:durableId="733116057">
    <w:abstractNumId w:val="11"/>
  </w:num>
  <w:num w:numId="2" w16cid:durableId="415590738">
    <w:abstractNumId w:val="14"/>
  </w:num>
  <w:num w:numId="3" w16cid:durableId="2146122325">
    <w:abstractNumId w:val="9"/>
  </w:num>
  <w:num w:numId="4" w16cid:durableId="1461071620">
    <w:abstractNumId w:val="1"/>
  </w:num>
  <w:num w:numId="5" w16cid:durableId="1009916385">
    <w:abstractNumId w:val="6"/>
  </w:num>
  <w:num w:numId="6" w16cid:durableId="162400243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980619152">
    <w:abstractNumId w:val="12"/>
  </w:num>
  <w:num w:numId="8" w16cid:durableId="24525621">
    <w:abstractNumId w:val="7"/>
  </w:num>
  <w:num w:numId="9" w16cid:durableId="594750438">
    <w:abstractNumId w:val="18"/>
  </w:num>
  <w:num w:numId="10" w16cid:durableId="65539674">
    <w:abstractNumId w:val="15"/>
  </w:num>
  <w:num w:numId="11" w16cid:durableId="862132865">
    <w:abstractNumId w:val="2"/>
  </w:num>
  <w:num w:numId="12" w16cid:durableId="122576113">
    <w:abstractNumId w:val="0"/>
  </w:num>
  <w:num w:numId="13" w16cid:durableId="570583070">
    <w:abstractNumId w:val="13"/>
  </w:num>
  <w:num w:numId="14" w16cid:durableId="1814521895">
    <w:abstractNumId w:val="4"/>
  </w:num>
  <w:num w:numId="15" w16cid:durableId="51975277">
    <w:abstractNumId w:val="5"/>
  </w:num>
  <w:num w:numId="16" w16cid:durableId="332268063">
    <w:abstractNumId w:val="17"/>
  </w:num>
  <w:num w:numId="17" w16cid:durableId="2051494276">
    <w:abstractNumId w:val="8"/>
  </w:num>
  <w:num w:numId="18" w16cid:durableId="1761372059">
    <w:abstractNumId w:val="16"/>
  </w:num>
  <w:num w:numId="19" w16cid:durableId="435254258">
    <w:abstractNumId w:val="3"/>
  </w:num>
  <w:num w:numId="20" w16cid:durableId="105547434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9"/>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56CE0"/>
    <w:rsid w:val="00002042"/>
    <w:rsid w:val="00002A50"/>
    <w:rsid w:val="00006FCD"/>
    <w:rsid w:val="00007464"/>
    <w:rsid w:val="00007D48"/>
    <w:rsid w:val="0002440F"/>
    <w:rsid w:val="000248A5"/>
    <w:rsid w:val="000317F1"/>
    <w:rsid w:val="00033465"/>
    <w:rsid w:val="0003626A"/>
    <w:rsid w:val="000465AE"/>
    <w:rsid w:val="000506BE"/>
    <w:rsid w:val="000604AA"/>
    <w:rsid w:val="000613EB"/>
    <w:rsid w:val="00067FD0"/>
    <w:rsid w:val="00071F26"/>
    <w:rsid w:val="000769BE"/>
    <w:rsid w:val="0007782E"/>
    <w:rsid w:val="00082A2B"/>
    <w:rsid w:val="00082C51"/>
    <w:rsid w:val="00083459"/>
    <w:rsid w:val="00085465"/>
    <w:rsid w:val="0008576A"/>
    <w:rsid w:val="00086DC7"/>
    <w:rsid w:val="00090A37"/>
    <w:rsid w:val="000976B5"/>
    <w:rsid w:val="000A240F"/>
    <w:rsid w:val="000B494E"/>
    <w:rsid w:val="000B497B"/>
    <w:rsid w:val="000B5704"/>
    <w:rsid w:val="000B757C"/>
    <w:rsid w:val="000C335C"/>
    <w:rsid w:val="000D1601"/>
    <w:rsid w:val="000D5FE7"/>
    <w:rsid w:val="000D7E65"/>
    <w:rsid w:val="000E0505"/>
    <w:rsid w:val="000E2759"/>
    <w:rsid w:val="000E2CC8"/>
    <w:rsid w:val="000E468C"/>
    <w:rsid w:val="000E5C95"/>
    <w:rsid w:val="000F1945"/>
    <w:rsid w:val="000F30A4"/>
    <w:rsid w:val="000F506B"/>
    <w:rsid w:val="001056FE"/>
    <w:rsid w:val="001109DA"/>
    <w:rsid w:val="00111D9F"/>
    <w:rsid w:val="00113A6C"/>
    <w:rsid w:val="00115AD5"/>
    <w:rsid w:val="001179F9"/>
    <w:rsid w:val="00121927"/>
    <w:rsid w:val="00123675"/>
    <w:rsid w:val="00125CC4"/>
    <w:rsid w:val="001270E2"/>
    <w:rsid w:val="00135C38"/>
    <w:rsid w:val="00136B1F"/>
    <w:rsid w:val="00142ABE"/>
    <w:rsid w:val="00150470"/>
    <w:rsid w:val="00155B20"/>
    <w:rsid w:val="001573E2"/>
    <w:rsid w:val="00157A6F"/>
    <w:rsid w:val="001606B4"/>
    <w:rsid w:val="001678C1"/>
    <w:rsid w:val="00170388"/>
    <w:rsid w:val="00172683"/>
    <w:rsid w:val="00181D06"/>
    <w:rsid w:val="00183801"/>
    <w:rsid w:val="001950EE"/>
    <w:rsid w:val="00195382"/>
    <w:rsid w:val="001954E7"/>
    <w:rsid w:val="00195CC9"/>
    <w:rsid w:val="00196B02"/>
    <w:rsid w:val="00196D0F"/>
    <w:rsid w:val="001A2845"/>
    <w:rsid w:val="001A4EEE"/>
    <w:rsid w:val="001B48A9"/>
    <w:rsid w:val="001C4411"/>
    <w:rsid w:val="001C5D0E"/>
    <w:rsid w:val="001D0511"/>
    <w:rsid w:val="001D13E3"/>
    <w:rsid w:val="001D57E6"/>
    <w:rsid w:val="001F0BBB"/>
    <w:rsid w:val="001F20A2"/>
    <w:rsid w:val="002000A6"/>
    <w:rsid w:val="0021054B"/>
    <w:rsid w:val="00214775"/>
    <w:rsid w:val="00214D40"/>
    <w:rsid w:val="0022136B"/>
    <w:rsid w:val="00223280"/>
    <w:rsid w:val="00225570"/>
    <w:rsid w:val="00225AB0"/>
    <w:rsid w:val="00226CFD"/>
    <w:rsid w:val="00234236"/>
    <w:rsid w:val="002343B4"/>
    <w:rsid w:val="00237D3C"/>
    <w:rsid w:val="00243E75"/>
    <w:rsid w:val="002454A0"/>
    <w:rsid w:val="00246846"/>
    <w:rsid w:val="00250857"/>
    <w:rsid w:val="00252272"/>
    <w:rsid w:val="00253FA3"/>
    <w:rsid w:val="00254884"/>
    <w:rsid w:val="00255138"/>
    <w:rsid w:val="0025616C"/>
    <w:rsid w:val="00256CE0"/>
    <w:rsid w:val="00265595"/>
    <w:rsid w:val="002801B9"/>
    <w:rsid w:val="0028091B"/>
    <w:rsid w:val="00280E74"/>
    <w:rsid w:val="00286D9B"/>
    <w:rsid w:val="00297BAF"/>
    <w:rsid w:val="002A3B9C"/>
    <w:rsid w:val="002A3BDA"/>
    <w:rsid w:val="002A4286"/>
    <w:rsid w:val="002A5D5C"/>
    <w:rsid w:val="002B3107"/>
    <w:rsid w:val="002B64C6"/>
    <w:rsid w:val="002C4B57"/>
    <w:rsid w:val="002C648A"/>
    <w:rsid w:val="002D0679"/>
    <w:rsid w:val="002D143A"/>
    <w:rsid w:val="002D2E07"/>
    <w:rsid w:val="002E175B"/>
    <w:rsid w:val="002E4690"/>
    <w:rsid w:val="002E538F"/>
    <w:rsid w:val="002E5C5A"/>
    <w:rsid w:val="002E706A"/>
    <w:rsid w:val="002E75AB"/>
    <w:rsid w:val="002F12C0"/>
    <w:rsid w:val="002F35E1"/>
    <w:rsid w:val="00300656"/>
    <w:rsid w:val="0030240D"/>
    <w:rsid w:val="0031245C"/>
    <w:rsid w:val="00312B92"/>
    <w:rsid w:val="00323E70"/>
    <w:rsid w:val="00323EB8"/>
    <w:rsid w:val="003247C0"/>
    <w:rsid w:val="00332AEE"/>
    <w:rsid w:val="00336303"/>
    <w:rsid w:val="00341C63"/>
    <w:rsid w:val="0034528F"/>
    <w:rsid w:val="00346E7A"/>
    <w:rsid w:val="003502F0"/>
    <w:rsid w:val="00350745"/>
    <w:rsid w:val="003531CF"/>
    <w:rsid w:val="00354F1A"/>
    <w:rsid w:val="0036036F"/>
    <w:rsid w:val="00364767"/>
    <w:rsid w:val="00366160"/>
    <w:rsid w:val="00366AC1"/>
    <w:rsid w:val="003712C3"/>
    <w:rsid w:val="00373F65"/>
    <w:rsid w:val="00376CD1"/>
    <w:rsid w:val="00377B94"/>
    <w:rsid w:val="00381E95"/>
    <w:rsid w:val="00383D38"/>
    <w:rsid w:val="00396287"/>
    <w:rsid w:val="00397CB5"/>
    <w:rsid w:val="003B00D6"/>
    <w:rsid w:val="003B16EF"/>
    <w:rsid w:val="003C09B8"/>
    <w:rsid w:val="003C1731"/>
    <w:rsid w:val="003C1A66"/>
    <w:rsid w:val="003C2936"/>
    <w:rsid w:val="003C31DC"/>
    <w:rsid w:val="003C4A92"/>
    <w:rsid w:val="003C5B25"/>
    <w:rsid w:val="003C5C6C"/>
    <w:rsid w:val="003D4062"/>
    <w:rsid w:val="003D44A9"/>
    <w:rsid w:val="003D44CC"/>
    <w:rsid w:val="003E45B8"/>
    <w:rsid w:val="003F0334"/>
    <w:rsid w:val="003F5BEA"/>
    <w:rsid w:val="003F7AE2"/>
    <w:rsid w:val="004020D4"/>
    <w:rsid w:val="0042173E"/>
    <w:rsid w:val="00431A99"/>
    <w:rsid w:val="004355C2"/>
    <w:rsid w:val="00435FC6"/>
    <w:rsid w:val="004423BF"/>
    <w:rsid w:val="004428E5"/>
    <w:rsid w:val="00442953"/>
    <w:rsid w:val="00443EE0"/>
    <w:rsid w:val="004446D7"/>
    <w:rsid w:val="004453BC"/>
    <w:rsid w:val="0044552E"/>
    <w:rsid w:val="004516B0"/>
    <w:rsid w:val="004519DA"/>
    <w:rsid w:val="004534FB"/>
    <w:rsid w:val="004567C9"/>
    <w:rsid w:val="00456FDB"/>
    <w:rsid w:val="004623F1"/>
    <w:rsid w:val="00466373"/>
    <w:rsid w:val="00470353"/>
    <w:rsid w:val="0047069C"/>
    <w:rsid w:val="0047284C"/>
    <w:rsid w:val="0047358C"/>
    <w:rsid w:val="00473B3F"/>
    <w:rsid w:val="004743C3"/>
    <w:rsid w:val="004774E4"/>
    <w:rsid w:val="00482BB1"/>
    <w:rsid w:val="00486DE6"/>
    <w:rsid w:val="004910BD"/>
    <w:rsid w:val="00491F6C"/>
    <w:rsid w:val="00496CEB"/>
    <w:rsid w:val="004A49C1"/>
    <w:rsid w:val="004A7310"/>
    <w:rsid w:val="004B7294"/>
    <w:rsid w:val="004C12D8"/>
    <w:rsid w:val="004C51C3"/>
    <w:rsid w:val="004D16F0"/>
    <w:rsid w:val="004D4ED2"/>
    <w:rsid w:val="004D5C89"/>
    <w:rsid w:val="004D5CE0"/>
    <w:rsid w:val="004E44FD"/>
    <w:rsid w:val="004F5F22"/>
    <w:rsid w:val="004F7A2E"/>
    <w:rsid w:val="00502FB0"/>
    <w:rsid w:val="005070F9"/>
    <w:rsid w:val="00512B2F"/>
    <w:rsid w:val="00514663"/>
    <w:rsid w:val="00514BD5"/>
    <w:rsid w:val="00517A38"/>
    <w:rsid w:val="0052346F"/>
    <w:rsid w:val="0053015E"/>
    <w:rsid w:val="00536FFE"/>
    <w:rsid w:val="0054423C"/>
    <w:rsid w:val="005477BE"/>
    <w:rsid w:val="00550553"/>
    <w:rsid w:val="005568EB"/>
    <w:rsid w:val="0056093B"/>
    <w:rsid w:val="00563485"/>
    <w:rsid w:val="00573119"/>
    <w:rsid w:val="00575CAE"/>
    <w:rsid w:val="00581A33"/>
    <w:rsid w:val="00582506"/>
    <w:rsid w:val="005840DF"/>
    <w:rsid w:val="00586D6B"/>
    <w:rsid w:val="0059000C"/>
    <w:rsid w:val="005917FD"/>
    <w:rsid w:val="00592E02"/>
    <w:rsid w:val="005A0FD1"/>
    <w:rsid w:val="005A2244"/>
    <w:rsid w:val="005B1921"/>
    <w:rsid w:val="005B1E9F"/>
    <w:rsid w:val="005B3361"/>
    <w:rsid w:val="005B383A"/>
    <w:rsid w:val="005B6D7B"/>
    <w:rsid w:val="005C4DF3"/>
    <w:rsid w:val="005D41D0"/>
    <w:rsid w:val="005D5B0A"/>
    <w:rsid w:val="005D6976"/>
    <w:rsid w:val="005D7A63"/>
    <w:rsid w:val="005E55AB"/>
    <w:rsid w:val="005F179B"/>
    <w:rsid w:val="005F26CC"/>
    <w:rsid w:val="005F4A9B"/>
    <w:rsid w:val="006023DA"/>
    <w:rsid w:val="00603FD4"/>
    <w:rsid w:val="00604678"/>
    <w:rsid w:val="0061268D"/>
    <w:rsid w:val="00614ABC"/>
    <w:rsid w:val="006154EB"/>
    <w:rsid w:val="0062792D"/>
    <w:rsid w:val="006309EB"/>
    <w:rsid w:val="00631835"/>
    <w:rsid w:val="006338DC"/>
    <w:rsid w:val="006344C6"/>
    <w:rsid w:val="006351AF"/>
    <w:rsid w:val="00642DFC"/>
    <w:rsid w:val="00644B4C"/>
    <w:rsid w:val="00645127"/>
    <w:rsid w:val="006518BB"/>
    <w:rsid w:val="0066135E"/>
    <w:rsid w:val="0066376B"/>
    <w:rsid w:val="00664D47"/>
    <w:rsid w:val="00665598"/>
    <w:rsid w:val="00670A3A"/>
    <w:rsid w:val="00672084"/>
    <w:rsid w:val="006720D6"/>
    <w:rsid w:val="00672522"/>
    <w:rsid w:val="0068135C"/>
    <w:rsid w:val="006820A9"/>
    <w:rsid w:val="00683E5B"/>
    <w:rsid w:val="0068559E"/>
    <w:rsid w:val="00690020"/>
    <w:rsid w:val="00691F1A"/>
    <w:rsid w:val="00696A2A"/>
    <w:rsid w:val="00697166"/>
    <w:rsid w:val="00697AFC"/>
    <w:rsid w:val="006A0BD8"/>
    <w:rsid w:val="006A1360"/>
    <w:rsid w:val="006A2748"/>
    <w:rsid w:val="006A4776"/>
    <w:rsid w:val="006A4D39"/>
    <w:rsid w:val="006A4EB8"/>
    <w:rsid w:val="006A5F58"/>
    <w:rsid w:val="006A6DFB"/>
    <w:rsid w:val="006B050C"/>
    <w:rsid w:val="006B1474"/>
    <w:rsid w:val="006B2DD6"/>
    <w:rsid w:val="006B4C3D"/>
    <w:rsid w:val="006C3775"/>
    <w:rsid w:val="006C3CAB"/>
    <w:rsid w:val="006C646B"/>
    <w:rsid w:val="006D29B2"/>
    <w:rsid w:val="006D5C5E"/>
    <w:rsid w:val="006E2FF1"/>
    <w:rsid w:val="006E6665"/>
    <w:rsid w:val="006E6D2D"/>
    <w:rsid w:val="006F7471"/>
    <w:rsid w:val="00707D92"/>
    <w:rsid w:val="0071319A"/>
    <w:rsid w:val="007306A1"/>
    <w:rsid w:val="007368ED"/>
    <w:rsid w:val="00742402"/>
    <w:rsid w:val="00750F03"/>
    <w:rsid w:val="0075151B"/>
    <w:rsid w:val="00752A8B"/>
    <w:rsid w:val="007535CE"/>
    <w:rsid w:val="00756FB7"/>
    <w:rsid w:val="00757F67"/>
    <w:rsid w:val="00762896"/>
    <w:rsid w:val="007638B1"/>
    <w:rsid w:val="007640D7"/>
    <w:rsid w:val="007703FC"/>
    <w:rsid w:val="007739DA"/>
    <w:rsid w:val="00776856"/>
    <w:rsid w:val="00783273"/>
    <w:rsid w:val="00786666"/>
    <w:rsid w:val="00792789"/>
    <w:rsid w:val="00795D27"/>
    <w:rsid w:val="007A1574"/>
    <w:rsid w:val="007A294C"/>
    <w:rsid w:val="007A5B22"/>
    <w:rsid w:val="007A5DCD"/>
    <w:rsid w:val="007B4094"/>
    <w:rsid w:val="007B6371"/>
    <w:rsid w:val="007C1BE2"/>
    <w:rsid w:val="007C2B95"/>
    <w:rsid w:val="007C6968"/>
    <w:rsid w:val="007D173C"/>
    <w:rsid w:val="007D4289"/>
    <w:rsid w:val="007D55DD"/>
    <w:rsid w:val="007D585C"/>
    <w:rsid w:val="007F2DF3"/>
    <w:rsid w:val="007F575C"/>
    <w:rsid w:val="007F5DC7"/>
    <w:rsid w:val="008002B3"/>
    <w:rsid w:val="00800630"/>
    <w:rsid w:val="00800CC9"/>
    <w:rsid w:val="008025CC"/>
    <w:rsid w:val="008155C9"/>
    <w:rsid w:val="00817E8F"/>
    <w:rsid w:val="00820D6E"/>
    <w:rsid w:val="00830841"/>
    <w:rsid w:val="00831500"/>
    <w:rsid w:val="00831D42"/>
    <w:rsid w:val="00842586"/>
    <w:rsid w:val="00845C6A"/>
    <w:rsid w:val="0084795C"/>
    <w:rsid w:val="0085493B"/>
    <w:rsid w:val="00854C09"/>
    <w:rsid w:val="00857239"/>
    <w:rsid w:val="0086101E"/>
    <w:rsid w:val="00861B56"/>
    <w:rsid w:val="00864E7D"/>
    <w:rsid w:val="00870731"/>
    <w:rsid w:val="008716DF"/>
    <w:rsid w:val="00871F71"/>
    <w:rsid w:val="00874E9F"/>
    <w:rsid w:val="00875CF4"/>
    <w:rsid w:val="008825F4"/>
    <w:rsid w:val="00895F0A"/>
    <w:rsid w:val="008A44AD"/>
    <w:rsid w:val="008B0878"/>
    <w:rsid w:val="008B185B"/>
    <w:rsid w:val="008B2A70"/>
    <w:rsid w:val="008B6EF7"/>
    <w:rsid w:val="008C0A73"/>
    <w:rsid w:val="008C0AC4"/>
    <w:rsid w:val="008C0F4B"/>
    <w:rsid w:val="008C1734"/>
    <w:rsid w:val="008C2D24"/>
    <w:rsid w:val="008C2E12"/>
    <w:rsid w:val="008C6AAA"/>
    <w:rsid w:val="008D027A"/>
    <w:rsid w:val="008D2174"/>
    <w:rsid w:val="008F204B"/>
    <w:rsid w:val="008F2560"/>
    <w:rsid w:val="008F6F32"/>
    <w:rsid w:val="00900DAB"/>
    <w:rsid w:val="00904444"/>
    <w:rsid w:val="00905CD7"/>
    <w:rsid w:val="009066CE"/>
    <w:rsid w:val="009069FC"/>
    <w:rsid w:val="009174D7"/>
    <w:rsid w:val="00922139"/>
    <w:rsid w:val="00931DA1"/>
    <w:rsid w:val="00932A8C"/>
    <w:rsid w:val="0093357C"/>
    <w:rsid w:val="0093421B"/>
    <w:rsid w:val="009355A8"/>
    <w:rsid w:val="00951666"/>
    <w:rsid w:val="00951E67"/>
    <w:rsid w:val="00952299"/>
    <w:rsid w:val="00956A52"/>
    <w:rsid w:val="009576A2"/>
    <w:rsid w:val="00962789"/>
    <w:rsid w:val="009629CD"/>
    <w:rsid w:val="00974619"/>
    <w:rsid w:val="00981504"/>
    <w:rsid w:val="009817A7"/>
    <w:rsid w:val="00990830"/>
    <w:rsid w:val="00990C0A"/>
    <w:rsid w:val="00993C82"/>
    <w:rsid w:val="00996162"/>
    <w:rsid w:val="009B18D4"/>
    <w:rsid w:val="009B2CE8"/>
    <w:rsid w:val="009B40BE"/>
    <w:rsid w:val="009C084B"/>
    <w:rsid w:val="009C1A48"/>
    <w:rsid w:val="009C3F67"/>
    <w:rsid w:val="009C6A65"/>
    <w:rsid w:val="009E30A5"/>
    <w:rsid w:val="009E6EB0"/>
    <w:rsid w:val="00A00993"/>
    <w:rsid w:val="00A07D80"/>
    <w:rsid w:val="00A17E5D"/>
    <w:rsid w:val="00A2101A"/>
    <w:rsid w:val="00A23A97"/>
    <w:rsid w:val="00A23D7F"/>
    <w:rsid w:val="00A302DC"/>
    <w:rsid w:val="00A346CC"/>
    <w:rsid w:val="00A502D4"/>
    <w:rsid w:val="00A50F9C"/>
    <w:rsid w:val="00A56851"/>
    <w:rsid w:val="00A576D3"/>
    <w:rsid w:val="00A60226"/>
    <w:rsid w:val="00A619AE"/>
    <w:rsid w:val="00A62568"/>
    <w:rsid w:val="00A66C40"/>
    <w:rsid w:val="00A66E58"/>
    <w:rsid w:val="00A768AD"/>
    <w:rsid w:val="00A77184"/>
    <w:rsid w:val="00A82CCF"/>
    <w:rsid w:val="00A918E4"/>
    <w:rsid w:val="00A92FC7"/>
    <w:rsid w:val="00A96114"/>
    <w:rsid w:val="00A96C31"/>
    <w:rsid w:val="00AA3E72"/>
    <w:rsid w:val="00AA4287"/>
    <w:rsid w:val="00AA6239"/>
    <w:rsid w:val="00AB0235"/>
    <w:rsid w:val="00AC1E48"/>
    <w:rsid w:val="00AD20CB"/>
    <w:rsid w:val="00AD248B"/>
    <w:rsid w:val="00AD68A3"/>
    <w:rsid w:val="00AE01BE"/>
    <w:rsid w:val="00AE1209"/>
    <w:rsid w:val="00AE163E"/>
    <w:rsid w:val="00AE40FF"/>
    <w:rsid w:val="00AE7D23"/>
    <w:rsid w:val="00AF1CD2"/>
    <w:rsid w:val="00AF2D76"/>
    <w:rsid w:val="00AF5898"/>
    <w:rsid w:val="00AF6BAE"/>
    <w:rsid w:val="00B02299"/>
    <w:rsid w:val="00B0349E"/>
    <w:rsid w:val="00B0791B"/>
    <w:rsid w:val="00B147EA"/>
    <w:rsid w:val="00B15D79"/>
    <w:rsid w:val="00B22EA2"/>
    <w:rsid w:val="00B35CB7"/>
    <w:rsid w:val="00B36575"/>
    <w:rsid w:val="00B44814"/>
    <w:rsid w:val="00B46CAC"/>
    <w:rsid w:val="00B472E6"/>
    <w:rsid w:val="00B47425"/>
    <w:rsid w:val="00B47AD0"/>
    <w:rsid w:val="00B5178B"/>
    <w:rsid w:val="00B52574"/>
    <w:rsid w:val="00B54623"/>
    <w:rsid w:val="00B6259E"/>
    <w:rsid w:val="00B62B22"/>
    <w:rsid w:val="00B66415"/>
    <w:rsid w:val="00B66B01"/>
    <w:rsid w:val="00B7406D"/>
    <w:rsid w:val="00B74C15"/>
    <w:rsid w:val="00B76823"/>
    <w:rsid w:val="00B84FE7"/>
    <w:rsid w:val="00B91E78"/>
    <w:rsid w:val="00BA0F0F"/>
    <w:rsid w:val="00BA18CC"/>
    <w:rsid w:val="00BA2ED0"/>
    <w:rsid w:val="00BA5D3B"/>
    <w:rsid w:val="00BA7014"/>
    <w:rsid w:val="00BB0DD8"/>
    <w:rsid w:val="00BB2F0C"/>
    <w:rsid w:val="00BB3C7F"/>
    <w:rsid w:val="00BB7DD0"/>
    <w:rsid w:val="00BC0358"/>
    <w:rsid w:val="00BC0BB5"/>
    <w:rsid w:val="00BC197D"/>
    <w:rsid w:val="00BC368F"/>
    <w:rsid w:val="00BC4264"/>
    <w:rsid w:val="00BC4CA4"/>
    <w:rsid w:val="00BC50A3"/>
    <w:rsid w:val="00BC6109"/>
    <w:rsid w:val="00BD4D1C"/>
    <w:rsid w:val="00BE0C87"/>
    <w:rsid w:val="00BE2492"/>
    <w:rsid w:val="00BE46B0"/>
    <w:rsid w:val="00BE65A0"/>
    <w:rsid w:val="00BE7943"/>
    <w:rsid w:val="00BE7B8E"/>
    <w:rsid w:val="00BF5C35"/>
    <w:rsid w:val="00BF5EA1"/>
    <w:rsid w:val="00BF6388"/>
    <w:rsid w:val="00BF6902"/>
    <w:rsid w:val="00BF6DB8"/>
    <w:rsid w:val="00BF7A98"/>
    <w:rsid w:val="00C009F4"/>
    <w:rsid w:val="00C03C17"/>
    <w:rsid w:val="00C100CB"/>
    <w:rsid w:val="00C10FA4"/>
    <w:rsid w:val="00C11823"/>
    <w:rsid w:val="00C123CE"/>
    <w:rsid w:val="00C1375F"/>
    <w:rsid w:val="00C138CF"/>
    <w:rsid w:val="00C16D8D"/>
    <w:rsid w:val="00C1702F"/>
    <w:rsid w:val="00C22981"/>
    <w:rsid w:val="00C231DC"/>
    <w:rsid w:val="00C27918"/>
    <w:rsid w:val="00C27C77"/>
    <w:rsid w:val="00C40DE7"/>
    <w:rsid w:val="00C4172D"/>
    <w:rsid w:val="00C45E5A"/>
    <w:rsid w:val="00C50A2E"/>
    <w:rsid w:val="00C544B1"/>
    <w:rsid w:val="00C571BA"/>
    <w:rsid w:val="00C648C1"/>
    <w:rsid w:val="00C65257"/>
    <w:rsid w:val="00C7413E"/>
    <w:rsid w:val="00C76244"/>
    <w:rsid w:val="00C76967"/>
    <w:rsid w:val="00C83735"/>
    <w:rsid w:val="00C842B0"/>
    <w:rsid w:val="00C85136"/>
    <w:rsid w:val="00C90EC3"/>
    <w:rsid w:val="00CA207D"/>
    <w:rsid w:val="00CA5BFC"/>
    <w:rsid w:val="00CB0519"/>
    <w:rsid w:val="00CB3472"/>
    <w:rsid w:val="00CB5174"/>
    <w:rsid w:val="00CB6662"/>
    <w:rsid w:val="00CB67E1"/>
    <w:rsid w:val="00CB76CB"/>
    <w:rsid w:val="00CC7AA2"/>
    <w:rsid w:val="00CC7E5B"/>
    <w:rsid w:val="00CD3297"/>
    <w:rsid w:val="00CD4375"/>
    <w:rsid w:val="00CD4468"/>
    <w:rsid w:val="00CD6690"/>
    <w:rsid w:val="00CD6BA5"/>
    <w:rsid w:val="00CE025D"/>
    <w:rsid w:val="00CE5E65"/>
    <w:rsid w:val="00CF19A5"/>
    <w:rsid w:val="00D0786C"/>
    <w:rsid w:val="00D15955"/>
    <w:rsid w:val="00D17806"/>
    <w:rsid w:val="00D220CF"/>
    <w:rsid w:val="00D25A90"/>
    <w:rsid w:val="00D32866"/>
    <w:rsid w:val="00D36418"/>
    <w:rsid w:val="00D4262E"/>
    <w:rsid w:val="00D4273F"/>
    <w:rsid w:val="00D42D17"/>
    <w:rsid w:val="00D4501D"/>
    <w:rsid w:val="00D45DD9"/>
    <w:rsid w:val="00D4638A"/>
    <w:rsid w:val="00D47708"/>
    <w:rsid w:val="00D50628"/>
    <w:rsid w:val="00D525C2"/>
    <w:rsid w:val="00D52FAB"/>
    <w:rsid w:val="00D54C2E"/>
    <w:rsid w:val="00D621F7"/>
    <w:rsid w:val="00D6548F"/>
    <w:rsid w:val="00D724E0"/>
    <w:rsid w:val="00D72FF3"/>
    <w:rsid w:val="00D73D11"/>
    <w:rsid w:val="00D76F6F"/>
    <w:rsid w:val="00D771B7"/>
    <w:rsid w:val="00D870CB"/>
    <w:rsid w:val="00D91A12"/>
    <w:rsid w:val="00D91C93"/>
    <w:rsid w:val="00DA1CDF"/>
    <w:rsid w:val="00DA4E5C"/>
    <w:rsid w:val="00DB216A"/>
    <w:rsid w:val="00DB44FC"/>
    <w:rsid w:val="00DB5025"/>
    <w:rsid w:val="00DC1734"/>
    <w:rsid w:val="00DD0ED4"/>
    <w:rsid w:val="00DD68A7"/>
    <w:rsid w:val="00DD7A36"/>
    <w:rsid w:val="00DD7FAE"/>
    <w:rsid w:val="00DE3EB2"/>
    <w:rsid w:val="00DF49E6"/>
    <w:rsid w:val="00E027C2"/>
    <w:rsid w:val="00E0326E"/>
    <w:rsid w:val="00E03D2D"/>
    <w:rsid w:val="00E12304"/>
    <w:rsid w:val="00E12747"/>
    <w:rsid w:val="00E15CA4"/>
    <w:rsid w:val="00E15FE9"/>
    <w:rsid w:val="00E234A6"/>
    <w:rsid w:val="00E26682"/>
    <w:rsid w:val="00E30190"/>
    <w:rsid w:val="00E36FC3"/>
    <w:rsid w:val="00E414CB"/>
    <w:rsid w:val="00E450B7"/>
    <w:rsid w:val="00E471CB"/>
    <w:rsid w:val="00E52900"/>
    <w:rsid w:val="00E5348F"/>
    <w:rsid w:val="00E54EFC"/>
    <w:rsid w:val="00E54FF2"/>
    <w:rsid w:val="00E56E32"/>
    <w:rsid w:val="00E758D6"/>
    <w:rsid w:val="00E75DA7"/>
    <w:rsid w:val="00E82B75"/>
    <w:rsid w:val="00E83184"/>
    <w:rsid w:val="00E86098"/>
    <w:rsid w:val="00E941E7"/>
    <w:rsid w:val="00E955DD"/>
    <w:rsid w:val="00EA1D44"/>
    <w:rsid w:val="00EA4283"/>
    <w:rsid w:val="00EA6FE8"/>
    <w:rsid w:val="00EB5047"/>
    <w:rsid w:val="00EC0846"/>
    <w:rsid w:val="00ED4CDF"/>
    <w:rsid w:val="00ED540E"/>
    <w:rsid w:val="00ED54E4"/>
    <w:rsid w:val="00EE091F"/>
    <w:rsid w:val="00EE1B0A"/>
    <w:rsid w:val="00EF22B1"/>
    <w:rsid w:val="00EF4069"/>
    <w:rsid w:val="00EF5B81"/>
    <w:rsid w:val="00EF6992"/>
    <w:rsid w:val="00F0524B"/>
    <w:rsid w:val="00F0529F"/>
    <w:rsid w:val="00F05DC6"/>
    <w:rsid w:val="00F10973"/>
    <w:rsid w:val="00F113CC"/>
    <w:rsid w:val="00F1417C"/>
    <w:rsid w:val="00F15008"/>
    <w:rsid w:val="00F212FC"/>
    <w:rsid w:val="00F2399F"/>
    <w:rsid w:val="00F313F4"/>
    <w:rsid w:val="00F319C0"/>
    <w:rsid w:val="00F41A74"/>
    <w:rsid w:val="00F42ABD"/>
    <w:rsid w:val="00F4719B"/>
    <w:rsid w:val="00F477AB"/>
    <w:rsid w:val="00F561B5"/>
    <w:rsid w:val="00F663DE"/>
    <w:rsid w:val="00F66AEE"/>
    <w:rsid w:val="00F75472"/>
    <w:rsid w:val="00F76A60"/>
    <w:rsid w:val="00F77A8E"/>
    <w:rsid w:val="00F8247D"/>
    <w:rsid w:val="00F82C05"/>
    <w:rsid w:val="00F83833"/>
    <w:rsid w:val="00F83C3D"/>
    <w:rsid w:val="00F868F2"/>
    <w:rsid w:val="00F86A4E"/>
    <w:rsid w:val="00F87D36"/>
    <w:rsid w:val="00F90E1F"/>
    <w:rsid w:val="00F91D56"/>
    <w:rsid w:val="00F91FBD"/>
    <w:rsid w:val="00FA067E"/>
    <w:rsid w:val="00FA44C5"/>
    <w:rsid w:val="00FB07F9"/>
    <w:rsid w:val="00FB0983"/>
    <w:rsid w:val="00FB0C5F"/>
    <w:rsid w:val="00FB1A47"/>
    <w:rsid w:val="00FB6440"/>
    <w:rsid w:val="00FC184D"/>
    <w:rsid w:val="00FC5DCC"/>
    <w:rsid w:val="00FC7E8D"/>
    <w:rsid w:val="00FD230D"/>
    <w:rsid w:val="00FE134B"/>
    <w:rsid w:val="00FE611A"/>
    <w:rsid w:val="00FE6FE9"/>
    <w:rsid w:val="00FF1161"/>
    <w:rsid w:val="00FF2011"/>
    <w:rsid w:val="00FF794B"/>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68AE94"/>
  <w15:chartTrackingRefBased/>
  <w15:docId w15:val="{AFF6AB7D-0A2C-4C7F-8953-7CDA519328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256CE0"/>
    <w:pPr>
      <w:spacing w:after="1" w:line="369" w:lineRule="auto"/>
      <w:ind w:left="10" w:right="66" w:hanging="10"/>
      <w:jc w:val="both"/>
    </w:pPr>
    <w:rPr>
      <w:rFonts w:ascii="Arial" w:eastAsia="Arial" w:hAnsi="Arial" w:cs="Arial"/>
      <w:color w:val="000000"/>
      <w:sz w:val="24"/>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unhideWhenUsed/>
    <w:rsid w:val="00256CE0"/>
    <w:pPr>
      <w:spacing w:before="100" w:beforeAutospacing="1" w:after="100" w:afterAutospacing="1" w:line="240" w:lineRule="auto"/>
      <w:ind w:left="0" w:right="0" w:firstLine="0"/>
      <w:jc w:val="left"/>
    </w:pPr>
    <w:rPr>
      <w:rFonts w:ascii="Times New Roman" w:eastAsia="Times New Roman" w:hAnsi="Times New Roman" w:cs="Times New Roman"/>
      <w:color w:val="auto"/>
      <w:szCs w:val="24"/>
    </w:rPr>
  </w:style>
  <w:style w:type="character" w:styleId="Hyperlink">
    <w:name w:val="Hyperlink"/>
    <w:basedOn w:val="Absatz-Standardschriftart"/>
    <w:uiPriority w:val="99"/>
    <w:unhideWhenUsed/>
    <w:rsid w:val="00256CE0"/>
    <w:rPr>
      <w:color w:val="0000FF"/>
      <w:u w:val="single"/>
    </w:rPr>
  </w:style>
  <w:style w:type="paragraph" w:styleId="berarbeitung">
    <w:name w:val="Revision"/>
    <w:hidden/>
    <w:uiPriority w:val="99"/>
    <w:semiHidden/>
    <w:rsid w:val="00BA2ED0"/>
    <w:pPr>
      <w:spacing w:after="0" w:line="240" w:lineRule="auto"/>
    </w:pPr>
    <w:rPr>
      <w:rFonts w:ascii="Arial" w:eastAsia="Arial" w:hAnsi="Arial" w:cs="Arial"/>
      <w:color w:val="000000"/>
      <w:sz w:val="24"/>
      <w:lang w:eastAsia="de-DE"/>
    </w:rPr>
  </w:style>
  <w:style w:type="paragraph" w:styleId="Sprechblasentext">
    <w:name w:val="Balloon Text"/>
    <w:basedOn w:val="Standard"/>
    <w:link w:val="SprechblasentextZchn"/>
    <w:uiPriority w:val="99"/>
    <w:semiHidden/>
    <w:unhideWhenUsed/>
    <w:rsid w:val="0047069C"/>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47069C"/>
    <w:rPr>
      <w:rFonts w:ascii="Segoe UI" w:eastAsia="Arial" w:hAnsi="Segoe UI" w:cs="Segoe UI"/>
      <w:color w:val="000000"/>
      <w:sz w:val="18"/>
      <w:szCs w:val="18"/>
      <w:lang w:eastAsia="de-DE"/>
    </w:rPr>
  </w:style>
  <w:style w:type="character" w:styleId="BesuchterLink">
    <w:name w:val="FollowedHyperlink"/>
    <w:basedOn w:val="Absatz-Standardschriftart"/>
    <w:uiPriority w:val="99"/>
    <w:semiHidden/>
    <w:unhideWhenUsed/>
    <w:rsid w:val="000B494E"/>
    <w:rPr>
      <w:color w:val="954F72" w:themeColor="followedHyperlink"/>
      <w:u w:val="single"/>
    </w:rPr>
  </w:style>
  <w:style w:type="paragraph" w:customStyle="1" w:styleId="Default">
    <w:name w:val="Default"/>
    <w:rsid w:val="00ED4CDF"/>
    <w:pPr>
      <w:autoSpaceDE w:val="0"/>
      <w:autoSpaceDN w:val="0"/>
      <w:adjustRightInd w:val="0"/>
      <w:spacing w:after="0" w:line="240" w:lineRule="auto"/>
    </w:pPr>
    <w:rPr>
      <w:rFonts w:ascii="Arial" w:hAnsi="Arial" w:cs="Arial"/>
      <w:color w:val="000000"/>
      <w:sz w:val="24"/>
      <w:szCs w:val="24"/>
    </w:rPr>
  </w:style>
  <w:style w:type="character" w:styleId="Kommentarzeichen">
    <w:name w:val="annotation reference"/>
    <w:basedOn w:val="Absatz-Standardschriftart"/>
    <w:uiPriority w:val="99"/>
    <w:semiHidden/>
    <w:unhideWhenUsed/>
    <w:rsid w:val="00783273"/>
    <w:rPr>
      <w:sz w:val="16"/>
      <w:szCs w:val="16"/>
    </w:rPr>
  </w:style>
  <w:style w:type="paragraph" w:styleId="Kommentartext">
    <w:name w:val="annotation text"/>
    <w:basedOn w:val="Standard"/>
    <w:link w:val="KommentartextZchn"/>
    <w:uiPriority w:val="99"/>
    <w:unhideWhenUsed/>
    <w:rsid w:val="00783273"/>
    <w:pPr>
      <w:spacing w:line="240" w:lineRule="auto"/>
    </w:pPr>
    <w:rPr>
      <w:sz w:val="20"/>
      <w:szCs w:val="20"/>
    </w:rPr>
  </w:style>
  <w:style w:type="character" w:customStyle="1" w:styleId="KommentartextZchn">
    <w:name w:val="Kommentartext Zchn"/>
    <w:basedOn w:val="Absatz-Standardschriftart"/>
    <w:link w:val="Kommentartext"/>
    <w:uiPriority w:val="99"/>
    <w:rsid w:val="00783273"/>
    <w:rPr>
      <w:rFonts w:ascii="Arial" w:eastAsia="Arial" w:hAnsi="Arial" w:cs="Arial"/>
      <w:color w:val="000000"/>
      <w:sz w:val="20"/>
      <w:szCs w:val="20"/>
      <w:lang w:eastAsia="de-DE"/>
    </w:rPr>
  </w:style>
  <w:style w:type="paragraph" w:styleId="Kommentarthema">
    <w:name w:val="annotation subject"/>
    <w:basedOn w:val="Kommentartext"/>
    <w:next w:val="Kommentartext"/>
    <w:link w:val="KommentarthemaZchn"/>
    <w:uiPriority w:val="99"/>
    <w:semiHidden/>
    <w:unhideWhenUsed/>
    <w:rsid w:val="00783273"/>
    <w:rPr>
      <w:b/>
      <w:bCs/>
    </w:rPr>
  </w:style>
  <w:style w:type="character" w:customStyle="1" w:styleId="KommentarthemaZchn">
    <w:name w:val="Kommentarthema Zchn"/>
    <w:basedOn w:val="KommentartextZchn"/>
    <w:link w:val="Kommentarthema"/>
    <w:uiPriority w:val="99"/>
    <w:semiHidden/>
    <w:rsid w:val="00783273"/>
    <w:rPr>
      <w:rFonts w:ascii="Arial" w:eastAsia="Arial" w:hAnsi="Arial" w:cs="Arial"/>
      <w:b/>
      <w:bCs/>
      <w:color w:val="000000"/>
      <w:sz w:val="20"/>
      <w:szCs w:val="20"/>
      <w:lang w:eastAsia="de-DE"/>
    </w:rPr>
  </w:style>
  <w:style w:type="paragraph" w:customStyle="1" w:styleId="RevisionJuristischerAbsatz">
    <w:name w:val="Revision Juristischer Absatz"/>
    <w:basedOn w:val="Standard"/>
    <w:rsid w:val="00196D0F"/>
    <w:pPr>
      <w:numPr>
        <w:ilvl w:val="2"/>
        <w:numId w:val="6"/>
      </w:numPr>
      <w:spacing w:before="60" w:after="60" w:line="240" w:lineRule="auto"/>
      <w:ind w:right="0"/>
    </w:pPr>
    <w:rPr>
      <w:rFonts w:ascii="Times New Roman" w:eastAsiaTheme="minorHAnsi" w:hAnsi="Times New Roman" w:cs="Times New Roman"/>
      <w:color w:val="800000"/>
      <w:sz w:val="21"/>
      <w:lang w:eastAsia="en-US"/>
    </w:rPr>
  </w:style>
  <w:style w:type="paragraph" w:customStyle="1" w:styleId="RevisionNummerierungStufe1">
    <w:name w:val="Revision Nummerierung (Stufe 1)"/>
    <w:basedOn w:val="Standard"/>
    <w:rsid w:val="00196D0F"/>
    <w:pPr>
      <w:numPr>
        <w:ilvl w:val="3"/>
        <w:numId w:val="6"/>
      </w:numPr>
      <w:spacing w:before="60" w:after="60" w:line="240" w:lineRule="auto"/>
      <w:ind w:right="0"/>
    </w:pPr>
    <w:rPr>
      <w:rFonts w:ascii="Times New Roman" w:eastAsiaTheme="minorHAnsi" w:hAnsi="Times New Roman" w:cs="Times New Roman"/>
      <w:color w:val="800000"/>
      <w:sz w:val="21"/>
      <w:lang w:eastAsia="en-US"/>
    </w:rPr>
  </w:style>
  <w:style w:type="paragraph" w:customStyle="1" w:styleId="RevisionNummerierungStufe2">
    <w:name w:val="Revision Nummerierung (Stufe 2)"/>
    <w:basedOn w:val="Standard"/>
    <w:rsid w:val="00196D0F"/>
    <w:pPr>
      <w:numPr>
        <w:ilvl w:val="4"/>
        <w:numId w:val="6"/>
      </w:numPr>
      <w:spacing w:before="60" w:after="60" w:line="240" w:lineRule="auto"/>
      <w:ind w:right="0"/>
    </w:pPr>
    <w:rPr>
      <w:rFonts w:ascii="Times New Roman" w:eastAsiaTheme="minorHAnsi" w:hAnsi="Times New Roman" w:cs="Times New Roman"/>
      <w:color w:val="800000"/>
      <w:sz w:val="21"/>
      <w:lang w:eastAsia="en-US"/>
    </w:rPr>
  </w:style>
  <w:style w:type="paragraph" w:customStyle="1" w:styleId="RevisionNummerierungStufe3">
    <w:name w:val="Revision Nummerierung (Stufe 3)"/>
    <w:basedOn w:val="Standard"/>
    <w:rsid w:val="00196D0F"/>
    <w:pPr>
      <w:numPr>
        <w:ilvl w:val="5"/>
        <w:numId w:val="6"/>
      </w:numPr>
      <w:spacing w:before="60" w:after="60" w:line="240" w:lineRule="auto"/>
      <w:ind w:right="0"/>
    </w:pPr>
    <w:rPr>
      <w:rFonts w:ascii="Times New Roman" w:eastAsiaTheme="minorHAnsi" w:hAnsi="Times New Roman" w:cs="Times New Roman"/>
      <w:color w:val="800000"/>
      <w:sz w:val="21"/>
      <w:lang w:eastAsia="en-US"/>
    </w:rPr>
  </w:style>
  <w:style w:type="paragraph" w:customStyle="1" w:styleId="RevisionNummerierungStufe4">
    <w:name w:val="Revision Nummerierung (Stufe 4)"/>
    <w:basedOn w:val="Standard"/>
    <w:rsid w:val="00196D0F"/>
    <w:pPr>
      <w:numPr>
        <w:ilvl w:val="6"/>
        <w:numId w:val="6"/>
      </w:numPr>
      <w:spacing w:before="60" w:after="60" w:line="240" w:lineRule="auto"/>
      <w:ind w:right="0"/>
    </w:pPr>
    <w:rPr>
      <w:rFonts w:ascii="Times New Roman" w:eastAsiaTheme="minorHAnsi" w:hAnsi="Times New Roman" w:cs="Times New Roman"/>
      <w:color w:val="800000"/>
      <w:sz w:val="21"/>
      <w:lang w:eastAsia="en-US"/>
    </w:rPr>
  </w:style>
  <w:style w:type="paragraph" w:customStyle="1" w:styleId="RevisionParagraphBezeichner">
    <w:name w:val="Revision Paragraph Bezeichner"/>
    <w:basedOn w:val="Standard"/>
    <w:next w:val="Standard"/>
    <w:rsid w:val="00196D0F"/>
    <w:pPr>
      <w:keepNext/>
      <w:numPr>
        <w:ilvl w:val="1"/>
        <w:numId w:val="6"/>
      </w:numPr>
      <w:spacing w:before="480" w:after="60" w:line="240" w:lineRule="auto"/>
      <w:ind w:right="0"/>
      <w:jc w:val="center"/>
    </w:pPr>
    <w:rPr>
      <w:rFonts w:ascii="Times New Roman" w:eastAsiaTheme="minorHAnsi" w:hAnsi="Times New Roman" w:cs="Times New Roman"/>
      <w:color w:val="800000"/>
      <w:sz w:val="21"/>
      <w:lang w:eastAsia="en-US"/>
    </w:rPr>
  </w:style>
  <w:style w:type="paragraph" w:customStyle="1" w:styleId="RevisionArtikelBezeichner">
    <w:name w:val="Revision Artikel Bezeichner"/>
    <w:basedOn w:val="Standard"/>
    <w:next w:val="Standard"/>
    <w:rsid w:val="00196D0F"/>
    <w:pPr>
      <w:keepNext/>
      <w:numPr>
        <w:numId w:val="6"/>
      </w:numPr>
      <w:spacing w:before="480" w:after="240" w:line="240" w:lineRule="auto"/>
      <w:ind w:right="0"/>
      <w:jc w:val="center"/>
    </w:pPr>
    <w:rPr>
      <w:rFonts w:ascii="Times New Roman" w:eastAsiaTheme="minorHAnsi" w:hAnsi="Times New Roman" w:cs="Times New Roman"/>
      <w:color w:val="800000"/>
      <w:sz w:val="22"/>
      <w:lang w:eastAsia="en-US"/>
    </w:rPr>
  </w:style>
  <w:style w:type="paragraph" w:styleId="Listenabsatz">
    <w:name w:val="List Paragraph"/>
    <w:basedOn w:val="Standard"/>
    <w:uiPriority w:val="34"/>
    <w:qFormat/>
    <w:rsid w:val="00B44814"/>
    <w:pPr>
      <w:spacing w:before="100" w:beforeAutospacing="1" w:after="100" w:afterAutospacing="1" w:line="240" w:lineRule="auto"/>
      <w:ind w:left="0" w:right="0" w:firstLine="0"/>
      <w:jc w:val="left"/>
    </w:pPr>
    <w:rPr>
      <w:rFonts w:ascii="Calibri" w:eastAsiaTheme="minorHAnsi" w:hAnsi="Calibri" w:cs="Calibri"/>
      <w:color w:val="auto"/>
      <w:sz w:val="22"/>
    </w:rPr>
  </w:style>
  <w:style w:type="character" w:customStyle="1" w:styleId="NichtaufgelsteErwhnung1">
    <w:name w:val="Nicht aufgelöste Erwähnung1"/>
    <w:basedOn w:val="Absatz-Standardschriftart"/>
    <w:uiPriority w:val="99"/>
    <w:semiHidden/>
    <w:unhideWhenUsed/>
    <w:rsid w:val="0030065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5199060">
      <w:bodyDiv w:val="1"/>
      <w:marLeft w:val="0"/>
      <w:marRight w:val="0"/>
      <w:marTop w:val="0"/>
      <w:marBottom w:val="0"/>
      <w:divBdr>
        <w:top w:val="none" w:sz="0" w:space="0" w:color="auto"/>
        <w:left w:val="none" w:sz="0" w:space="0" w:color="auto"/>
        <w:bottom w:val="none" w:sz="0" w:space="0" w:color="auto"/>
        <w:right w:val="none" w:sz="0" w:space="0" w:color="auto"/>
      </w:divBdr>
    </w:div>
    <w:div w:id="107354984">
      <w:bodyDiv w:val="1"/>
      <w:marLeft w:val="0"/>
      <w:marRight w:val="0"/>
      <w:marTop w:val="0"/>
      <w:marBottom w:val="0"/>
      <w:divBdr>
        <w:top w:val="none" w:sz="0" w:space="0" w:color="auto"/>
        <w:left w:val="none" w:sz="0" w:space="0" w:color="auto"/>
        <w:bottom w:val="none" w:sz="0" w:space="0" w:color="auto"/>
        <w:right w:val="none" w:sz="0" w:space="0" w:color="auto"/>
      </w:divBdr>
    </w:div>
    <w:div w:id="734476729">
      <w:bodyDiv w:val="1"/>
      <w:marLeft w:val="0"/>
      <w:marRight w:val="0"/>
      <w:marTop w:val="0"/>
      <w:marBottom w:val="0"/>
      <w:divBdr>
        <w:top w:val="none" w:sz="0" w:space="0" w:color="auto"/>
        <w:left w:val="none" w:sz="0" w:space="0" w:color="auto"/>
        <w:bottom w:val="none" w:sz="0" w:space="0" w:color="auto"/>
        <w:right w:val="none" w:sz="0" w:space="0" w:color="auto"/>
      </w:divBdr>
    </w:div>
    <w:div w:id="1043289142">
      <w:bodyDiv w:val="1"/>
      <w:marLeft w:val="0"/>
      <w:marRight w:val="0"/>
      <w:marTop w:val="0"/>
      <w:marBottom w:val="0"/>
      <w:divBdr>
        <w:top w:val="none" w:sz="0" w:space="0" w:color="auto"/>
        <w:left w:val="none" w:sz="0" w:space="0" w:color="auto"/>
        <w:bottom w:val="none" w:sz="0" w:space="0" w:color="auto"/>
        <w:right w:val="none" w:sz="0" w:space="0" w:color="auto"/>
      </w:divBdr>
    </w:div>
    <w:div w:id="1135370177">
      <w:bodyDiv w:val="1"/>
      <w:marLeft w:val="0"/>
      <w:marRight w:val="0"/>
      <w:marTop w:val="0"/>
      <w:marBottom w:val="0"/>
      <w:divBdr>
        <w:top w:val="none" w:sz="0" w:space="0" w:color="auto"/>
        <w:left w:val="none" w:sz="0" w:space="0" w:color="auto"/>
        <w:bottom w:val="none" w:sz="0" w:space="0" w:color="auto"/>
        <w:right w:val="none" w:sz="0" w:space="0" w:color="auto"/>
      </w:divBdr>
    </w:div>
    <w:div w:id="1276719440">
      <w:bodyDiv w:val="1"/>
      <w:marLeft w:val="0"/>
      <w:marRight w:val="0"/>
      <w:marTop w:val="0"/>
      <w:marBottom w:val="0"/>
      <w:divBdr>
        <w:top w:val="none" w:sz="0" w:space="0" w:color="auto"/>
        <w:left w:val="none" w:sz="0" w:space="0" w:color="auto"/>
        <w:bottom w:val="none" w:sz="0" w:space="0" w:color="auto"/>
        <w:right w:val="none" w:sz="0" w:space="0" w:color="auto"/>
      </w:divBdr>
    </w:div>
    <w:div w:id="1300957854">
      <w:bodyDiv w:val="1"/>
      <w:marLeft w:val="0"/>
      <w:marRight w:val="0"/>
      <w:marTop w:val="0"/>
      <w:marBottom w:val="0"/>
      <w:divBdr>
        <w:top w:val="none" w:sz="0" w:space="0" w:color="auto"/>
        <w:left w:val="none" w:sz="0" w:space="0" w:color="auto"/>
        <w:bottom w:val="none" w:sz="0" w:space="0" w:color="auto"/>
        <w:right w:val="none" w:sz="0" w:space="0" w:color="auto"/>
      </w:divBdr>
    </w:div>
    <w:div w:id="1304696166">
      <w:bodyDiv w:val="1"/>
      <w:marLeft w:val="0"/>
      <w:marRight w:val="0"/>
      <w:marTop w:val="0"/>
      <w:marBottom w:val="0"/>
      <w:divBdr>
        <w:top w:val="none" w:sz="0" w:space="0" w:color="auto"/>
        <w:left w:val="none" w:sz="0" w:space="0" w:color="auto"/>
        <w:bottom w:val="none" w:sz="0" w:space="0" w:color="auto"/>
        <w:right w:val="none" w:sz="0" w:space="0" w:color="auto"/>
      </w:divBdr>
    </w:div>
    <w:div w:id="1325813352">
      <w:bodyDiv w:val="1"/>
      <w:marLeft w:val="0"/>
      <w:marRight w:val="0"/>
      <w:marTop w:val="0"/>
      <w:marBottom w:val="0"/>
      <w:divBdr>
        <w:top w:val="none" w:sz="0" w:space="0" w:color="auto"/>
        <w:left w:val="none" w:sz="0" w:space="0" w:color="auto"/>
        <w:bottom w:val="none" w:sz="0" w:space="0" w:color="auto"/>
        <w:right w:val="none" w:sz="0" w:space="0" w:color="auto"/>
      </w:divBdr>
    </w:div>
    <w:div w:id="1423801059">
      <w:bodyDiv w:val="1"/>
      <w:marLeft w:val="0"/>
      <w:marRight w:val="0"/>
      <w:marTop w:val="0"/>
      <w:marBottom w:val="0"/>
      <w:divBdr>
        <w:top w:val="none" w:sz="0" w:space="0" w:color="auto"/>
        <w:left w:val="none" w:sz="0" w:space="0" w:color="auto"/>
        <w:bottom w:val="none" w:sz="0" w:space="0" w:color="auto"/>
        <w:right w:val="none" w:sz="0" w:space="0" w:color="auto"/>
      </w:divBdr>
    </w:div>
    <w:div w:id="1616981380">
      <w:bodyDiv w:val="1"/>
      <w:marLeft w:val="0"/>
      <w:marRight w:val="0"/>
      <w:marTop w:val="0"/>
      <w:marBottom w:val="0"/>
      <w:divBdr>
        <w:top w:val="none" w:sz="0" w:space="0" w:color="auto"/>
        <w:left w:val="none" w:sz="0" w:space="0" w:color="auto"/>
        <w:bottom w:val="none" w:sz="0" w:space="0" w:color="auto"/>
        <w:right w:val="none" w:sz="0" w:space="0" w:color="auto"/>
      </w:divBdr>
    </w:div>
    <w:div w:id="1632440957">
      <w:bodyDiv w:val="1"/>
      <w:marLeft w:val="0"/>
      <w:marRight w:val="0"/>
      <w:marTop w:val="0"/>
      <w:marBottom w:val="0"/>
      <w:divBdr>
        <w:top w:val="none" w:sz="0" w:space="0" w:color="auto"/>
        <w:left w:val="none" w:sz="0" w:space="0" w:color="auto"/>
        <w:bottom w:val="none" w:sz="0" w:space="0" w:color="auto"/>
        <w:right w:val="none" w:sz="0" w:space="0" w:color="auto"/>
      </w:divBdr>
    </w:div>
    <w:div w:id="1688016368">
      <w:bodyDiv w:val="1"/>
      <w:marLeft w:val="0"/>
      <w:marRight w:val="0"/>
      <w:marTop w:val="0"/>
      <w:marBottom w:val="0"/>
      <w:divBdr>
        <w:top w:val="none" w:sz="0" w:space="0" w:color="auto"/>
        <w:left w:val="none" w:sz="0" w:space="0" w:color="auto"/>
        <w:bottom w:val="none" w:sz="0" w:space="0" w:color="auto"/>
        <w:right w:val="none" w:sz="0" w:space="0" w:color="auto"/>
      </w:divBdr>
    </w:div>
    <w:div w:id="1952585823">
      <w:bodyDiv w:val="1"/>
      <w:marLeft w:val="0"/>
      <w:marRight w:val="0"/>
      <w:marTop w:val="0"/>
      <w:marBottom w:val="0"/>
      <w:divBdr>
        <w:top w:val="none" w:sz="0" w:space="0" w:color="auto"/>
        <w:left w:val="none" w:sz="0" w:space="0" w:color="auto"/>
        <w:bottom w:val="none" w:sz="0" w:space="0" w:color="auto"/>
        <w:right w:val="none" w:sz="0" w:space="0" w:color="auto"/>
      </w:divBdr>
    </w:div>
    <w:div w:id="20520767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zia-deutschland.de/"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zia-deutschland.de/" TargetMode="External"/><Relationship Id="rId5" Type="http://schemas.openxmlformats.org/officeDocument/2006/relationships/numbering" Target="numbering.xml"/><Relationship Id="rId10" Type="http://schemas.openxmlformats.org/officeDocument/2006/relationships/hyperlink" Target="mailto:presse@zia-deutschland.de" TargetMode="External"/><Relationship Id="rId4" Type="http://schemas.openxmlformats.org/officeDocument/2006/relationships/customXml" Target="../customXml/item4.xml"/><Relationship Id="rId9" Type="http://schemas.openxmlformats.org/officeDocument/2006/relationships/image" Target="media/image1.png"/><Relationship Id="rId14" Type="http://schemas.openxmlformats.org/officeDocument/2006/relationships/theme" Target="theme/theme1.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073df78c-e793-4e54-8c01-c2bea78ac30b" xsi:nil="true"/>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kument" ma:contentTypeID="0x01010094E308AB55FED54390799660714D09D1" ma:contentTypeVersion="9" ma:contentTypeDescription="Ein neues Dokument erstellen." ma:contentTypeScope="" ma:versionID="0b485207544060d2232aea276adeabb8">
  <xsd:schema xmlns:xsd="http://www.w3.org/2001/XMLSchema" xmlns:xs="http://www.w3.org/2001/XMLSchema" xmlns:p="http://schemas.microsoft.com/office/2006/metadata/properties" xmlns:ns3="073df78c-e793-4e54-8c01-c2bea78ac30b" xmlns:ns4="c3739ff6-903c-4835-aa50-a1405cfa8394" targetNamespace="http://schemas.microsoft.com/office/2006/metadata/properties" ma:root="true" ma:fieldsID="162905f23dc3bef616c311bb09b5f126" ns3:_="" ns4:_="">
    <xsd:import namespace="073df78c-e793-4e54-8c01-c2bea78ac30b"/>
    <xsd:import namespace="c3739ff6-903c-4835-aa50-a1405cfa8394"/>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4:SharedWithUsers" minOccurs="0"/>
                <xsd:element ref="ns4:SharedWithDetails" minOccurs="0"/>
                <xsd:element ref="ns4:SharingHintHash" minOccurs="0"/>
                <xsd:element ref="ns3:_activity"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73df78c-e793-4e54-8c01-c2bea78ac30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_activity" ma:index="15" nillable="true" ma:displayName="_activity" ma:hidden="true" ma:internalName="_activity">
      <xsd:simpleType>
        <xsd:restriction base="dms:Note"/>
      </xsd:simpleType>
    </xsd:element>
    <xsd:element name="MediaServiceObjectDetectorVersions" ma:index="16"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3739ff6-903c-4835-aa50-a1405cfa8394" elementFormDefault="qualified">
    <xsd:import namespace="http://schemas.microsoft.com/office/2006/documentManagement/types"/>
    <xsd:import namespace="http://schemas.microsoft.com/office/infopath/2007/PartnerControls"/>
    <xsd:element name="SharedWithUsers" ma:index="12"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Freigegeben für - Details" ma:internalName="SharedWithDetails" ma:readOnly="true">
      <xsd:simpleType>
        <xsd:restriction base="dms:Note">
          <xsd:maxLength value="255"/>
        </xsd:restriction>
      </xsd:simpleType>
    </xsd:element>
    <xsd:element name="SharingHintHash" ma:index="14" nillable="true" ma:displayName="Freigabehinweis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8EA4B70-5D6C-4505-9BDD-E5BEA0C5EC71}">
  <ds:schemaRefs>
    <ds:schemaRef ds:uri="http://schemas.microsoft.com/office/2006/documentManagement/types"/>
    <ds:schemaRef ds:uri="http://purl.org/dc/terms/"/>
    <ds:schemaRef ds:uri="073df78c-e793-4e54-8c01-c2bea78ac30b"/>
    <ds:schemaRef ds:uri="http://schemas.microsoft.com/office/2006/metadata/properties"/>
    <ds:schemaRef ds:uri="http://www.w3.org/XML/1998/namespace"/>
    <ds:schemaRef ds:uri="c3739ff6-903c-4835-aa50-a1405cfa8394"/>
    <ds:schemaRef ds:uri="http://purl.org/dc/dcmitype/"/>
    <ds:schemaRef ds:uri="http://purl.org/dc/elements/1.1/"/>
    <ds:schemaRef ds:uri="http://schemas.openxmlformats.org/package/2006/metadata/core-properties"/>
    <ds:schemaRef ds:uri="http://schemas.microsoft.com/office/infopath/2007/PartnerControls"/>
  </ds:schemaRefs>
</ds:datastoreItem>
</file>

<file path=customXml/itemProps2.xml><?xml version="1.0" encoding="utf-8"?>
<ds:datastoreItem xmlns:ds="http://schemas.openxmlformats.org/officeDocument/2006/customXml" ds:itemID="{6663A583-A8AF-4688-941B-60A49F9077F0}">
  <ds:schemaRefs>
    <ds:schemaRef ds:uri="http://schemas.openxmlformats.org/officeDocument/2006/bibliography"/>
  </ds:schemaRefs>
</ds:datastoreItem>
</file>

<file path=customXml/itemProps3.xml><?xml version="1.0" encoding="utf-8"?>
<ds:datastoreItem xmlns:ds="http://schemas.openxmlformats.org/officeDocument/2006/customXml" ds:itemID="{79FC3029-5C12-4A7B-AD28-C19566E36A6F}">
  <ds:schemaRefs>
    <ds:schemaRef ds:uri="http://schemas.microsoft.com/sharepoint/v3/contenttype/forms"/>
  </ds:schemaRefs>
</ds:datastoreItem>
</file>

<file path=customXml/itemProps4.xml><?xml version="1.0" encoding="utf-8"?>
<ds:datastoreItem xmlns:ds="http://schemas.openxmlformats.org/officeDocument/2006/customXml" ds:itemID="{D0A78EAF-5D52-497B-B52F-1275D5C5391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73df78c-e793-4e54-8c01-c2bea78ac30b"/>
    <ds:schemaRef ds:uri="c3739ff6-903c-4835-aa50-a1405cfa839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547</Words>
  <Characters>3450</Characters>
  <Application>Microsoft Office Word</Application>
  <DocSecurity>0</DocSecurity>
  <Lines>28</Lines>
  <Paragraphs>7</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3990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Dr. Margarete van Ackeren</dc:creator>
  <cp:keywords/>
  <dc:description/>
  <cp:lastModifiedBy>Dr. Margarete van Ackeren</cp:lastModifiedBy>
  <cp:revision>2</cp:revision>
  <cp:lastPrinted>2023-09-12T10:09:00Z</cp:lastPrinted>
  <dcterms:created xsi:type="dcterms:W3CDTF">2023-10-16T07:20:00Z</dcterms:created>
  <dcterms:modified xsi:type="dcterms:W3CDTF">2023-10-16T07:20:00Z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0x01010094E308AB55FED54390799660714D09D1</vt:lpwstr>
  </property>
  <property fmtid="{D5CDD505-2E9C-101B-9397-08002B2CF9AE}" pid="3" name="MediaServiceImageTags">
    <vt:lpwstr/>
  </property>
</Properties>
</file>